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773E6A" w:rsidP="003E507B">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0430D1">
        <w:rPr>
          <w:szCs w:val="22"/>
        </w:rPr>
        <w:t>p</w:t>
      </w:r>
      <w:r w:rsidR="000430D1">
        <w:rPr>
          <w:noProof/>
          <w:szCs w:val="22"/>
        </w:rPr>
        <w:t>ascal smet</w:t>
      </w:r>
      <w:r>
        <w:rPr>
          <w:szCs w:val="22"/>
        </w:rPr>
        <w:fldChar w:fldCharType="end"/>
      </w:r>
      <w:bookmarkEnd w:id="0"/>
    </w:p>
    <w:bookmarkStart w:id="1" w:name="Text2"/>
    <w:p w:rsidR="000976E9" w:rsidRPr="00015BF7" w:rsidRDefault="00773E6A" w:rsidP="003E507B">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0430D1">
        <w:t xml:space="preserve">vlaams minister van onderwijs, </w:t>
      </w:r>
      <w:r w:rsidR="00B21B45">
        <w:t>jeugd</w:t>
      </w:r>
      <w:r w:rsidR="000430D1">
        <w:t xml:space="preserve">, </w:t>
      </w:r>
      <w:r w:rsidR="00B21B45">
        <w:t>gelijke kansen</w:t>
      </w:r>
      <w:r w:rsidR="000430D1">
        <w:t xml:space="preserve"> en </w:t>
      </w:r>
      <w:proofErr w:type="spellStart"/>
      <w:r w:rsidR="000430D1">
        <w:t>brussel</w:t>
      </w:r>
      <w:proofErr w:type="spellEnd"/>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8F74A2" w:rsidP="003E507B">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g</w:t>
      </w:r>
      <w:r w:rsidR="00935EF1">
        <w:t xml:space="preserve">ecoördineerd </w:t>
      </w:r>
      <w:r w:rsidR="000976E9">
        <w:t>a</w:t>
      </w:r>
      <w:r w:rsidR="000976E9" w:rsidRPr="00E31F4D">
        <w:t>ntwoord</w:t>
      </w:r>
      <w:r w:rsidR="000976E9">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773E6A"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773E6A" w:rsidRPr="00326A58">
        <w:rPr>
          <w:b w:val="0"/>
        </w:rPr>
      </w:r>
      <w:r w:rsidR="00773E6A" w:rsidRPr="00326A58">
        <w:rPr>
          <w:b w:val="0"/>
        </w:rPr>
        <w:fldChar w:fldCharType="separate"/>
      </w:r>
      <w:r w:rsidR="00BA76D0">
        <w:rPr>
          <w:b w:val="0"/>
          <w:noProof/>
        </w:rPr>
        <w:t>179</w:t>
      </w:r>
      <w:r w:rsidR="00773E6A"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773E6A">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773E6A">
        <w:rPr>
          <w:b w:val="0"/>
        </w:rPr>
      </w:r>
      <w:r w:rsidR="00773E6A">
        <w:rPr>
          <w:b w:val="0"/>
        </w:rPr>
        <w:fldChar w:fldCharType="separate"/>
      </w:r>
      <w:r w:rsidR="00BA76D0">
        <w:rPr>
          <w:b w:val="0"/>
          <w:noProof/>
        </w:rPr>
        <w:t>21</w:t>
      </w:r>
      <w:r w:rsidR="00773E6A">
        <w:rPr>
          <w:b w:val="0"/>
        </w:rPr>
        <w:fldChar w:fldCharType="end"/>
      </w:r>
      <w:bookmarkEnd w:id="3"/>
      <w:r w:rsidRPr="00326A58">
        <w:rPr>
          <w:b w:val="0"/>
        </w:rPr>
        <w:t xml:space="preserve"> </w:t>
      </w:r>
      <w:bookmarkStart w:id="4" w:name="Dropdown2"/>
      <w:r w:rsidR="00773E6A">
        <w:rPr>
          <w:b w:val="0"/>
        </w:rPr>
        <w:fldChar w:fldCharType="begin">
          <w:ffData>
            <w:name w:val="Dropdown2"/>
            <w:enabled/>
            <w:calcOnExit w:val="0"/>
            <w:statusText w:type="text" w:val="Kies de maand waarin de vraag gesteld werd."/>
            <w:ddList>
              <w:result w:val="1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773E6A">
        <w:rPr>
          <w:b w:val="0"/>
        </w:rPr>
      </w:r>
      <w:r w:rsidR="00773E6A">
        <w:rPr>
          <w:b w:val="0"/>
        </w:rPr>
        <w:fldChar w:fldCharType="end"/>
      </w:r>
      <w:bookmarkEnd w:id="4"/>
      <w:r w:rsidRPr="00326A58">
        <w:rPr>
          <w:b w:val="0"/>
        </w:rPr>
        <w:t xml:space="preserve"> </w:t>
      </w:r>
      <w:bookmarkStart w:id="5" w:name="Dropdown3"/>
      <w:r w:rsidR="00773E6A">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773E6A">
        <w:rPr>
          <w:b w:val="0"/>
        </w:rPr>
      </w:r>
      <w:r w:rsidR="00773E6A">
        <w:rPr>
          <w:b w:val="0"/>
        </w:rPr>
        <w:fldChar w:fldCharType="end"/>
      </w:r>
      <w:bookmarkEnd w:id="5"/>
    </w:p>
    <w:p w:rsidR="000976E9" w:rsidRDefault="000976E9" w:rsidP="000976E9">
      <w:pPr>
        <w:rPr>
          <w:szCs w:val="22"/>
        </w:rPr>
      </w:pPr>
      <w:r>
        <w:rPr>
          <w:szCs w:val="22"/>
        </w:rPr>
        <w:t xml:space="preserve">van </w:t>
      </w:r>
      <w:r w:rsidR="00773E6A"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773E6A" w:rsidRPr="009D7043">
        <w:rPr>
          <w:rStyle w:val="AntwoordNaamMinisterChar"/>
        </w:rPr>
      </w:r>
      <w:r w:rsidR="00773E6A" w:rsidRPr="009D7043">
        <w:rPr>
          <w:rStyle w:val="AntwoordNaamMinisterChar"/>
        </w:rPr>
        <w:fldChar w:fldCharType="separate"/>
      </w:r>
      <w:r w:rsidR="000C12A7">
        <w:rPr>
          <w:rStyle w:val="AntwoordNaamMinisterChar"/>
        </w:rPr>
        <w:t>lode vereeck</w:t>
      </w:r>
      <w:r w:rsidR="00773E6A"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BA76D0" w:rsidRDefault="008F74A2" w:rsidP="008F74A2">
      <w:pPr>
        <w:ind w:left="360" w:hanging="360"/>
        <w:jc w:val="both"/>
      </w:pPr>
      <w:r>
        <w:lastRenderedPageBreak/>
        <w:t>1-</w:t>
      </w:r>
      <w:r w:rsidR="000C12A7">
        <w:t>2.</w:t>
      </w:r>
      <w:r>
        <w:tab/>
      </w:r>
      <w:r w:rsidR="00BA76D0">
        <w:t>Voor beide vragen verwijs ik naar de antwoorden op de parlementaire vragen 608 van 11 juni 2012 en 636 van 27 juni 2012 van Jos De Meyer. In die antwoorden werd de besparing opgenomen die tussen 2012-2019 verwacht wordt :</w:t>
      </w:r>
    </w:p>
    <w:p w:rsidR="00BA76D0" w:rsidRDefault="00BA76D0" w:rsidP="00BA76D0">
      <w:pPr>
        <w:ind w:left="360"/>
      </w:pPr>
    </w:p>
    <w:p w:rsidR="00BA76D0" w:rsidRDefault="001A12CE" w:rsidP="00BA76D0">
      <w:pPr>
        <w:ind w:left="360"/>
        <w:rPr>
          <w:noProof/>
          <w:lang w:val="nl-BE" w:eastAsia="nl-BE"/>
        </w:rPr>
      </w:pPr>
      <w:r>
        <w:rPr>
          <w:noProof/>
          <w:lang w:val="nl-BE" w:eastAsia="nl-BE"/>
        </w:rPr>
        <w:drawing>
          <wp:inline distT="0" distB="0" distL="0" distR="0">
            <wp:extent cx="4181475" cy="390525"/>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1475" cy="390525"/>
                    </a:xfrm>
                    <a:prstGeom prst="rect">
                      <a:avLst/>
                    </a:prstGeom>
                    <a:noFill/>
                    <a:ln>
                      <a:noFill/>
                    </a:ln>
                  </pic:spPr>
                </pic:pic>
              </a:graphicData>
            </a:graphic>
          </wp:inline>
        </w:drawing>
      </w:r>
    </w:p>
    <w:p w:rsidR="00BA76D0" w:rsidRDefault="00BA76D0" w:rsidP="00BA76D0">
      <w:pPr>
        <w:ind w:left="360"/>
        <w:rPr>
          <w:noProof/>
          <w:lang w:val="nl-BE" w:eastAsia="nl-BE"/>
        </w:rPr>
      </w:pPr>
    </w:p>
    <w:p w:rsidR="00BA76D0" w:rsidRDefault="00BA76D0" w:rsidP="008F74A2">
      <w:pPr>
        <w:ind w:left="360"/>
        <w:jc w:val="both"/>
        <w:rPr>
          <w:noProof/>
          <w:lang w:val="nl-BE" w:eastAsia="nl-BE"/>
        </w:rPr>
      </w:pPr>
      <w:r>
        <w:rPr>
          <w:noProof/>
          <w:lang w:val="nl-BE" w:eastAsia="nl-BE"/>
        </w:rPr>
        <w:t xml:space="preserve">In 2012 werd de doelstelling van 5 mio euro – op basis van deze raming – dus </w:t>
      </w:r>
      <w:r w:rsidR="00B9507A">
        <w:rPr>
          <w:noProof/>
          <w:lang w:val="nl-BE" w:eastAsia="nl-BE"/>
        </w:rPr>
        <w:t xml:space="preserve">niet gehaald. Het werkelijk resultaat en de actualisatie van deze ramingen zullen bij de opmaak van budgetcontrole 2013 </w:t>
      </w:r>
      <w:r w:rsidR="00FE0364" w:rsidRPr="006835BD">
        <w:rPr>
          <w:noProof/>
          <w:lang w:val="nl-BE" w:eastAsia="nl-BE"/>
        </w:rPr>
        <w:t>opnieuw</w:t>
      </w:r>
      <w:r w:rsidR="00FE0364">
        <w:rPr>
          <w:noProof/>
          <w:color w:val="FF0000"/>
          <w:lang w:val="nl-BE" w:eastAsia="nl-BE"/>
        </w:rPr>
        <w:t xml:space="preserve"> </w:t>
      </w:r>
      <w:r w:rsidR="00B9507A">
        <w:rPr>
          <w:noProof/>
          <w:lang w:val="nl-BE" w:eastAsia="nl-BE"/>
        </w:rPr>
        <w:t xml:space="preserve">bekeken worden. </w:t>
      </w:r>
    </w:p>
    <w:p w:rsidR="00B9507A" w:rsidRDefault="00B9507A" w:rsidP="00BA76D0">
      <w:pPr>
        <w:ind w:left="360"/>
        <w:rPr>
          <w:noProof/>
          <w:lang w:val="nl-BE" w:eastAsia="nl-BE"/>
        </w:rPr>
      </w:pPr>
    </w:p>
    <w:p w:rsidR="006835BD" w:rsidRDefault="000C12A7" w:rsidP="000C12A7">
      <w:pPr>
        <w:pStyle w:val="SVTitel"/>
        <w:ind w:left="360" w:hanging="360"/>
        <w:rPr>
          <w:i w:val="0"/>
        </w:rPr>
      </w:pPr>
      <w:r>
        <w:rPr>
          <w:i w:val="0"/>
        </w:rPr>
        <w:t>3.</w:t>
      </w:r>
      <w:r>
        <w:rPr>
          <w:i w:val="0"/>
        </w:rPr>
        <w:tab/>
      </w:r>
      <w:r w:rsidR="00D92DF4" w:rsidRPr="006835BD">
        <w:rPr>
          <w:i w:val="0"/>
        </w:rPr>
        <w:t>Er moet</w:t>
      </w:r>
      <w:r w:rsidR="00B9507A" w:rsidRPr="006835BD">
        <w:rPr>
          <w:i w:val="0"/>
        </w:rPr>
        <w:t xml:space="preserve"> een onderscheid gemaakt worden tussen de te betalen wachtgelden en de meerkost </w:t>
      </w:r>
      <w:r w:rsidR="00D92DF4" w:rsidRPr="006835BD">
        <w:rPr>
          <w:i w:val="0"/>
        </w:rPr>
        <w:t>die</w:t>
      </w:r>
      <w:r w:rsidR="006835BD" w:rsidRPr="006835BD">
        <w:rPr>
          <w:i w:val="0"/>
        </w:rPr>
        <w:t xml:space="preserve"> </w:t>
      </w:r>
      <w:r w:rsidR="00B9507A" w:rsidRPr="006835BD">
        <w:rPr>
          <w:i w:val="0"/>
        </w:rPr>
        <w:t xml:space="preserve">TBS veroorzaakt in de onderwijsbegroting. Op het moment dat een ouder </w:t>
      </w:r>
      <w:r w:rsidR="00D92DF4" w:rsidRPr="006835BD">
        <w:rPr>
          <w:i w:val="0"/>
        </w:rPr>
        <w:t xml:space="preserve">personeelslid een </w:t>
      </w:r>
      <w:r w:rsidR="00B9507A" w:rsidRPr="006835BD">
        <w:rPr>
          <w:i w:val="0"/>
        </w:rPr>
        <w:t xml:space="preserve">TBS voorafgaand aan het rustpensioen opneemt, valt zijn </w:t>
      </w:r>
      <w:r w:rsidR="00D92DF4" w:rsidRPr="006835BD">
        <w:rPr>
          <w:i w:val="0"/>
        </w:rPr>
        <w:t xml:space="preserve">(hoger) </w:t>
      </w:r>
      <w:r w:rsidR="00B9507A" w:rsidRPr="006835BD">
        <w:rPr>
          <w:i w:val="0"/>
        </w:rPr>
        <w:t xml:space="preserve">loon weg, maar krijgt </w:t>
      </w:r>
      <w:r w:rsidR="00D92DF4" w:rsidRPr="006835BD">
        <w:rPr>
          <w:i w:val="0"/>
        </w:rPr>
        <w:t xml:space="preserve">dit personeelslid </w:t>
      </w:r>
      <w:r w:rsidR="00B9507A" w:rsidRPr="006835BD">
        <w:rPr>
          <w:i w:val="0"/>
        </w:rPr>
        <w:t>een wachtgeld én</w:t>
      </w:r>
      <w:r w:rsidR="00D92DF4" w:rsidRPr="006835BD">
        <w:rPr>
          <w:i w:val="0"/>
        </w:rPr>
        <w:t xml:space="preserve"> komt er een betrekking vrij voor een ander</w:t>
      </w:r>
      <w:r w:rsidR="005745CE" w:rsidRPr="006835BD">
        <w:rPr>
          <w:i w:val="0"/>
        </w:rPr>
        <w:t>/nieuw</w:t>
      </w:r>
      <w:r w:rsidR="00D92DF4" w:rsidRPr="006835BD">
        <w:rPr>
          <w:i w:val="0"/>
        </w:rPr>
        <w:t xml:space="preserve"> personeelslid. </w:t>
      </w:r>
      <w:r w:rsidR="005745CE" w:rsidRPr="006835BD">
        <w:rPr>
          <w:i w:val="0"/>
        </w:rPr>
        <w:t>Bij de berekening van de kostprijs wordt er vanuit gegaan dat</w:t>
      </w:r>
      <w:r w:rsidR="005A217B" w:rsidRPr="006835BD">
        <w:rPr>
          <w:i w:val="0"/>
        </w:rPr>
        <w:t xml:space="preserve"> </w:t>
      </w:r>
      <w:r w:rsidR="00E62C5C">
        <w:rPr>
          <w:i w:val="0"/>
        </w:rPr>
        <w:t xml:space="preserve">de </w:t>
      </w:r>
      <w:r w:rsidR="005A217B" w:rsidRPr="006835BD">
        <w:rPr>
          <w:i w:val="0"/>
        </w:rPr>
        <w:t>betrekking van</w:t>
      </w:r>
      <w:r w:rsidR="005745CE" w:rsidRPr="006835BD">
        <w:rPr>
          <w:i w:val="0"/>
        </w:rPr>
        <w:t xml:space="preserve"> een personeelslid dat in het stelsel van TBS stapt, wordt </w:t>
      </w:r>
      <w:r w:rsidR="005A217B" w:rsidRPr="006835BD">
        <w:rPr>
          <w:i w:val="0"/>
        </w:rPr>
        <w:t>ingenomen</w:t>
      </w:r>
      <w:r w:rsidR="005745CE" w:rsidRPr="006835BD">
        <w:rPr>
          <w:i w:val="0"/>
        </w:rPr>
        <w:t xml:space="preserve"> door een tijdelijk personeelslid met een beperkte anciënniteit.</w:t>
      </w:r>
      <w:r w:rsidR="006835BD">
        <w:rPr>
          <w:i w:val="0"/>
        </w:rPr>
        <w:t xml:space="preserve"> </w:t>
      </w:r>
    </w:p>
    <w:p w:rsidR="00957F90" w:rsidRPr="006835BD" w:rsidRDefault="00B9507A" w:rsidP="00B9507A">
      <w:pPr>
        <w:pStyle w:val="SVTitel"/>
        <w:ind w:left="360"/>
        <w:rPr>
          <w:i w:val="0"/>
        </w:rPr>
      </w:pPr>
      <w:r w:rsidRPr="006835BD">
        <w:rPr>
          <w:i w:val="0"/>
        </w:rPr>
        <w:t>Een voorbeeld in cijfers maakt dit wellicht een stuk duidelijker. Als de oudere vast</w:t>
      </w:r>
      <w:r w:rsidR="005745CE" w:rsidRPr="006835BD">
        <w:rPr>
          <w:i w:val="0"/>
        </w:rPr>
        <w:t xml:space="preserve"> </w:t>
      </w:r>
      <w:r w:rsidRPr="006835BD">
        <w:rPr>
          <w:i w:val="0"/>
        </w:rPr>
        <w:t>benoemde leerkracht 57.000 euro verdien</w:t>
      </w:r>
      <w:r w:rsidR="005745CE" w:rsidRPr="006835BD">
        <w:rPr>
          <w:i w:val="0"/>
        </w:rPr>
        <w:t>t</w:t>
      </w:r>
      <w:r w:rsidRPr="006835BD">
        <w:rPr>
          <w:i w:val="0"/>
        </w:rPr>
        <w:t xml:space="preserve">, dan zal </w:t>
      </w:r>
      <w:r w:rsidR="006835BD" w:rsidRPr="006835BD">
        <w:rPr>
          <w:i w:val="0"/>
        </w:rPr>
        <w:t>zijn</w:t>
      </w:r>
      <w:r w:rsidR="005745CE" w:rsidRPr="006835BD">
        <w:rPr>
          <w:i w:val="0"/>
        </w:rPr>
        <w:t xml:space="preserve"> </w:t>
      </w:r>
      <w:r w:rsidRPr="006835BD">
        <w:rPr>
          <w:i w:val="0"/>
        </w:rPr>
        <w:t>wachtgeld gemiddeld 31.000 euro bedragen</w:t>
      </w:r>
      <w:r w:rsidR="005745CE" w:rsidRPr="006835BD">
        <w:rPr>
          <w:i w:val="0"/>
        </w:rPr>
        <w:t>. E</w:t>
      </w:r>
      <w:r w:rsidRPr="006835BD">
        <w:rPr>
          <w:i w:val="0"/>
        </w:rPr>
        <w:t xml:space="preserve">en jongere tijdelijke </w:t>
      </w:r>
      <w:r w:rsidR="005745CE" w:rsidRPr="006835BD">
        <w:rPr>
          <w:i w:val="0"/>
        </w:rPr>
        <w:t xml:space="preserve">heeft een loonkost van  </w:t>
      </w:r>
      <w:r w:rsidRPr="006835BD">
        <w:rPr>
          <w:i w:val="0"/>
        </w:rPr>
        <w:t>37.500 euro.</w:t>
      </w:r>
      <w:r w:rsidR="00957F90" w:rsidRPr="006835BD">
        <w:rPr>
          <w:i w:val="0"/>
        </w:rPr>
        <w:t xml:space="preserve"> </w:t>
      </w:r>
      <w:r w:rsidR="005745CE" w:rsidRPr="006835BD">
        <w:rPr>
          <w:i w:val="0"/>
        </w:rPr>
        <w:t>De</w:t>
      </w:r>
      <w:r w:rsidR="00957F90" w:rsidRPr="006835BD">
        <w:rPr>
          <w:i w:val="0"/>
        </w:rPr>
        <w:t xml:space="preserve"> kost voor de onderwijsbegroting bedraagt 31.000</w:t>
      </w:r>
      <w:r w:rsidR="00E62C5C">
        <w:rPr>
          <w:i w:val="0"/>
        </w:rPr>
        <w:t xml:space="preserve"> euro </w:t>
      </w:r>
      <w:r w:rsidR="00957F90" w:rsidRPr="006835BD">
        <w:rPr>
          <w:i w:val="0"/>
        </w:rPr>
        <w:t>+37.500</w:t>
      </w:r>
      <w:r w:rsidR="00E62C5C">
        <w:rPr>
          <w:i w:val="0"/>
        </w:rPr>
        <w:t xml:space="preserve"> euro </w:t>
      </w:r>
      <w:r w:rsidR="00957F90" w:rsidRPr="006835BD">
        <w:rPr>
          <w:i w:val="0"/>
        </w:rPr>
        <w:t>-</w:t>
      </w:r>
      <w:r w:rsidR="00E62C5C">
        <w:rPr>
          <w:i w:val="0"/>
        </w:rPr>
        <w:t xml:space="preserve"> </w:t>
      </w:r>
      <w:r w:rsidR="00957F90" w:rsidRPr="006835BD">
        <w:rPr>
          <w:i w:val="0"/>
        </w:rPr>
        <w:t>57.000</w:t>
      </w:r>
      <w:r w:rsidR="00E62C5C">
        <w:rPr>
          <w:i w:val="0"/>
        </w:rPr>
        <w:t xml:space="preserve"> euro </w:t>
      </w:r>
      <w:r w:rsidR="00957F90" w:rsidRPr="006835BD">
        <w:rPr>
          <w:i w:val="0"/>
        </w:rPr>
        <w:t>=</w:t>
      </w:r>
      <w:r w:rsidR="00E62C5C">
        <w:rPr>
          <w:i w:val="0"/>
        </w:rPr>
        <w:t xml:space="preserve"> </w:t>
      </w:r>
      <w:r w:rsidR="00957F90" w:rsidRPr="006835BD">
        <w:rPr>
          <w:i w:val="0"/>
        </w:rPr>
        <w:t>11.500</w:t>
      </w:r>
      <w:r w:rsidR="00E62C5C">
        <w:rPr>
          <w:i w:val="0"/>
        </w:rPr>
        <w:t xml:space="preserve"> euro</w:t>
      </w:r>
      <w:r w:rsidR="00957F90" w:rsidRPr="006835BD">
        <w:rPr>
          <w:i w:val="0"/>
        </w:rPr>
        <w:t xml:space="preserve">. </w:t>
      </w:r>
    </w:p>
    <w:p w:rsidR="00957F90" w:rsidRDefault="00957F90" w:rsidP="00B9507A">
      <w:pPr>
        <w:pStyle w:val="SVTitel"/>
        <w:ind w:left="360"/>
        <w:rPr>
          <w:i w:val="0"/>
        </w:rPr>
      </w:pPr>
    </w:p>
    <w:p w:rsidR="00957F90" w:rsidRPr="006835BD" w:rsidRDefault="005745CE" w:rsidP="00B9507A">
      <w:pPr>
        <w:pStyle w:val="SVTitel"/>
        <w:ind w:left="360"/>
        <w:rPr>
          <w:i w:val="0"/>
        </w:rPr>
      </w:pPr>
      <w:r w:rsidRPr="006835BD">
        <w:rPr>
          <w:i w:val="0"/>
        </w:rPr>
        <w:t xml:space="preserve">De situatie is anders in het hoger onderwijs, dat wordt gefinancierd via </w:t>
      </w:r>
      <w:r w:rsidR="00957F90" w:rsidRPr="006835BD">
        <w:rPr>
          <w:i w:val="0"/>
        </w:rPr>
        <w:t>een enveloppe</w:t>
      </w:r>
      <w:r w:rsidR="00957F90" w:rsidRPr="006835BD">
        <w:rPr>
          <w:i w:val="0"/>
          <w:strike/>
        </w:rPr>
        <w:t>,</w:t>
      </w:r>
      <w:r w:rsidR="00957F90" w:rsidRPr="006835BD">
        <w:rPr>
          <w:i w:val="0"/>
        </w:rPr>
        <w:t xml:space="preserve"> </w:t>
      </w:r>
      <w:r w:rsidRPr="006835BD">
        <w:rPr>
          <w:i w:val="0"/>
        </w:rPr>
        <w:t xml:space="preserve">en </w:t>
      </w:r>
      <w:r w:rsidR="00957F90" w:rsidRPr="006835BD">
        <w:rPr>
          <w:i w:val="0"/>
        </w:rPr>
        <w:t xml:space="preserve">waar de wachtgelden buiten de enveloppe vallen. </w:t>
      </w:r>
    </w:p>
    <w:p w:rsidR="00957F90" w:rsidRDefault="00957F90" w:rsidP="00B9507A">
      <w:pPr>
        <w:pStyle w:val="SVTitel"/>
        <w:ind w:left="360"/>
        <w:rPr>
          <w:i w:val="0"/>
        </w:rPr>
      </w:pPr>
    </w:p>
    <w:p w:rsidR="00A83EDE" w:rsidRPr="006835BD" w:rsidRDefault="005745CE" w:rsidP="00B9507A">
      <w:pPr>
        <w:pStyle w:val="SVTitel"/>
        <w:ind w:left="360"/>
        <w:rPr>
          <w:i w:val="0"/>
        </w:rPr>
      </w:pPr>
      <w:r w:rsidRPr="006835BD">
        <w:rPr>
          <w:i w:val="0"/>
        </w:rPr>
        <w:t>De wachtgelden kunnen op basis van</w:t>
      </w:r>
      <w:r w:rsidR="00957F90" w:rsidRPr="006835BD">
        <w:rPr>
          <w:i w:val="0"/>
        </w:rPr>
        <w:t xml:space="preserve"> de onderwijsdatabanken </w:t>
      </w:r>
      <w:r w:rsidRPr="006835BD">
        <w:rPr>
          <w:i w:val="0"/>
        </w:rPr>
        <w:t>duidelijk</w:t>
      </w:r>
      <w:r w:rsidR="00957F90" w:rsidRPr="006835BD">
        <w:rPr>
          <w:i w:val="0"/>
        </w:rPr>
        <w:t xml:space="preserve"> in kaart </w:t>
      </w:r>
      <w:r w:rsidRPr="006835BD">
        <w:rPr>
          <w:i w:val="0"/>
        </w:rPr>
        <w:t xml:space="preserve">worden </w:t>
      </w:r>
      <w:r w:rsidR="00957F90" w:rsidRPr="006835BD">
        <w:rPr>
          <w:i w:val="0"/>
        </w:rPr>
        <w:t xml:space="preserve">gebracht </w:t>
      </w:r>
      <w:r w:rsidR="00A83EDE" w:rsidRPr="006835BD">
        <w:rPr>
          <w:i w:val="0"/>
        </w:rPr>
        <w:t>(voor het niet hoger onderwijs worden die elk jaar in de memorie van toelichting bij de budgetcontrole opgenomen)</w:t>
      </w:r>
      <w:r w:rsidRPr="006835BD">
        <w:rPr>
          <w:i w:val="0"/>
        </w:rPr>
        <w:t xml:space="preserve">. Een exacte berekening van </w:t>
      </w:r>
      <w:r w:rsidR="00957F90" w:rsidRPr="006835BD">
        <w:rPr>
          <w:i w:val="0"/>
        </w:rPr>
        <w:t>de kostprijs</w:t>
      </w:r>
      <w:r w:rsidRPr="006835BD">
        <w:rPr>
          <w:i w:val="0"/>
        </w:rPr>
        <w:t xml:space="preserve"> van het stelsel</w:t>
      </w:r>
      <w:r w:rsidR="00957F90" w:rsidRPr="006835BD">
        <w:rPr>
          <w:i w:val="0"/>
        </w:rPr>
        <w:t xml:space="preserve"> </w:t>
      </w:r>
      <w:r w:rsidRPr="006835BD">
        <w:rPr>
          <w:i w:val="0"/>
        </w:rPr>
        <w:t xml:space="preserve">is </w:t>
      </w:r>
      <w:r w:rsidR="00957F90" w:rsidRPr="006835BD">
        <w:rPr>
          <w:i w:val="0"/>
        </w:rPr>
        <w:t>niet</w:t>
      </w:r>
      <w:r w:rsidRPr="006835BD">
        <w:rPr>
          <w:i w:val="0"/>
        </w:rPr>
        <w:t xml:space="preserve"> mogelijk</w:t>
      </w:r>
      <w:r w:rsidR="00E62C5C">
        <w:rPr>
          <w:i w:val="0"/>
        </w:rPr>
        <w:t>,</w:t>
      </w:r>
      <w:r w:rsidRPr="006835BD">
        <w:rPr>
          <w:i w:val="0"/>
        </w:rPr>
        <w:t xml:space="preserve"> omdat</w:t>
      </w:r>
      <w:r w:rsidR="005A217B" w:rsidRPr="006835BD">
        <w:rPr>
          <w:i w:val="0"/>
        </w:rPr>
        <w:t xml:space="preserve"> er geen relatie is tussen het personeelslid dat in TBS stapt en het personeelslid/de personeelsleden die worden aangesteld in de uren die daardoor vrijkomen.</w:t>
      </w:r>
      <w:r w:rsidR="00957F90" w:rsidRPr="006835BD">
        <w:rPr>
          <w:i w:val="0"/>
        </w:rPr>
        <w:t xml:space="preserve"> Om toch een zekere indicatie </w:t>
      </w:r>
      <w:r w:rsidR="005A217B" w:rsidRPr="006835BD">
        <w:rPr>
          <w:i w:val="0"/>
        </w:rPr>
        <w:t xml:space="preserve">te geven </w:t>
      </w:r>
      <w:r w:rsidR="00957F90" w:rsidRPr="006835BD">
        <w:rPr>
          <w:i w:val="0"/>
        </w:rPr>
        <w:t xml:space="preserve">van de </w:t>
      </w:r>
      <w:r w:rsidR="005A217B" w:rsidRPr="006835BD">
        <w:rPr>
          <w:i w:val="0"/>
        </w:rPr>
        <w:t xml:space="preserve">globale </w:t>
      </w:r>
      <w:r w:rsidR="00957F90" w:rsidRPr="006835BD">
        <w:rPr>
          <w:i w:val="0"/>
        </w:rPr>
        <w:t>kost</w:t>
      </w:r>
      <w:r w:rsidR="005A217B" w:rsidRPr="006835BD">
        <w:rPr>
          <w:i w:val="0"/>
        </w:rPr>
        <w:t>prijs van de TBS voor de onderwijsbegroting</w:t>
      </w:r>
      <w:r w:rsidR="00957F90" w:rsidRPr="006835BD">
        <w:rPr>
          <w:i w:val="0"/>
        </w:rPr>
        <w:t xml:space="preserve"> kan </w:t>
      </w:r>
      <w:r w:rsidR="005A217B" w:rsidRPr="006835BD">
        <w:rPr>
          <w:i w:val="0"/>
        </w:rPr>
        <w:t>ervan worden uitgegaan dat deze kostprijs</w:t>
      </w:r>
      <w:r w:rsidR="00957F90" w:rsidRPr="006835BD">
        <w:rPr>
          <w:i w:val="0"/>
        </w:rPr>
        <w:t xml:space="preserve"> 40% </w:t>
      </w:r>
      <w:r w:rsidR="005A217B" w:rsidRPr="006835BD">
        <w:rPr>
          <w:i w:val="0"/>
        </w:rPr>
        <w:t xml:space="preserve">bedraagt van het totaal van de jaarlijks uitgekeerde </w:t>
      </w:r>
      <w:r w:rsidR="00957F90" w:rsidRPr="006835BD">
        <w:rPr>
          <w:i w:val="0"/>
        </w:rPr>
        <w:t>wachtgelden</w:t>
      </w:r>
      <w:r w:rsidR="005A217B" w:rsidRPr="006835BD">
        <w:rPr>
          <w:i w:val="0"/>
        </w:rPr>
        <w:t xml:space="preserve">. Voor het hoger onderwijs bedraagt deze meerkost </w:t>
      </w:r>
      <w:r w:rsidR="00A83EDE" w:rsidRPr="006835BD">
        <w:rPr>
          <w:i w:val="0"/>
        </w:rPr>
        <w:t>100% van de wachtgelden</w:t>
      </w:r>
      <w:r w:rsidR="005A217B" w:rsidRPr="006835BD">
        <w:rPr>
          <w:i w:val="0"/>
        </w:rPr>
        <w:t xml:space="preserve"> die voor de personeelsleden van het</w:t>
      </w:r>
      <w:r w:rsidR="00A83EDE" w:rsidRPr="006835BD">
        <w:rPr>
          <w:i w:val="0"/>
        </w:rPr>
        <w:t xml:space="preserve"> hoger onderwijs</w:t>
      </w:r>
      <w:r w:rsidR="005A217B" w:rsidRPr="006835BD">
        <w:rPr>
          <w:i w:val="0"/>
        </w:rPr>
        <w:t xml:space="preserve"> worden uitbetaald.</w:t>
      </w:r>
    </w:p>
    <w:p w:rsidR="00A83EDE" w:rsidRDefault="00A83EDE" w:rsidP="00B9507A">
      <w:pPr>
        <w:pStyle w:val="SVTitel"/>
        <w:ind w:left="360"/>
        <w:rPr>
          <w:i w:val="0"/>
        </w:rPr>
      </w:pPr>
    </w:p>
    <w:tbl>
      <w:tblPr>
        <w:tblW w:w="8726" w:type="dxa"/>
        <w:tblInd w:w="55" w:type="dxa"/>
        <w:tblCellMar>
          <w:left w:w="70" w:type="dxa"/>
          <w:right w:w="70" w:type="dxa"/>
        </w:tblCellMar>
        <w:tblLook w:val="04A0" w:firstRow="1" w:lastRow="0" w:firstColumn="1" w:lastColumn="0" w:noHBand="0" w:noVBand="1"/>
      </w:tblPr>
      <w:tblGrid>
        <w:gridCol w:w="1921"/>
        <w:gridCol w:w="1433"/>
        <w:gridCol w:w="1433"/>
        <w:gridCol w:w="1433"/>
        <w:gridCol w:w="1253"/>
        <w:gridCol w:w="1253"/>
      </w:tblGrid>
      <w:tr w:rsidR="00A83EDE" w:rsidRPr="00A83EDE" w:rsidTr="008F74A2">
        <w:trPr>
          <w:trHeight w:val="255"/>
        </w:trPr>
        <w:tc>
          <w:tcPr>
            <w:tcW w:w="6220" w:type="dxa"/>
            <w:gridSpan w:val="4"/>
            <w:tcBorders>
              <w:top w:val="nil"/>
              <w:left w:val="nil"/>
              <w:bottom w:val="nil"/>
              <w:right w:val="nil"/>
            </w:tcBorders>
            <w:shd w:val="clear" w:color="auto" w:fill="auto"/>
            <w:noWrap/>
            <w:vAlign w:val="bottom"/>
            <w:hideMark/>
          </w:tcPr>
          <w:p w:rsidR="00A83EDE" w:rsidRPr="00A83EDE" w:rsidRDefault="00A83EDE" w:rsidP="00A83EDE">
            <w:pPr>
              <w:rPr>
                <w:rFonts w:ascii="Arial" w:hAnsi="Arial" w:cs="Arial"/>
                <w:b/>
                <w:bCs/>
                <w:sz w:val="20"/>
                <w:szCs w:val="20"/>
                <w:u w:val="single"/>
                <w:lang w:val="nl-BE" w:eastAsia="nl-BE"/>
              </w:rPr>
            </w:pPr>
            <w:r w:rsidRPr="00A83EDE">
              <w:rPr>
                <w:rFonts w:ascii="Arial" w:hAnsi="Arial" w:cs="Arial"/>
                <w:b/>
                <w:bCs/>
                <w:sz w:val="20"/>
                <w:szCs w:val="20"/>
                <w:u w:val="single"/>
                <w:lang w:val="nl-BE" w:eastAsia="nl-BE"/>
              </w:rPr>
              <w:t>Evolutie van de betaalde wachtgelden TBS 2008-2012</w:t>
            </w:r>
          </w:p>
        </w:tc>
        <w:tc>
          <w:tcPr>
            <w:tcW w:w="1253" w:type="dxa"/>
            <w:tcBorders>
              <w:top w:val="nil"/>
              <w:left w:val="nil"/>
              <w:bottom w:val="nil"/>
              <w:right w:val="nil"/>
            </w:tcBorders>
            <w:shd w:val="clear" w:color="auto" w:fill="auto"/>
            <w:noWrap/>
            <w:vAlign w:val="bottom"/>
            <w:hideMark/>
          </w:tcPr>
          <w:p w:rsidR="00A83EDE" w:rsidRPr="00A83EDE" w:rsidRDefault="00A83EDE" w:rsidP="00A83EDE">
            <w:pPr>
              <w:rPr>
                <w:rFonts w:ascii="Arial" w:hAnsi="Arial" w:cs="Arial"/>
                <w:sz w:val="20"/>
                <w:szCs w:val="20"/>
                <w:lang w:val="nl-BE" w:eastAsia="nl-BE"/>
              </w:rPr>
            </w:pPr>
          </w:p>
        </w:tc>
        <w:tc>
          <w:tcPr>
            <w:tcW w:w="1253" w:type="dxa"/>
            <w:tcBorders>
              <w:top w:val="nil"/>
              <w:left w:val="nil"/>
              <w:bottom w:val="nil"/>
              <w:right w:val="nil"/>
            </w:tcBorders>
            <w:shd w:val="clear" w:color="auto" w:fill="auto"/>
            <w:noWrap/>
            <w:vAlign w:val="bottom"/>
            <w:hideMark/>
          </w:tcPr>
          <w:p w:rsidR="00A83EDE" w:rsidRPr="00A83EDE" w:rsidRDefault="00A83EDE" w:rsidP="00A83EDE">
            <w:pPr>
              <w:rPr>
                <w:rFonts w:ascii="Arial" w:hAnsi="Arial" w:cs="Arial"/>
                <w:sz w:val="20"/>
                <w:szCs w:val="20"/>
                <w:lang w:val="nl-BE" w:eastAsia="nl-BE"/>
              </w:rPr>
            </w:pPr>
          </w:p>
        </w:tc>
      </w:tr>
      <w:tr w:rsidR="00A83EDE" w:rsidRPr="00A83EDE" w:rsidTr="008F74A2">
        <w:trPr>
          <w:trHeight w:val="255"/>
        </w:trPr>
        <w:tc>
          <w:tcPr>
            <w:tcW w:w="1921" w:type="dxa"/>
            <w:tcBorders>
              <w:top w:val="nil"/>
              <w:left w:val="nil"/>
              <w:bottom w:val="nil"/>
              <w:right w:val="nil"/>
            </w:tcBorders>
            <w:shd w:val="clear" w:color="auto" w:fill="auto"/>
            <w:noWrap/>
            <w:vAlign w:val="bottom"/>
            <w:hideMark/>
          </w:tcPr>
          <w:p w:rsidR="00A83EDE" w:rsidRPr="00A83EDE" w:rsidRDefault="00A83EDE" w:rsidP="00A83EDE">
            <w:pPr>
              <w:rPr>
                <w:rFonts w:ascii="Arial" w:hAnsi="Arial" w:cs="Arial"/>
                <w:b/>
                <w:bCs/>
                <w:sz w:val="20"/>
                <w:szCs w:val="20"/>
                <w:lang w:val="nl-BE" w:eastAsia="nl-BE"/>
              </w:rPr>
            </w:pPr>
          </w:p>
        </w:tc>
        <w:tc>
          <w:tcPr>
            <w:tcW w:w="1433" w:type="dxa"/>
            <w:tcBorders>
              <w:top w:val="nil"/>
              <w:left w:val="nil"/>
              <w:bottom w:val="nil"/>
              <w:right w:val="nil"/>
            </w:tcBorders>
            <w:shd w:val="clear" w:color="auto" w:fill="auto"/>
            <w:noWrap/>
            <w:vAlign w:val="bottom"/>
            <w:hideMark/>
          </w:tcPr>
          <w:p w:rsidR="00A83EDE" w:rsidRPr="00A83EDE" w:rsidRDefault="00A83EDE" w:rsidP="00A83EDE">
            <w:pPr>
              <w:rPr>
                <w:rFonts w:ascii="Arial" w:hAnsi="Arial" w:cs="Arial"/>
                <w:sz w:val="20"/>
                <w:szCs w:val="20"/>
                <w:lang w:val="nl-BE" w:eastAsia="nl-BE"/>
              </w:rPr>
            </w:pPr>
          </w:p>
        </w:tc>
        <w:tc>
          <w:tcPr>
            <w:tcW w:w="1433" w:type="dxa"/>
            <w:tcBorders>
              <w:top w:val="nil"/>
              <w:left w:val="nil"/>
              <w:bottom w:val="nil"/>
              <w:right w:val="nil"/>
            </w:tcBorders>
            <w:shd w:val="clear" w:color="auto" w:fill="auto"/>
            <w:noWrap/>
            <w:vAlign w:val="bottom"/>
            <w:hideMark/>
          </w:tcPr>
          <w:p w:rsidR="00A83EDE" w:rsidRPr="00A83EDE" w:rsidRDefault="00A83EDE" w:rsidP="00A83EDE">
            <w:pPr>
              <w:rPr>
                <w:rFonts w:ascii="Arial" w:hAnsi="Arial" w:cs="Arial"/>
                <w:sz w:val="20"/>
                <w:szCs w:val="20"/>
                <w:lang w:val="nl-BE" w:eastAsia="nl-BE"/>
              </w:rPr>
            </w:pPr>
          </w:p>
        </w:tc>
        <w:tc>
          <w:tcPr>
            <w:tcW w:w="1433" w:type="dxa"/>
            <w:tcBorders>
              <w:top w:val="nil"/>
              <w:left w:val="nil"/>
              <w:bottom w:val="nil"/>
              <w:right w:val="nil"/>
            </w:tcBorders>
            <w:shd w:val="clear" w:color="auto" w:fill="auto"/>
            <w:noWrap/>
            <w:vAlign w:val="bottom"/>
            <w:hideMark/>
          </w:tcPr>
          <w:p w:rsidR="00A83EDE" w:rsidRPr="00A83EDE" w:rsidRDefault="00A83EDE" w:rsidP="00A83EDE">
            <w:pPr>
              <w:rPr>
                <w:rFonts w:ascii="Arial" w:hAnsi="Arial" w:cs="Arial"/>
                <w:sz w:val="20"/>
                <w:szCs w:val="20"/>
                <w:lang w:val="nl-BE" w:eastAsia="nl-BE"/>
              </w:rPr>
            </w:pPr>
          </w:p>
        </w:tc>
        <w:tc>
          <w:tcPr>
            <w:tcW w:w="1253" w:type="dxa"/>
            <w:tcBorders>
              <w:top w:val="nil"/>
              <w:left w:val="nil"/>
              <w:bottom w:val="nil"/>
              <w:right w:val="nil"/>
            </w:tcBorders>
            <w:shd w:val="clear" w:color="auto" w:fill="auto"/>
            <w:noWrap/>
            <w:vAlign w:val="bottom"/>
            <w:hideMark/>
          </w:tcPr>
          <w:p w:rsidR="00A83EDE" w:rsidRPr="00A83EDE" w:rsidRDefault="00A83EDE" w:rsidP="00A83EDE">
            <w:pPr>
              <w:rPr>
                <w:rFonts w:ascii="Arial" w:hAnsi="Arial" w:cs="Arial"/>
                <w:sz w:val="20"/>
                <w:szCs w:val="20"/>
                <w:lang w:val="nl-BE" w:eastAsia="nl-BE"/>
              </w:rPr>
            </w:pPr>
          </w:p>
        </w:tc>
        <w:tc>
          <w:tcPr>
            <w:tcW w:w="1253" w:type="dxa"/>
            <w:tcBorders>
              <w:top w:val="nil"/>
              <w:left w:val="nil"/>
              <w:bottom w:val="nil"/>
              <w:right w:val="nil"/>
            </w:tcBorders>
            <w:shd w:val="clear" w:color="auto" w:fill="auto"/>
            <w:noWrap/>
            <w:vAlign w:val="bottom"/>
            <w:hideMark/>
          </w:tcPr>
          <w:p w:rsidR="00A83EDE" w:rsidRPr="00A83EDE" w:rsidRDefault="00A83EDE" w:rsidP="00A83EDE">
            <w:pPr>
              <w:rPr>
                <w:rFonts w:ascii="Arial" w:hAnsi="Arial" w:cs="Arial"/>
                <w:sz w:val="20"/>
                <w:szCs w:val="20"/>
                <w:lang w:val="nl-BE" w:eastAsia="nl-BE"/>
              </w:rPr>
            </w:pPr>
          </w:p>
        </w:tc>
      </w:tr>
      <w:tr w:rsidR="00A83EDE" w:rsidRPr="00A83EDE" w:rsidTr="008F74A2">
        <w:trPr>
          <w:trHeight w:val="255"/>
        </w:trPr>
        <w:tc>
          <w:tcPr>
            <w:tcW w:w="1921" w:type="dxa"/>
            <w:tcBorders>
              <w:top w:val="nil"/>
              <w:left w:val="nil"/>
              <w:bottom w:val="single" w:sz="4" w:space="0" w:color="95B3D7"/>
              <w:right w:val="nil"/>
            </w:tcBorders>
            <w:shd w:val="clear" w:color="DCE6F1" w:fill="DCE6F1"/>
            <w:noWrap/>
            <w:vAlign w:val="bottom"/>
            <w:hideMark/>
          </w:tcPr>
          <w:p w:rsidR="00A83EDE" w:rsidRPr="00A83EDE" w:rsidRDefault="00A83EDE" w:rsidP="00A83EDE">
            <w:pPr>
              <w:rPr>
                <w:rFonts w:ascii="Arial" w:hAnsi="Arial" w:cs="Arial"/>
                <w:b/>
                <w:bCs/>
                <w:color w:val="000000"/>
                <w:sz w:val="20"/>
                <w:szCs w:val="20"/>
                <w:lang w:val="nl-BE" w:eastAsia="nl-BE"/>
              </w:rPr>
            </w:pPr>
            <w:r w:rsidRPr="00A83EDE">
              <w:rPr>
                <w:rFonts w:ascii="Arial" w:hAnsi="Arial" w:cs="Arial"/>
                <w:b/>
                <w:bCs/>
                <w:color w:val="000000"/>
                <w:sz w:val="20"/>
                <w:szCs w:val="20"/>
                <w:lang w:val="nl-BE" w:eastAsia="nl-BE"/>
              </w:rPr>
              <w:t>Niveau</w:t>
            </w:r>
          </w:p>
        </w:tc>
        <w:tc>
          <w:tcPr>
            <w:tcW w:w="1433" w:type="dxa"/>
            <w:tcBorders>
              <w:top w:val="nil"/>
              <w:left w:val="nil"/>
              <w:bottom w:val="single" w:sz="4" w:space="0" w:color="95B3D7"/>
              <w:right w:val="nil"/>
            </w:tcBorders>
            <w:shd w:val="clear" w:color="DCE6F1" w:fill="DCE6F1"/>
            <w:noWrap/>
            <w:vAlign w:val="bottom"/>
            <w:hideMark/>
          </w:tcPr>
          <w:p w:rsidR="00A83EDE" w:rsidRPr="00A83EDE" w:rsidRDefault="00A83EDE" w:rsidP="00A83EDE">
            <w:pPr>
              <w:jc w:val="center"/>
              <w:rPr>
                <w:rFonts w:ascii="Arial" w:hAnsi="Arial" w:cs="Arial"/>
                <w:b/>
                <w:bCs/>
                <w:color w:val="000000"/>
                <w:sz w:val="20"/>
                <w:szCs w:val="20"/>
                <w:lang w:val="nl-BE" w:eastAsia="nl-BE"/>
              </w:rPr>
            </w:pPr>
            <w:r w:rsidRPr="00A83EDE">
              <w:rPr>
                <w:rFonts w:ascii="Arial" w:hAnsi="Arial" w:cs="Arial"/>
                <w:b/>
                <w:bCs/>
                <w:color w:val="000000"/>
                <w:sz w:val="20"/>
                <w:szCs w:val="20"/>
                <w:lang w:val="nl-BE" w:eastAsia="nl-BE"/>
              </w:rPr>
              <w:t>2008</w:t>
            </w:r>
          </w:p>
        </w:tc>
        <w:tc>
          <w:tcPr>
            <w:tcW w:w="1433" w:type="dxa"/>
            <w:tcBorders>
              <w:top w:val="nil"/>
              <w:left w:val="nil"/>
              <w:bottom w:val="single" w:sz="4" w:space="0" w:color="95B3D7"/>
              <w:right w:val="nil"/>
            </w:tcBorders>
            <w:shd w:val="clear" w:color="DCE6F1" w:fill="DCE6F1"/>
            <w:noWrap/>
            <w:vAlign w:val="bottom"/>
            <w:hideMark/>
          </w:tcPr>
          <w:p w:rsidR="00A83EDE" w:rsidRPr="00A83EDE" w:rsidRDefault="00A83EDE" w:rsidP="00A83EDE">
            <w:pPr>
              <w:jc w:val="center"/>
              <w:rPr>
                <w:rFonts w:ascii="Arial" w:hAnsi="Arial" w:cs="Arial"/>
                <w:b/>
                <w:bCs/>
                <w:color w:val="000000"/>
                <w:sz w:val="20"/>
                <w:szCs w:val="20"/>
                <w:lang w:val="nl-BE" w:eastAsia="nl-BE"/>
              </w:rPr>
            </w:pPr>
            <w:r w:rsidRPr="00A83EDE">
              <w:rPr>
                <w:rFonts w:ascii="Arial" w:hAnsi="Arial" w:cs="Arial"/>
                <w:b/>
                <w:bCs/>
                <w:color w:val="000000"/>
                <w:sz w:val="20"/>
                <w:szCs w:val="20"/>
                <w:lang w:val="nl-BE" w:eastAsia="nl-BE"/>
              </w:rPr>
              <w:t>2009</w:t>
            </w:r>
          </w:p>
        </w:tc>
        <w:tc>
          <w:tcPr>
            <w:tcW w:w="1433" w:type="dxa"/>
            <w:tcBorders>
              <w:top w:val="nil"/>
              <w:left w:val="nil"/>
              <w:bottom w:val="single" w:sz="4" w:space="0" w:color="95B3D7"/>
              <w:right w:val="nil"/>
            </w:tcBorders>
            <w:shd w:val="clear" w:color="DCE6F1" w:fill="DCE6F1"/>
            <w:noWrap/>
            <w:vAlign w:val="bottom"/>
            <w:hideMark/>
          </w:tcPr>
          <w:p w:rsidR="00A83EDE" w:rsidRPr="00A83EDE" w:rsidRDefault="00A83EDE" w:rsidP="00A83EDE">
            <w:pPr>
              <w:jc w:val="center"/>
              <w:rPr>
                <w:rFonts w:ascii="Arial" w:hAnsi="Arial" w:cs="Arial"/>
                <w:b/>
                <w:bCs/>
                <w:color w:val="000000"/>
                <w:sz w:val="20"/>
                <w:szCs w:val="20"/>
                <w:lang w:val="nl-BE" w:eastAsia="nl-BE"/>
              </w:rPr>
            </w:pPr>
            <w:r w:rsidRPr="00A83EDE">
              <w:rPr>
                <w:rFonts w:ascii="Arial" w:hAnsi="Arial" w:cs="Arial"/>
                <w:b/>
                <w:bCs/>
                <w:color w:val="000000"/>
                <w:sz w:val="20"/>
                <w:szCs w:val="20"/>
                <w:lang w:val="nl-BE" w:eastAsia="nl-BE"/>
              </w:rPr>
              <w:t>2010</w:t>
            </w:r>
          </w:p>
        </w:tc>
        <w:tc>
          <w:tcPr>
            <w:tcW w:w="1253" w:type="dxa"/>
            <w:tcBorders>
              <w:top w:val="nil"/>
              <w:left w:val="nil"/>
              <w:bottom w:val="single" w:sz="4" w:space="0" w:color="95B3D7"/>
              <w:right w:val="nil"/>
            </w:tcBorders>
            <w:shd w:val="clear" w:color="DCE6F1" w:fill="DCE6F1"/>
            <w:noWrap/>
            <w:vAlign w:val="bottom"/>
            <w:hideMark/>
          </w:tcPr>
          <w:p w:rsidR="00A83EDE" w:rsidRPr="00A83EDE" w:rsidRDefault="00A83EDE" w:rsidP="00A83EDE">
            <w:pPr>
              <w:jc w:val="center"/>
              <w:rPr>
                <w:rFonts w:ascii="Arial" w:hAnsi="Arial" w:cs="Arial"/>
                <w:b/>
                <w:bCs/>
                <w:color w:val="000000"/>
                <w:sz w:val="20"/>
                <w:szCs w:val="20"/>
                <w:lang w:val="nl-BE" w:eastAsia="nl-BE"/>
              </w:rPr>
            </w:pPr>
            <w:r w:rsidRPr="00A83EDE">
              <w:rPr>
                <w:rFonts w:ascii="Arial" w:hAnsi="Arial" w:cs="Arial"/>
                <w:b/>
                <w:bCs/>
                <w:color w:val="000000"/>
                <w:sz w:val="20"/>
                <w:szCs w:val="20"/>
                <w:lang w:val="nl-BE" w:eastAsia="nl-BE"/>
              </w:rPr>
              <w:t>2011</w:t>
            </w:r>
          </w:p>
        </w:tc>
        <w:tc>
          <w:tcPr>
            <w:tcW w:w="1253" w:type="dxa"/>
            <w:tcBorders>
              <w:top w:val="nil"/>
              <w:left w:val="nil"/>
              <w:bottom w:val="single" w:sz="4" w:space="0" w:color="95B3D7"/>
              <w:right w:val="nil"/>
            </w:tcBorders>
            <w:shd w:val="clear" w:color="DCE6F1" w:fill="DCE6F1"/>
            <w:noWrap/>
            <w:vAlign w:val="bottom"/>
            <w:hideMark/>
          </w:tcPr>
          <w:p w:rsidR="00A83EDE" w:rsidRPr="00A83EDE" w:rsidRDefault="00A83EDE" w:rsidP="00A83EDE">
            <w:pPr>
              <w:jc w:val="center"/>
              <w:rPr>
                <w:rFonts w:ascii="Arial" w:hAnsi="Arial" w:cs="Arial"/>
                <w:b/>
                <w:bCs/>
                <w:color w:val="000000"/>
                <w:sz w:val="20"/>
                <w:szCs w:val="20"/>
                <w:lang w:val="nl-BE" w:eastAsia="nl-BE"/>
              </w:rPr>
            </w:pPr>
            <w:r w:rsidRPr="00A83EDE">
              <w:rPr>
                <w:rFonts w:ascii="Arial" w:hAnsi="Arial" w:cs="Arial"/>
                <w:b/>
                <w:bCs/>
                <w:color w:val="000000"/>
                <w:sz w:val="20"/>
                <w:szCs w:val="20"/>
                <w:lang w:val="nl-BE" w:eastAsia="nl-BE"/>
              </w:rPr>
              <w:t>2012</w:t>
            </w:r>
          </w:p>
        </w:tc>
      </w:tr>
      <w:tr w:rsidR="00A83EDE" w:rsidRPr="00A83EDE" w:rsidTr="008F74A2">
        <w:trPr>
          <w:trHeight w:val="255"/>
        </w:trPr>
        <w:tc>
          <w:tcPr>
            <w:tcW w:w="1921" w:type="dxa"/>
            <w:tcBorders>
              <w:top w:val="nil"/>
              <w:left w:val="nil"/>
              <w:bottom w:val="nil"/>
              <w:right w:val="nil"/>
            </w:tcBorders>
            <w:shd w:val="clear" w:color="auto" w:fill="auto"/>
            <w:noWrap/>
            <w:vAlign w:val="bottom"/>
            <w:hideMark/>
          </w:tcPr>
          <w:p w:rsidR="00A83EDE" w:rsidRPr="00A83EDE" w:rsidRDefault="00A83EDE" w:rsidP="00A83EDE">
            <w:pPr>
              <w:rPr>
                <w:rFonts w:ascii="Arial" w:hAnsi="Arial" w:cs="Arial"/>
                <w:sz w:val="20"/>
                <w:szCs w:val="20"/>
                <w:lang w:val="nl-BE" w:eastAsia="nl-BE"/>
              </w:rPr>
            </w:pPr>
            <w:r w:rsidRPr="00A83EDE">
              <w:rPr>
                <w:rFonts w:ascii="Arial" w:hAnsi="Arial" w:cs="Arial"/>
                <w:sz w:val="20"/>
                <w:szCs w:val="20"/>
                <w:lang w:val="nl-BE" w:eastAsia="nl-BE"/>
              </w:rPr>
              <w:t>niet-hoger</w:t>
            </w:r>
          </w:p>
        </w:tc>
        <w:tc>
          <w:tcPr>
            <w:tcW w:w="1433" w:type="dxa"/>
            <w:tcBorders>
              <w:top w:val="nil"/>
              <w:left w:val="nil"/>
              <w:bottom w:val="nil"/>
              <w:right w:val="nil"/>
            </w:tcBorders>
            <w:shd w:val="clear" w:color="auto" w:fill="auto"/>
            <w:noWrap/>
            <w:vAlign w:val="bottom"/>
            <w:hideMark/>
          </w:tcPr>
          <w:p w:rsidR="00A83EDE" w:rsidRPr="00A83EDE" w:rsidRDefault="00A83EDE" w:rsidP="00A83EDE">
            <w:pPr>
              <w:jc w:val="right"/>
              <w:rPr>
                <w:rFonts w:ascii="Arial" w:hAnsi="Arial" w:cs="Arial"/>
                <w:sz w:val="20"/>
                <w:szCs w:val="20"/>
                <w:lang w:val="nl-BE" w:eastAsia="nl-BE"/>
              </w:rPr>
            </w:pPr>
            <w:r w:rsidRPr="00A83EDE">
              <w:rPr>
                <w:rFonts w:ascii="Arial" w:hAnsi="Arial" w:cs="Arial"/>
                <w:sz w:val="20"/>
                <w:szCs w:val="20"/>
                <w:lang w:val="nl-BE" w:eastAsia="nl-BE"/>
              </w:rPr>
              <w:t xml:space="preserve">219.578.043 </w:t>
            </w:r>
          </w:p>
        </w:tc>
        <w:tc>
          <w:tcPr>
            <w:tcW w:w="1433" w:type="dxa"/>
            <w:tcBorders>
              <w:top w:val="nil"/>
              <w:left w:val="nil"/>
              <w:bottom w:val="nil"/>
              <w:right w:val="nil"/>
            </w:tcBorders>
            <w:shd w:val="clear" w:color="auto" w:fill="auto"/>
            <w:noWrap/>
            <w:vAlign w:val="bottom"/>
            <w:hideMark/>
          </w:tcPr>
          <w:p w:rsidR="00A83EDE" w:rsidRPr="00A83EDE" w:rsidRDefault="00A83EDE" w:rsidP="00A83EDE">
            <w:pPr>
              <w:jc w:val="right"/>
              <w:rPr>
                <w:rFonts w:ascii="Arial" w:hAnsi="Arial" w:cs="Arial"/>
                <w:sz w:val="20"/>
                <w:szCs w:val="20"/>
                <w:lang w:val="nl-BE" w:eastAsia="nl-BE"/>
              </w:rPr>
            </w:pPr>
            <w:r w:rsidRPr="00A83EDE">
              <w:rPr>
                <w:rFonts w:ascii="Arial" w:hAnsi="Arial" w:cs="Arial"/>
                <w:sz w:val="20"/>
                <w:szCs w:val="20"/>
                <w:lang w:val="nl-BE" w:eastAsia="nl-BE"/>
              </w:rPr>
              <w:t xml:space="preserve">215.875.996 </w:t>
            </w:r>
          </w:p>
        </w:tc>
        <w:tc>
          <w:tcPr>
            <w:tcW w:w="1433" w:type="dxa"/>
            <w:tcBorders>
              <w:top w:val="nil"/>
              <w:left w:val="nil"/>
              <w:bottom w:val="nil"/>
              <w:right w:val="nil"/>
            </w:tcBorders>
            <w:shd w:val="clear" w:color="auto" w:fill="auto"/>
            <w:noWrap/>
            <w:vAlign w:val="bottom"/>
            <w:hideMark/>
          </w:tcPr>
          <w:p w:rsidR="00A83EDE" w:rsidRPr="00A83EDE" w:rsidRDefault="00A83EDE" w:rsidP="00A83EDE">
            <w:pPr>
              <w:jc w:val="right"/>
              <w:rPr>
                <w:rFonts w:ascii="Arial" w:hAnsi="Arial" w:cs="Arial"/>
                <w:sz w:val="20"/>
                <w:szCs w:val="20"/>
                <w:lang w:val="nl-BE" w:eastAsia="nl-BE"/>
              </w:rPr>
            </w:pPr>
            <w:r w:rsidRPr="00A83EDE">
              <w:rPr>
                <w:rFonts w:ascii="Arial" w:hAnsi="Arial" w:cs="Arial"/>
                <w:sz w:val="20"/>
                <w:szCs w:val="20"/>
                <w:lang w:val="nl-BE" w:eastAsia="nl-BE"/>
              </w:rPr>
              <w:t xml:space="preserve">210.884.752 </w:t>
            </w:r>
          </w:p>
        </w:tc>
        <w:tc>
          <w:tcPr>
            <w:tcW w:w="1253" w:type="dxa"/>
            <w:tcBorders>
              <w:top w:val="nil"/>
              <w:left w:val="nil"/>
              <w:bottom w:val="nil"/>
              <w:right w:val="nil"/>
            </w:tcBorders>
            <w:shd w:val="clear" w:color="auto" w:fill="auto"/>
            <w:noWrap/>
            <w:vAlign w:val="bottom"/>
            <w:hideMark/>
          </w:tcPr>
          <w:p w:rsidR="00A83EDE" w:rsidRPr="00A83EDE" w:rsidRDefault="00A83EDE" w:rsidP="00A83EDE">
            <w:pPr>
              <w:jc w:val="right"/>
              <w:rPr>
                <w:rFonts w:ascii="Arial" w:hAnsi="Arial" w:cs="Arial"/>
                <w:sz w:val="20"/>
                <w:szCs w:val="20"/>
                <w:lang w:val="nl-BE" w:eastAsia="nl-BE"/>
              </w:rPr>
            </w:pPr>
            <w:r w:rsidRPr="00A83EDE">
              <w:rPr>
                <w:rFonts w:ascii="Arial" w:hAnsi="Arial" w:cs="Arial"/>
                <w:sz w:val="20"/>
                <w:szCs w:val="20"/>
                <w:lang w:val="nl-BE" w:eastAsia="nl-BE"/>
              </w:rPr>
              <w:t xml:space="preserve">193.753.281 </w:t>
            </w:r>
          </w:p>
        </w:tc>
        <w:tc>
          <w:tcPr>
            <w:tcW w:w="1253" w:type="dxa"/>
            <w:tcBorders>
              <w:top w:val="nil"/>
              <w:left w:val="nil"/>
              <w:bottom w:val="nil"/>
              <w:right w:val="nil"/>
            </w:tcBorders>
            <w:shd w:val="clear" w:color="auto" w:fill="auto"/>
            <w:noWrap/>
            <w:vAlign w:val="bottom"/>
            <w:hideMark/>
          </w:tcPr>
          <w:p w:rsidR="00A83EDE" w:rsidRPr="00A83EDE" w:rsidRDefault="00A83EDE" w:rsidP="00A83EDE">
            <w:pPr>
              <w:jc w:val="right"/>
              <w:rPr>
                <w:rFonts w:ascii="Arial" w:hAnsi="Arial" w:cs="Arial"/>
                <w:sz w:val="20"/>
                <w:szCs w:val="20"/>
                <w:lang w:val="nl-BE" w:eastAsia="nl-BE"/>
              </w:rPr>
            </w:pPr>
            <w:r w:rsidRPr="00A83EDE">
              <w:rPr>
                <w:rFonts w:ascii="Arial" w:hAnsi="Arial" w:cs="Arial"/>
                <w:sz w:val="20"/>
                <w:szCs w:val="20"/>
                <w:lang w:val="nl-BE" w:eastAsia="nl-BE"/>
              </w:rPr>
              <w:t xml:space="preserve">159.879.283 </w:t>
            </w:r>
          </w:p>
        </w:tc>
      </w:tr>
      <w:tr w:rsidR="00A83EDE" w:rsidRPr="00A83EDE" w:rsidTr="008F74A2">
        <w:trPr>
          <w:trHeight w:val="255"/>
        </w:trPr>
        <w:tc>
          <w:tcPr>
            <w:tcW w:w="1921" w:type="dxa"/>
            <w:tcBorders>
              <w:top w:val="nil"/>
              <w:left w:val="nil"/>
              <w:bottom w:val="nil"/>
              <w:right w:val="nil"/>
            </w:tcBorders>
            <w:shd w:val="clear" w:color="auto" w:fill="auto"/>
            <w:noWrap/>
            <w:vAlign w:val="bottom"/>
            <w:hideMark/>
          </w:tcPr>
          <w:p w:rsidR="00A83EDE" w:rsidRPr="00A83EDE" w:rsidRDefault="00A83EDE" w:rsidP="00A83EDE">
            <w:pPr>
              <w:rPr>
                <w:rFonts w:ascii="Arial" w:hAnsi="Arial" w:cs="Arial"/>
                <w:sz w:val="20"/>
                <w:szCs w:val="20"/>
                <w:lang w:val="nl-BE" w:eastAsia="nl-BE"/>
              </w:rPr>
            </w:pPr>
            <w:r w:rsidRPr="00A83EDE">
              <w:rPr>
                <w:rFonts w:ascii="Arial" w:hAnsi="Arial" w:cs="Arial"/>
                <w:sz w:val="20"/>
                <w:szCs w:val="20"/>
                <w:lang w:val="nl-BE" w:eastAsia="nl-BE"/>
              </w:rPr>
              <w:t>Hogescholen</w:t>
            </w:r>
          </w:p>
        </w:tc>
        <w:tc>
          <w:tcPr>
            <w:tcW w:w="1433" w:type="dxa"/>
            <w:tcBorders>
              <w:top w:val="nil"/>
              <w:left w:val="nil"/>
              <w:bottom w:val="nil"/>
              <w:right w:val="nil"/>
            </w:tcBorders>
            <w:shd w:val="clear" w:color="auto" w:fill="auto"/>
            <w:noWrap/>
            <w:vAlign w:val="bottom"/>
            <w:hideMark/>
          </w:tcPr>
          <w:p w:rsidR="00A83EDE" w:rsidRPr="00A83EDE" w:rsidRDefault="00A83EDE" w:rsidP="00A83EDE">
            <w:pPr>
              <w:jc w:val="right"/>
              <w:rPr>
                <w:rFonts w:ascii="Arial" w:hAnsi="Arial" w:cs="Arial"/>
                <w:sz w:val="20"/>
                <w:szCs w:val="20"/>
                <w:lang w:val="nl-BE" w:eastAsia="nl-BE"/>
              </w:rPr>
            </w:pPr>
            <w:r w:rsidRPr="00A83EDE">
              <w:rPr>
                <w:rFonts w:ascii="Arial" w:hAnsi="Arial" w:cs="Arial"/>
                <w:sz w:val="20"/>
                <w:szCs w:val="20"/>
                <w:lang w:val="nl-BE" w:eastAsia="nl-BE"/>
              </w:rPr>
              <w:t xml:space="preserve">17.731.235 </w:t>
            </w:r>
          </w:p>
        </w:tc>
        <w:tc>
          <w:tcPr>
            <w:tcW w:w="1433" w:type="dxa"/>
            <w:tcBorders>
              <w:top w:val="nil"/>
              <w:left w:val="nil"/>
              <w:bottom w:val="nil"/>
              <w:right w:val="nil"/>
            </w:tcBorders>
            <w:shd w:val="clear" w:color="auto" w:fill="auto"/>
            <w:noWrap/>
            <w:vAlign w:val="bottom"/>
            <w:hideMark/>
          </w:tcPr>
          <w:p w:rsidR="00A83EDE" w:rsidRPr="00A83EDE" w:rsidRDefault="00A83EDE" w:rsidP="00A83EDE">
            <w:pPr>
              <w:jc w:val="right"/>
              <w:rPr>
                <w:rFonts w:ascii="Arial" w:hAnsi="Arial" w:cs="Arial"/>
                <w:sz w:val="20"/>
                <w:szCs w:val="20"/>
                <w:lang w:val="nl-BE" w:eastAsia="nl-BE"/>
              </w:rPr>
            </w:pPr>
            <w:r w:rsidRPr="00A83EDE">
              <w:rPr>
                <w:rFonts w:ascii="Arial" w:hAnsi="Arial" w:cs="Arial"/>
                <w:sz w:val="20"/>
                <w:szCs w:val="20"/>
                <w:lang w:val="nl-BE" w:eastAsia="nl-BE"/>
              </w:rPr>
              <w:t xml:space="preserve">18.866.174 </w:t>
            </w:r>
          </w:p>
        </w:tc>
        <w:tc>
          <w:tcPr>
            <w:tcW w:w="1433" w:type="dxa"/>
            <w:tcBorders>
              <w:top w:val="nil"/>
              <w:left w:val="nil"/>
              <w:bottom w:val="nil"/>
              <w:right w:val="nil"/>
            </w:tcBorders>
            <w:shd w:val="clear" w:color="auto" w:fill="auto"/>
            <w:noWrap/>
            <w:vAlign w:val="bottom"/>
            <w:hideMark/>
          </w:tcPr>
          <w:p w:rsidR="00A83EDE" w:rsidRPr="00A83EDE" w:rsidRDefault="00A83EDE" w:rsidP="00A83EDE">
            <w:pPr>
              <w:jc w:val="right"/>
              <w:rPr>
                <w:rFonts w:ascii="Arial" w:hAnsi="Arial" w:cs="Arial"/>
                <w:sz w:val="20"/>
                <w:szCs w:val="20"/>
                <w:lang w:val="nl-BE" w:eastAsia="nl-BE"/>
              </w:rPr>
            </w:pPr>
            <w:r w:rsidRPr="00A83EDE">
              <w:rPr>
                <w:rFonts w:ascii="Arial" w:hAnsi="Arial" w:cs="Arial"/>
                <w:sz w:val="20"/>
                <w:szCs w:val="20"/>
                <w:lang w:val="nl-BE" w:eastAsia="nl-BE"/>
              </w:rPr>
              <w:t xml:space="preserve">18.419.752 </w:t>
            </w:r>
          </w:p>
        </w:tc>
        <w:tc>
          <w:tcPr>
            <w:tcW w:w="1253" w:type="dxa"/>
            <w:tcBorders>
              <w:top w:val="nil"/>
              <w:left w:val="nil"/>
              <w:bottom w:val="nil"/>
              <w:right w:val="nil"/>
            </w:tcBorders>
            <w:shd w:val="clear" w:color="auto" w:fill="auto"/>
            <w:noWrap/>
            <w:vAlign w:val="bottom"/>
            <w:hideMark/>
          </w:tcPr>
          <w:p w:rsidR="00A83EDE" w:rsidRPr="00A83EDE" w:rsidRDefault="00A83EDE" w:rsidP="00A83EDE">
            <w:pPr>
              <w:jc w:val="right"/>
              <w:rPr>
                <w:rFonts w:ascii="Arial" w:hAnsi="Arial" w:cs="Arial"/>
                <w:sz w:val="20"/>
                <w:szCs w:val="20"/>
                <w:lang w:val="nl-BE" w:eastAsia="nl-BE"/>
              </w:rPr>
            </w:pPr>
            <w:r w:rsidRPr="00A83EDE">
              <w:rPr>
                <w:rFonts w:ascii="Arial" w:hAnsi="Arial" w:cs="Arial"/>
                <w:sz w:val="20"/>
                <w:szCs w:val="20"/>
                <w:lang w:val="nl-BE" w:eastAsia="nl-BE"/>
              </w:rPr>
              <w:t xml:space="preserve">16.145.798 </w:t>
            </w:r>
          </w:p>
        </w:tc>
        <w:tc>
          <w:tcPr>
            <w:tcW w:w="1253" w:type="dxa"/>
            <w:tcBorders>
              <w:top w:val="nil"/>
              <w:left w:val="nil"/>
              <w:bottom w:val="nil"/>
              <w:right w:val="nil"/>
            </w:tcBorders>
            <w:shd w:val="clear" w:color="auto" w:fill="auto"/>
            <w:noWrap/>
            <w:vAlign w:val="bottom"/>
            <w:hideMark/>
          </w:tcPr>
          <w:p w:rsidR="00A83EDE" w:rsidRPr="00A83EDE" w:rsidRDefault="00A83EDE" w:rsidP="00A83EDE">
            <w:pPr>
              <w:jc w:val="right"/>
              <w:rPr>
                <w:rFonts w:ascii="Arial" w:hAnsi="Arial" w:cs="Arial"/>
                <w:sz w:val="20"/>
                <w:szCs w:val="20"/>
                <w:lang w:val="nl-BE" w:eastAsia="nl-BE"/>
              </w:rPr>
            </w:pPr>
            <w:r w:rsidRPr="00A83EDE">
              <w:rPr>
                <w:rFonts w:ascii="Arial" w:hAnsi="Arial" w:cs="Arial"/>
                <w:sz w:val="20"/>
                <w:szCs w:val="20"/>
                <w:lang w:val="nl-BE" w:eastAsia="nl-BE"/>
              </w:rPr>
              <w:t xml:space="preserve">14.491.040 </w:t>
            </w:r>
          </w:p>
        </w:tc>
      </w:tr>
      <w:tr w:rsidR="00A83EDE" w:rsidRPr="00A83EDE" w:rsidTr="008F74A2">
        <w:trPr>
          <w:trHeight w:val="255"/>
        </w:trPr>
        <w:tc>
          <w:tcPr>
            <w:tcW w:w="1921" w:type="dxa"/>
            <w:tcBorders>
              <w:top w:val="single" w:sz="4" w:space="0" w:color="95B3D7"/>
              <w:left w:val="nil"/>
              <w:bottom w:val="nil"/>
              <w:right w:val="nil"/>
            </w:tcBorders>
            <w:shd w:val="clear" w:color="DCE6F1" w:fill="DCE6F1"/>
            <w:noWrap/>
            <w:vAlign w:val="bottom"/>
            <w:hideMark/>
          </w:tcPr>
          <w:p w:rsidR="00A83EDE" w:rsidRPr="00A83EDE" w:rsidRDefault="00A83EDE" w:rsidP="00A83EDE">
            <w:pPr>
              <w:rPr>
                <w:rFonts w:ascii="Arial" w:hAnsi="Arial" w:cs="Arial"/>
                <w:b/>
                <w:bCs/>
                <w:color w:val="000000"/>
                <w:sz w:val="20"/>
                <w:szCs w:val="20"/>
                <w:lang w:val="nl-BE" w:eastAsia="nl-BE"/>
              </w:rPr>
            </w:pPr>
            <w:r w:rsidRPr="00A83EDE">
              <w:rPr>
                <w:rFonts w:ascii="Arial" w:hAnsi="Arial" w:cs="Arial"/>
                <w:b/>
                <w:bCs/>
                <w:color w:val="000000"/>
                <w:sz w:val="20"/>
                <w:szCs w:val="20"/>
                <w:lang w:val="nl-BE" w:eastAsia="nl-BE"/>
              </w:rPr>
              <w:t>Eindtotaal</w:t>
            </w:r>
          </w:p>
        </w:tc>
        <w:tc>
          <w:tcPr>
            <w:tcW w:w="1433" w:type="dxa"/>
            <w:tcBorders>
              <w:top w:val="single" w:sz="4" w:space="0" w:color="95B3D7"/>
              <w:left w:val="nil"/>
              <w:bottom w:val="nil"/>
              <w:right w:val="nil"/>
            </w:tcBorders>
            <w:shd w:val="clear" w:color="DCE6F1" w:fill="DCE6F1"/>
            <w:noWrap/>
            <w:vAlign w:val="bottom"/>
            <w:hideMark/>
          </w:tcPr>
          <w:p w:rsidR="00A83EDE" w:rsidRPr="00A83EDE" w:rsidRDefault="00A83EDE" w:rsidP="00A83EDE">
            <w:pPr>
              <w:jc w:val="right"/>
              <w:rPr>
                <w:rFonts w:ascii="Arial" w:hAnsi="Arial" w:cs="Arial"/>
                <w:b/>
                <w:bCs/>
                <w:sz w:val="20"/>
                <w:szCs w:val="20"/>
                <w:lang w:val="nl-BE" w:eastAsia="nl-BE"/>
              </w:rPr>
            </w:pPr>
            <w:r w:rsidRPr="00A83EDE">
              <w:rPr>
                <w:rFonts w:ascii="Arial" w:hAnsi="Arial" w:cs="Arial"/>
                <w:b/>
                <w:bCs/>
                <w:sz w:val="20"/>
                <w:szCs w:val="20"/>
                <w:lang w:val="nl-BE" w:eastAsia="nl-BE"/>
              </w:rPr>
              <w:t xml:space="preserve">237.309.278 </w:t>
            </w:r>
          </w:p>
        </w:tc>
        <w:tc>
          <w:tcPr>
            <w:tcW w:w="1433" w:type="dxa"/>
            <w:tcBorders>
              <w:top w:val="single" w:sz="4" w:space="0" w:color="95B3D7"/>
              <w:left w:val="nil"/>
              <w:bottom w:val="nil"/>
              <w:right w:val="nil"/>
            </w:tcBorders>
            <w:shd w:val="clear" w:color="DCE6F1" w:fill="DCE6F1"/>
            <w:noWrap/>
            <w:vAlign w:val="bottom"/>
            <w:hideMark/>
          </w:tcPr>
          <w:p w:rsidR="00A83EDE" w:rsidRPr="00A83EDE" w:rsidRDefault="00A83EDE" w:rsidP="00A83EDE">
            <w:pPr>
              <w:jc w:val="right"/>
              <w:rPr>
                <w:rFonts w:ascii="Arial" w:hAnsi="Arial" w:cs="Arial"/>
                <w:b/>
                <w:bCs/>
                <w:sz w:val="20"/>
                <w:szCs w:val="20"/>
                <w:lang w:val="nl-BE" w:eastAsia="nl-BE"/>
              </w:rPr>
            </w:pPr>
            <w:r w:rsidRPr="00A83EDE">
              <w:rPr>
                <w:rFonts w:ascii="Arial" w:hAnsi="Arial" w:cs="Arial"/>
                <w:b/>
                <w:bCs/>
                <w:sz w:val="20"/>
                <w:szCs w:val="20"/>
                <w:lang w:val="nl-BE" w:eastAsia="nl-BE"/>
              </w:rPr>
              <w:t xml:space="preserve">234.742.170 </w:t>
            </w:r>
          </w:p>
        </w:tc>
        <w:tc>
          <w:tcPr>
            <w:tcW w:w="1433" w:type="dxa"/>
            <w:tcBorders>
              <w:top w:val="single" w:sz="4" w:space="0" w:color="95B3D7"/>
              <w:left w:val="nil"/>
              <w:bottom w:val="nil"/>
              <w:right w:val="nil"/>
            </w:tcBorders>
            <w:shd w:val="clear" w:color="DCE6F1" w:fill="DCE6F1"/>
            <w:noWrap/>
            <w:vAlign w:val="bottom"/>
            <w:hideMark/>
          </w:tcPr>
          <w:p w:rsidR="00A83EDE" w:rsidRPr="00A83EDE" w:rsidRDefault="00A83EDE" w:rsidP="00A83EDE">
            <w:pPr>
              <w:jc w:val="right"/>
              <w:rPr>
                <w:rFonts w:ascii="Arial" w:hAnsi="Arial" w:cs="Arial"/>
                <w:b/>
                <w:bCs/>
                <w:sz w:val="20"/>
                <w:szCs w:val="20"/>
                <w:lang w:val="nl-BE" w:eastAsia="nl-BE"/>
              </w:rPr>
            </w:pPr>
            <w:r w:rsidRPr="00A83EDE">
              <w:rPr>
                <w:rFonts w:ascii="Arial" w:hAnsi="Arial" w:cs="Arial"/>
                <w:b/>
                <w:bCs/>
                <w:sz w:val="20"/>
                <w:szCs w:val="20"/>
                <w:lang w:val="nl-BE" w:eastAsia="nl-BE"/>
              </w:rPr>
              <w:t xml:space="preserve">229.304.503 </w:t>
            </w:r>
          </w:p>
        </w:tc>
        <w:tc>
          <w:tcPr>
            <w:tcW w:w="1253" w:type="dxa"/>
            <w:tcBorders>
              <w:top w:val="single" w:sz="4" w:space="0" w:color="95B3D7"/>
              <w:left w:val="nil"/>
              <w:bottom w:val="nil"/>
              <w:right w:val="nil"/>
            </w:tcBorders>
            <w:shd w:val="clear" w:color="DCE6F1" w:fill="DCE6F1"/>
            <w:noWrap/>
            <w:vAlign w:val="bottom"/>
            <w:hideMark/>
          </w:tcPr>
          <w:p w:rsidR="00A83EDE" w:rsidRPr="00A83EDE" w:rsidRDefault="00A83EDE" w:rsidP="00A83EDE">
            <w:pPr>
              <w:jc w:val="right"/>
              <w:rPr>
                <w:rFonts w:ascii="Arial" w:hAnsi="Arial" w:cs="Arial"/>
                <w:b/>
                <w:bCs/>
                <w:sz w:val="20"/>
                <w:szCs w:val="20"/>
                <w:lang w:val="nl-BE" w:eastAsia="nl-BE"/>
              </w:rPr>
            </w:pPr>
            <w:r w:rsidRPr="00A83EDE">
              <w:rPr>
                <w:rFonts w:ascii="Arial" w:hAnsi="Arial" w:cs="Arial"/>
                <w:b/>
                <w:bCs/>
                <w:sz w:val="20"/>
                <w:szCs w:val="20"/>
                <w:lang w:val="nl-BE" w:eastAsia="nl-BE"/>
              </w:rPr>
              <w:t xml:space="preserve">209.899.080 </w:t>
            </w:r>
          </w:p>
        </w:tc>
        <w:tc>
          <w:tcPr>
            <w:tcW w:w="1253" w:type="dxa"/>
            <w:tcBorders>
              <w:top w:val="single" w:sz="4" w:space="0" w:color="95B3D7"/>
              <w:left w:val="nil"/>
              <w:bottom w:val="nil"/>
              <w:right w:val="nil"/>
            </w:tcBorders>
            <w:shd w:val="clear" w:color="DCE6F1" w:fill="DCE6F1"/>
            <w:noWrap/>
            <w:vAlign w:val="bottom"/>
            <w:hideMark/>
          </w:tcPr>
          <w:p w:rsidR="00A83EDE" w:rsidRPr="00A83EDE" w:rsidRDefault="00A83EDE" w:rsidP="00A83EDE">
            <w:pPr>
              <w:jc w:val="right"/>
              <w:rPr>
                <w:rFonts w:ascii="Arial" w:hAnsi="Arial" w:cs="Arial"/>
                <w:b/>
                <w:bCs/>
                <w:sz w:val="20"/>
                <w:szCs w:val="20"/>
                <w:lang w:val="nl-BE" w:eastAsia="nl-BE"/>
              </w:rPr>
            </w:pPr>
            <w:r w:rsidRPr="00A83EDE">
              <w:rPr>
                <w:rFonts w:ascii="Arial" w:hAnsi="Arial" w:cs="Arial"/>
                <w:b/>
                <w:bCs/>
                <w:sz w:val="20"/>
                <w:szCs w:val="20"/>
                <w:lang w:val="nl-BE" w:eastAsia="nl-BE"/>
              </w:rPr>
              <w:t xml:space="preserve">174.370.323 </w:t>
            </w:r>
          </w:p>
        </w:tc>
      </w:tr>
      <w:tr w:rsidR="00A83EDE" w:rsidRPr="00A83EDE" w:rsidTr="008F74A2">
        <w:trPr>
          <w:trHeight w:val="255"/>
        </w:trPr>
        <w:tc>
          <w:tcPr>
            <w:tcW w:w="1921" w:type="dxa"/>
            <w:tcBorders>
              <w:top w:val="nil"/>
              <w:left w:val="nil"/>
              <w:bottom w:val="nil"/>
              <w:right w:val="nil"/>
            </w:tcBorders>
            <w:shd w:val="clear" w:color="auto" w:fill="auto"/>
            <w:noWrap/>
            <w:vAlign w:val="bottom"/>
            <w:hideMark/>
          </w:tcPr>
          <w:p w:rsidR="00A83EDE" w:rsidRPr="00A83EDE" w:rsidRDefault="00A83EDE" w:rsidP="00A83EDE">
            <w:pPr>
              <w:rPr>
                <w:rFonts w:ascii="Arial" w:hAnsi="Arial" w:cs="Arial"/>
                <w:sz w:val="20"/>
                <w:szCs w:val="20"/>
                <w:lang w:val="nl-BE" w:eastAsia="nl-BE"/>
              </w:rPr>
            </w:pPr>
          </w:p>
        </w:tc>
        <w:tc>
          <w:tcPr>
            <w:tcW w:w="1433" w:type="dxa"/>
            <w:tcBorders>
              <w:top w:val="nil"/>
              <w:left w:val="nil"/>
              <w:bottom w:val="nil"/>
              <w:right w:val="nil"/>
            </w:tcBorders>
            <w:shd w:val="clear" w:color="auto" w:fill="auto"/>
            <w:noWrap/>
            <w:vAlign w:val="bottom"/>
            <w:hideMark/>
          </w:tcPr>
          <w:p w:rsidR="00A83EDE" w:rsidRPr="00A83EDE" w:rsidRDefault="00A83EDE" w:rsidP="00A83EDE">
            <w:pPr>
              <w:rPr>
                <w:rFonts w:ascii="Arial" w:hAnsi="Arial" w:cs="Arial"/>
                <w:sz w:val="20"/>
                <w:szCs w:val="20"/>
                <w:lang w:val="nl-BE" w:eastAsia="nl-BE"/>
              </w:rPr>
            </w:pPr>
          </w:p>
        </w:tc>
        <w:tc>
          <w:tcPr>
            <w:tcW w:w="1433" w:type="dxa"/>
            <w:tcBorders>
              <w:top w:val="nil"/>
              <w:left w:val="nil"/>
              <w:bottom w:val="nil"/>
              <w:right w:val="nil"/>
            </w:tcBorders>
            <w:shd w:val="clear" w:color="auto" w:fill="auto"/>
            <w:noWrap/>
            <w:vAlign w:val="bottom"/>
            <w:hideMark/>
          </w:tcPr>
          <w:p w:rsidR="00A83EDE" w:rsidRPr="00A83EDE" w:rsidRDefault="00A83EDE" w:rsidP="00A83EDE">
            <w:pPr>
              <w:rPr>
                <w:rFonts w:ascii="Arial" w:hAnsi="Arial" w:cs="Arial"/>
                <w:sz w:val="20"/>
                <w:szCs w:val="20"/>
                <w:lang w:val="nl-BE" w:eastAsia="nl-BE"/>
              </w:rPr>
            </w:pPr>
          </w:p>
        </w:tc>
        <w:tc>
          <w:tcPr>
            <w:tcW w:w="1433" w:type="dxa"/>
            <w:tcBorders>
              <w:top w:val="nil"/>
              <w:left w:val="nil"/>
              <w:bottom w:val="nil"/>
              <w:right w:val="nil"/>
            </w:tcBorders>
            <w:shd w:val="clear" w:color="auto" w:fill="auto"/>
            <w:noWrap/>
            <w:vAlign w:val="bottom"/>
            <w:hideMark/>
          </w:tcPr>
          <w:p w:rsidR="00A83EDE" w:rsidRPr="00A83EDE" w:rsidRDefault="00A83EDE" w:rsidP="00A83EDE">
            <w:pPr>
              <w:rPr>
                <w:rFonts w:ascii="Arial" w:hAnsi="Arial" w:cs="Arial"/>
                <w:sz w:val="20"/>
                <w:szCs w:val="20"/>
                <w:lang w:val="nl-BE" w:eastAsia="nl-BE"/>
              </w:rPr>
            </w:pPr>
          </w:p>
        </w:tc>
        <w:tc>
          <w:tcPr>
            <w:tcW w:w="1253" w:type="dxa"/>
            <w:tcBorders>
              <w:top w:val="nil"/>
              <w:left w:val="nil"/>
              <w:bottom w:val="nil"/>
              <w:right w:val="nil"/>
            </w:tcBorders>
            <w:shd w:val="clear" w:color="auto" w:fill="auto"/>
            <w:noWrap/>
            <w:vAlign w:val="bottom"/>
            <w:hideMark/>
          </w:tcPr>
          <w:p w:rsidR="00A83EDE" w:rsidRPr="00A83EDE" w:rsidRDefault="00A83EDE" w:rsidP="00A83EDE">
            <w:pPr>
              <w:rPr>
                <w:rFonts w:ascii="Arial" w:hAnsi="Arial" w:cs="Arial"/>
                <w:sz w:val="20"/>
                <w:szCs w:val="20"/>
                <w:lang w:val="nl-BE" w:eastAsia="nl-BE"/>
              </w:rPr>
            </w:pPr>
          </w:p>
        </w:tc>
        <w:tc>
          <w:tcPr>
            <w:tcW w:w="1253" w:type="dxa"/>
            <w:tcBorders>
              <w:top w:val="nil"/>
              <w:left w:val="nil"/>
              <w:bottom w:val="nil"/>
              <w:right w:val="nil"/>
            </w:tcBorders>
            <w:shd w:val="clear" w:color="auto" w:fill="auto"/>
            <w:noWrap/>
            <w:vAlign w:val="bottom"/>
            <w:hideMark/>
          </w:tcPr>
          <w:p w:rsidR="00A83EDE" w:rsidRPr="00A83EDE" w:rsidRDefault="00A83EDE" w:rsidP="00A83EDE">
            <w:pPr>
              <w:rPr>
                <w:rFonts w:ascii="Arial" w:hAnsi="Arial" w:cs="Arial"/>
                <w:sz w:val="20"/>
                <w:szCs w:val="20"/>
                <w:lang w:val="nl-BE" w:eastAsia="nl-BE"/>
              </w:rPr>
            </w:pPr>
          </w:p>
        </w:tc>
      </w:tr>
    </w:tbl>
    <w:p w:rsidR="008F74A2" w:rsidRDefault="008F74A2">
      <w:r>
        <w:br w:type="page"/>
      </w:r>
    </w:p>
    <w:tbl>
      <w:tblPr>
        <w:tblW w:w="8726" w:type="dxa"/>
        <w:tblInd w:w="55" w:type="dxa"/>
        <w:tblCellMar>
          <w:left w:w="70" w:type="dxa"/>
          <w:right w:w="70" w:type="dxa"/>
        </w:tblCellMar>
        <w:tblLook w:val="04A0" w:firstRow="1" w:lastRow="0" w:firstColumn="1" w:lastColumn="0" w:noHBand="0" w:noVBand="1"/>
      </w:tblPr>
      <w:tblGrid>
        <w:gridCol w:w="1921"/>
        <w:gridCol w:w="1433"/>
        <w:gridCol w:w="1433"/>
        <w:gridCol w:w="1433"/>
        <w:gridCol w:w="1253"/>
        <w:gridCol w:w="1253"/>
      </w:tblGrid>
      <w:tr w:rsidR="00A83EDE" w:rsidRPr="00A83EDE" w:rsidTr="008F74A2">
        <w:trPr>
          <w:trHeight w:val="255"/>
        </w:trPr>
        <w:tc>
          <w:tcPr>
            <w:tcW w:w="4787" w:type="dxa"/>
            <w:gridSpan w:val="3"/>
            <w:tcBorders>
              <w:top w:val="nil"/>
              <w:left w:val="nil"/>
              <w:bottom w:val="nil"/>
              <w:right w:val="nil"/>
            </w:tcBorders>
            <w:shd w:val="clear" w:color="auto" w:fill="auto"/>
            <w:noWrap/>
            <w:vAlign w:val="bottom"/>
            <w:hideMark/>
          </w:tcPr>
          <w:p w:rsidR="00A83EDE" w:rsidRPr="00A83EDE" w:rsidRDefault="00A83EDE" w:rsidP="00A83EDE">
            <w:pPr>
              <w:rPr>
                <w:rFonts w:ascii="Arial" w:hAnsi="Arial" w:cs="Arial"/>
                <w:b/>
                <w:bCs/>
                <w:sz w:val="20"/>
                <w:szCs w:val="20"/>
                <w:u w:val="single"/>
                <w:lang w:val="nl-BE" w:eastAsia="nl-BE"/>
              </w:rPr>
            </w:pPr>
            <w:r w:rsidRPr="00A83EDE">
              <w:rPr>
                <w:rFonts w:ascii="Arial" w:hAnsi="Arial" w:cs="Arial"/>
                <w:b/>
                <w:bCs/>
                <w:sz w:val="20"/>
                <w:szCs w:val="20"/>
                <w:u w:val="single"/>
                <w:lang w:val="nl-BE" w:eastAsia="nl-BE"/>
              </w:rPr>
              <w:lastRenderedPageBreak/>
              <w:t>Benadering kostprijs Vlaamse begroting</w:t>
            </w:r>
          </w:p>
        </w:tc>
        <w:tc>
          <w:tcPr>
            <w:tcW w:w="1433" w:type="dxa"/>
            <w:tcBorders>
              <w:top w:val="nil"/>
              <w:left w:val="nil"/>
              <w:bottom w:val="nil"/>
              <w:right w:val="nil"/>
            </w:tcBorders>
            <w:shd w:val="clear" w:color="auto" w:fill="auto"/>
            <w:noWrap/>
            <w:vAlign w:val="bottom"/>
            <w:hideMark/>
          </w:tcPr>
          <w:p w:rsidR="00A83EDE" w:rsidRPr="00A83EDE" w:rsidRDefault="00A83EDE" w:rsidP="00A83EDE">
            <w:pPr>
              <w:rPr>
                <w:rFonts w:ascii="Arial" w:hAnsi="Arial" w:cs="Arial"/>
                <w:sz w:val="20"/>
                <w:szCs w:val="20"/>
                <w:lang w:val="nl-BE" w:eastAsia="nl-BE"/>
              </w:rPr>
            </w:pPr>
          </w:p>
        </w:tc>
        <w:tc>
          <w:tcPr>
            <w:tcW w:w="1253" w:type="dxa"/>
            <w:tcBorders>
              <w:top w:val="nil"/>
              <w:left w:val="nil"/>
              <w:bottom w:val="nil"/>
              <w:right w:val="nil"/>
            </w:tcBorders>
            <w:shd w:val="clear" w:color="auto" w:fill="auto"/>
            <w:noWrap/>
            <w:vAlign w:val="bottom"/>
            <w:hideMark/>
          </w:tcPr>
          <w:p w:rsidR="00A83EDE" w:rsidRPr="00A83EDE" w:rsidRDefault="00A83EDE" w:rsidP="00A83EDE">
            <w:pPr>
              <w:rPr>
                <w:rFonts w:ascii="Arial" w:hAnsi="Arial" w:cs="Arial"/>
                <w:sz w:val="20"/>
                <w:szCs w:val="20"/>
                <w:lang w:val="nl-BE" w:eastAsia="nl-BE"/>
              </w:rPr>
            </w:pPr>
          </w:p>
        </w:tc>
        <w:tc>
          <w:tcPr>
            <w:tcW w:w="1253" w:type="dxa"/>
            <w:tcBorders>
              <w:top w:val="nil"/>
              <w:left w:val="nil"/>
              <w:bottom w:val="nil"/>
              <w:right w:val="nil"/>
            </w:tcBorders>
            <w:shd w:val="clear" w:color="auto" w:fill="auto"/>
            <w:noWrap/>
            <w:vAlign w:val="bottom"/>
            <w:hideMark/>
          </w:tcPr>
          <w:p w:rsidR="00A83EDE" w:rsidRPr="00A83EDE" w:rsidRDefault="00A83EDE" w:rsidP="00A83EDE">
            <w:pPr>
              <w:rPr>
                <w:rFonts w:ascii="Arial" w:hAnsi="Arial" w:cs="Arial"/>
                <w:sz w:val="20"/>
                <w:szCs w:val="20"/>
                <w:lang w:val="nl-BE" w:eastAsia="nl-BE"/>
              </w:rPr>
            </w:pPr>
          </w:p>
        </w:tc>
      </w:tr>
      <w:tr w:rsidR="00A83EDE" w:rsidRPr="00A83EDE" w:rsidTr="008F74A2">
        <w:trPr>
          <w:trHeight w:val="255"/>
        </w:trPr>
        <w:tc>
          <w:tcPr>
            <w:tcW w:w="1921" w:type="dxa"/>
            <w:tcBorders>
              <w:top w:val="nil"/>
              <w:left w:val="nil"/>
              <w:bottom w:val="nil"/>
              <w:right w:val="nil"/>
            </w:tcBorders>
            <w:shd w:val="clear" w:color="auto" w:fill="auto"/>
            <w:noWrap/>
            <w:vAlign w:val="bottom"/>
            <w:hideMark/>
          </w:tcPr>
          <w:p w:rsidR="00A83EDE" w:rsidRPr="00A83EDE" w:rsidRDefault="00A83EDE" w:rsidP="00A83EDE">
            <w:pPr>
              <w:rPr>
                <w:rFonts w:ascii="Arial" w:hAnsi="Arial" w:cs="Arial"/>
                <w:sz w:val="20"/>
                <w:szCs w:val="20"/>
                <w:lang w:val="nl-BE" w:eastAsia="nl-BE"/>
              </w:rPr>
            </w:pPr>
          </w:p>
        </w:tc>
        <w:tc>
          <w:tcPr>
            <w:tcW w:w="1433" w:type="dxa"/>
            <w:tcBorders>
              <w:top w:val="nil"/>
              <w:left w:val="nil"/>
              <w:bottom w:val="nil"/>
              <w:right w:val="nil"/>
            </w:tcBorders>
            <w:shd w:val="clear" w:color="auto" w:fill="auto"/>
            <w:noWrap/>
            <w:vAlign w:val="bottom"/>
            <w:hideMark/>
          </w:tcPr>
          <w:p w:rsidR="00A83EDE" w:rsidRPr="00A83EDE" w:rsidRDefault="00A83EDE" w:rsidP="00A83EDE">
            <w:pPr>
              <w:rPr>
                <w:rFonts w:ascii="Arial" w:hAnsi="Arial" w:cs="Arial"/>
                <w:sz w:val="20"/>
                <w:szCs w:val="20"/>
                <w:lang w:val="nl-BE" w:eastAsia="nl-BE"/>
              </w:rPr>
            </w:pPr>
          </w:p>
        </w:tc>
        <w:tc>
          <w:tcPr>
            <w:tcW w:w="1433" w:type="dxa"/>
            <w:tcBorders>
              <w:top w:val="nil"/>
              <w:left w:val="nil"/>
              <w:bottom w:val="nil"/>
              <w:right w:val="nil"/>
            </w:tcBorders>
            <w:shd w:val="clear" w:color="auto" w:fill="auto"/>
            <w:noWrap/>
            <w:vAlign w:val="bottom"/>
            <w:hideMark/>
          </w:tcPr>
          <w:p w:rsidR="00A83EDE" w:rsidRPr="00A83EDE" w:rsidRDefault="00A83EDE" w:rsidP="00A83EDE">
            <w:pPr>
              <w:rPr>
                <w:rFonts w:ascii="Arial" w:hAnsi="Arial" w:cs="Arial"/>
                <w:sz w:val="20"/>
                <w:szCs w:val="20"/>
                <w:lang w:val="nl-BE" w:eastAsia="nl-BE"/>
              </w:rPr>
            </w:pPr>
          </w:p>
        </w:tc>
        <w:tc>
          <w:tcPr>
            <w:tcW w:w="1433" w:type="dxa"/>
            <w:tcBorders>
              <w:top w:val="nil"/>
              <w:left w:val="nil"/>
              <w:bottom w:val="nil"/>
              <w:right w:val="nil"/>
            </w:tcBorders>
            <w:shd w:val="clear" w:color="auto" w:fill="auto"/>
            <w:noWrap/>
            <w:vAlign w:val="bottom"/>
            <w:hideMark/>
          </w:tcPr>
          <w:p w:rsidR="00A83EDE" w:rsidRPr="00A83EDE" w:rsidRDefault="00A83EDE" w:rsidP="00A83EDE">
            <w:pPr>
              <w:rPr>
                <w:rFonts w:ascii="Arial" w:hAnsi="Arial" w:cs="Arial"/>
                <w:sz w:val="20"/>
                <w:szCs w:val="20"/>
                <w:lang w:val="nl-BE" w:eastAsia="nl-BE"/>
              </w:rPr>
            </w:pPr>
          </w:p>
        </w:tc>
        <w:tc>
          <w:tcPr>
            <w:tcW w:w="1253" w:type="dxa"/>
            <w:tcBorders>
              <w:top w:val="nil"/>
              <w:left w:val="nil"/>
              <w:bottom w:val="nil"/>
              <w:right w:val="nil"/>
            </w:tcBorders>
            <w:shd w:val="clear" w:color="auto" w:fill="auto"/>
            <w:noWrap/>
            <w:vAlign w:val="bottom"/>
            <w:hideMark/>
          </w:tcPr>
          <w:p w:rsidR="00A83EDE" w:rsidRPr="00A83EDE" w:rsidRDefault="00A83EDE" w:rsidP="00A83EDE">
            <w:pPr>
              <w:rPr>
                <w:rFonts w:ascii="Arial" w:hAnsi="Arial" w:cs="Arial"/>
                <w:sz w:val="20"/>
                <w:szCs w:val="20"/>
                <w:lang w:val="nl-BE" w:eastAsia="nl-BE"/>
              </w:rPr>
            </w:pPr>
          </w:p>
        </w:tc>
        <w:tc>
          <w:tcPr>
            <w:tcW w:w="1253" w:type="dxa"/>
            <w:tcBorders>
              <w:top w:val="nil"/>
              <w:left w:val="nil"/>
              <w:bottom w:val="nil"/>
              <w:right w:val="nil"/>
            </w:tcBorders>
            <w:shd w:val="clear" w:color="auto" w:fill="auto"/>
            <w:noWrap/>
            <w:vAlign w:val="bottom"/>
            <w:hideMark/>
          </w:tcPr>
          <w:p w:rsidR="00A83EDE" w:rsidRPr="00A83EDE" w:rsidRDefault="00A83EDE" w:rsidP="00A83EDE">
            <w:pPr>
              <w:rPr>
                <w:rFonts w:ascii="Arial" w:hAnsi="Arial" w:cs="Arial"/>
                <w:sz w:val="20"/>
                <w:szCs w:val="20"/>
                <w:lang w:val="nl-BE" w:eastAsia="nl-BE"/>
              </w:rPr>
            </w:pPr>
          </w:p>
        </w:tc>
      </w:tr>
      <w:tr w:rsidR="00A83EDE" w:rsidRPr="00A83EDE" w:rsidTr="008F74A2">
        <w:trPr>
          <w:trHeight w:val="255"/>
        </w:trPr>
        <w:tc>
          <w:tcPr>
            <w:tcW w:w="1921" w:type="dxa"/>
            <w:tcBorders>
              <w:top w:val="nil"/>
              <w:left w:val="nil"/>
              <w:bottom w:val="nil"/>
              <w:right w:val="nil"/>
            </w:tcBorders>
            <w:shd w:val="clear" w:color="auto" w:fill="auto"/>
            <w:noWrap/>
            <w:vAlign w:val="bottom"/>
            <w:hideMark/>
          </w:tcPr>
          <w:p w:rsidR="00A83EDE" w:rsidRPr="00A83EDE" w:rsidRDefault="00A83EDE" w:rsidP="00A83EDE">
            <w:pPr>
              <w:rPr>
                <w:rFonts w:ascii="Arial" w:hAnsi="Arial" w:cs="Arial"/>
                <w:sz w:val="20"/>
                <w:szCs w:val="20"/>
                <w:lang w:val="nl-BE" w:eastAsia="nl-BE"/>
              </w:rPr>
            </w:pPr>
          </w:p>
        </w:tc>
        <w:tc>
          <w:tcPr>
            <w:tcW w:w="1433" w:type="dxa"/>
            <w:tcBorders>
              <w:top w:val="nil"/>
              <w:left w:val="nil"/>
              <w:bottom w:val="single" w:sz="4" w:space="0" w:color="95B3D7"/>
              <w:right w:val="nil"/>
            </w:tcBorders>
            <w:shd w:val="clear" w:color="DCE6F1" w:fill="DCE6F1"/>
            <w:noWrap/>
            <w:vAlign w:val="bottom"/>
            <w:hideMark/>
          </w:tcPr>
          <w:p w:rsidR="00A83EDE" w:rsidRPr="00A83EDE" w:rsidRDefault="00A83EDE" w:rsidP="00A83EDE">
            <w:pPr>
              <w:jc w:val="center"/>
              <w:rPr>
                <w:rFonts w:ascii="Arial" w:hAnsi="Arial" w:cs="Arial"/>
                <w:b/>
                <w:bCs/>
                <w:color w:val="000000"/>
                <w:sz w:val="20"/>
                <w:szCs w:val="20"/>
                <w:lang w:val="nl-BE" w:eastAsia="nl-BE"/>
              </w:rPr>
            </w:pPr>
            <w:r w:rsidRPr="00A83EDE">
              <w:rPr>
                <w:rFonts w:ascii="Arial" w:hAnsi="Arial" w:cs="Arial"/>
                <w:b/>
                <w:bCs/>
                <w:color w:val="000000"/>
                <w:sz w:val="20"/>
                <w:szCs w:val="20"/>
                <w:lang w:val="nl-BE" w:eastAsia="nl-BE"/>
              </w:rPr>
              <w:t>2008</w:t>
            </w:r>
          </w:p>
        </w:tc>
        <w:tc>
          <w:tcPr>
            <w:tcW w:w="1433" w:type="dxa"/>
            <w:tcBorders>
              <w:top w:val="nil"/>
              <w:left w:val="nil"/>
              <w:bottom w:val="single" w:sz="4" w:space="0" w:color="95B3D7"/>
              <w:right w:val="nil"/>
            </w:tcBorders>
            <w:shd w:val="clear" w:color="DCE6F1" w:fill="DCE6F1"/>
            <w:noWrap/>
            <w:vAlign w:val="bottom"/>
            <w:hideMark/>
          </w:tcPr>
          <w:p w:rsidR="00A83EDE" w:rsidRPr="00A83EDE" w:rsidRDefault="00A83EDE" w:rsidP="00A83EDE">
            <w:pPr>
              <w:jc w:val="center"/>
              <w:rPr>
                <w:rFonts w:ascii="Arial" w:hAnsi="Arial" w:cs="Arial"/>
                <w:b/>
                <w:bCs/>
                <w:color w:val="000000"/>
                <w:sz w:val="20"/>
                <w:szCs w:val="20"/>
                <w:lang w:val="nl-BE" w:eastAsia="nl-BE"/>
              </w:rPr>
            </w:pPr>
            <w:r w:rsidRPr="00A83EDE">
              <w:rPr>
                <w:rFonts w:ascii="Arial" w:hAnsi="Arial" w:cs="Arial"/>
                <w:b/>
                <w:bCs/>
                <w:color w:val="000000"/>
                <w:sz w:val="20"/>
                <w:szCs w:val="20"/>
                <w:lang w:val="nl-BE" w:eastAsia="nl-BE"/>
              </w:rPr>
              <w:t>2009</w:t>
            </w:r>
          </w:p>
        </w:tc>
        <w:tc>
          <w:tcPr>
            <w:tcW w:w="1433" w:type="dxa"/>
            <w:tcBorders>
              <w:top w:val="nil"/>
              <w:left w:val="nil"/>
              <w:bottom w:val="single" w:sz="4" w:space="0" w:color="95B3D7"/>
              <w:right w:val="nil"/>
            </w:tcBorders>
            <w:shd w:val="clear" w:color="DCE6F1" w:fill="DCE6F1"/>
            <w:noWrap/>
            <w:vAlign w:val="bottom"/>
            <w:hideMark/>
          </w:tcPr>
          <w:p w:rsidR="00A83EDE" w:rsidRPr="00A83EDE" w:rsidRDefault="00A83EDE" w:rsidP="00A83EDE">
            <w:pPr>
              <w:jc w:val="center"/>
              <w:rPr>
                <w:rFonts w:ascii="Arial" w:hAnsi="Arial" w:cs="Arial"/>
                <w:b/>
                <w:bCs/>
                <w:color w:val="000000"/>
                <w:sz w:val="20"/>
                <w:szCs w:val="20"/>
                <w:lang w:val="nl-BE" w:eastAsia="nl-BE"/>
              </w:rPr>
            </w:pPr>
            <w:r w:rsidRPr="00A83EDE">
              <w:rPr>
                <w:rFonts w:ascii="Arial" w:hAnsi="Arial" w:cs="Arial"/>
                <w:b/>
                <w:bCs/>
                <w:color w:val="000000"/>
                <w:sz w:val="20"/>
                <w:szCs w:val="20"/>
                <w:lang w:val="nl-BE" w:eastAsia="nl-BE"/>
              </w:rPr>
              <w:t>2010</w:t>
            </w:r>
          </w:p>
        </w:tc>
        <w:tc>
          <w:tcPr>
            <w:tcW w:w="1253" w:type="dxa"/>
            <w:tcBorders>
              <w:top w:val="nil"/>
              <w:left w:val="nil"/>
              <w:bottom w:val="single" w:sz="4" w:space="0" w:color="95B3D7"/>
              <w:right w:val="nil"/>
            </w:tcBorders>
            <w:shd w:val="clear" w:color="DCE6F1" w:fill="DCE6F1"/>
            <w:noWrap/>
            <w:vAlign w:val="bottom"/>
            <w:hideMark/>
          </w:tcPr>
          <w:p w:rsidR="00A83EDE" w:rsidRPr="00A83EDE" w:rsidRDefault="00A83EDE" w:rsidP="00A83EDE">
            <w:pPr>
              <w:jc w:val="center"/>
              <w:rPr>
                <w:rFonts w:ascii="Arial" w:hAnsi="Arial" w:cs="Arial"/>
                <w:b/>
                <w:bCs/>
                <w:color w:val="000000"/>
                <w:sz w:val="20"/>
                <w:szCs w:val="20"/>
                <w:lang w:val="nl-BE" w:eastAsia="nl-BE"/>
              </w:rPr>
            </w:pPr>
            <w:r w:rsidRPr="00A83EDE">
              <w:rPr>
                <w:rFonts w:ascii="Arial" w:hAnsi="Arial" w:cs="Arial"/>
                <w:b/>
                <w:bCs/>
                <w:color w:val="000000"/>
                <w:sz w:val="20"/>
                <w:szCs w:val="20"/>
                <w:lang w:val="nl-BE" w:eastAsia="nl-BE"/>
              </w:rPr>
              <w:t>2011</w:t>
            </w:r>
          </w:p>
        </w:tc>
        <w:tc>
          <w:tcPr>
            <w:tcW w:w="1253" w:type="dxa"/>
            <w:tcBorders>
              <w:top w:val="nil"/>
              <w:left w:val="nil"/>
              <w:bottom w:val="single" w:sz="4" w:space="0" w:color="95B3D7"/>
              <w:right w:val="nil"/>
            </w:tcBorders>
            <w:shd w:val="clear" w:color="DCE6F1" w:fill="DCE6F1"/>
            <w:noWrap/>
            <w:vAlign w:val="bottom"/>
            <w:hideMark/>
          </w:tcPr>
          <w:p w:rsidR="00A83EDE" w:rsidRPr="00A83EDE" w:rsidRDefault="00A83EDE" w:rsidP="00A83EDE">
            <w:pPr>
              <w:jc w:val="center"/>
              <w:rPr>
                <w:rFonts w:ascii="Arial" w:hAnsi="Arial" w:cs="Arial"/>
                <w:b/>
                <w:bCs/>
                <w:color w:val="000000"/>
                <w:sz w:val="20"/>
                <w:szCs w:val="20"/>
                <w:lang w:val="nl-BE" w:eastAsia="nl-BE"/>
              </w:rPr>
            </w:pPr>
            <w:r w:rsidRPr="00A83EDE">
              <w:rPr>
                <w:rFonts w:ascii="Arial" w:hAnsi="Arial" w:cs="Arial"/>
                <w:b/>
                <w:bCs/>
                <w:color w:val="000000"/>
                <w:sz w:val="20"/>
                <w:szCs w:val="20"/>
                <w:lang w:val="nl-BE" w:eastAsia="nl-BE"/>
              </w:rPr>
              <w:t>2012</w:t>
            </w:r>
          </w:p>
        </w:tc>
      </w:tr>
      <w:tr w:rsidR="00A83EDE" w:rsidRPr="00A83EDE" w:rsidTr="008F74A2">
        <w:trPr>
          <w:trHeight w:val="765"/>
        </w:trPr>
        <w:tc>
          <w:tcPr>
            <w:tcW w:w="1921" w:type="dxa"/>
            <w:tcBorders>
              <w:top w:val="nil"/>
              <w:left w:val="nil"/>
              <w:bottom w:val="nil"/>
              <w:right w:val="nil"/>
            </w:tcBorders>
            <w:shd w:val="clear" w:color="auto" w:fill="auto"/>
            <w:vAlign w:val="bottom"/>
            <w:hideMark/>
          </w:tcPr>
          <w:p w:rsidR="00A83EDE" w:rsidRPr="00A83EDE" w:rsidRDefault="00A83EDE" w:rsidP="00A83EDE">
            <w:pPr>
              <w:jc w:val="center"/>
              <w:rPr>
                <w:rFonts w:ascii="Arial" w:hAnsi="Arial" w:cs="Arial"/>
                <w:sz w:val="20"/>
                <w:szCs w:val="20"/>
                <w:lang w:val="nl-BE" w:eastAsia="nl-BE"/>
              </w:rPr>
            </w:pPr>
            <w:r w:rsidRPr="00A83EDE">
              <w:rPr>
                <w:rFonts w:ascii="Arial" w:hAnsi="Arial" w:cs="Arial"/>
                <w:sz w:val="20"/>
                <w:szCs w:val="20"/>
                <w:lang w:val="nl-BE" w:eastAsia="nl-BE"/>
              </w:rPr>
              <w:t>40% niet-hoger +100%  hogescholen</w:t>
            </w:r>
          </w:p>
        </w:tc>
        <w:tc>
          <w:tcPr>
            <w:tcW w:w="1433" w:type="dxa"/>
            <w:tcBorders>
              <w:top w:val="nil"/>
              <w:left w:val="nil"/>
              <w:bottom w:val="nil"/>
              <w:right w:val="nil"/>
            </w:tcBorders>
            <w:shd w:val="clear" w:color="auto" w:fill="auto"/>
            <w:noWrap/>
            <w:vAlign w:val="bottom"/>
            <w:hideMark/>
          </w:tcPr>
          <w:p w:rsidR="00A83EDE" w:rsidRPr="00A83EDE" w:rsidRDefault="00A83EDE" w:rsidP="00A83EDE">
            <w:pPr>
              <w:jc w:val="right"/>
              <w:rPr>
                <w:rFonts w:ascii="Arial" w:hAnsi="Arial" w:cs="Arial"/>
                <w:sz w:val="20"/>
                <w:szCs w:val="20"/>
                <w:lang w:val="nl-BE" w:eastAsia="nl-BE"/>
              </w:rPr>
            </w:pPr>
            <w:r w:rsidRPr="00A83EDE">
              <w:rPr>
                <w:rFonts w:ascii="Arial" w:hAnsi="Arial" w:cs="Arial"/>
                <w:sz w:val="20"/>
                <w:szCs w:val="20"/>
                <w:lang w:val="nl-BE" w:eastAsia="nl-BE"/>
              </w:rPr>
              <w:t xml:space="preserve">105.562.452 </w:t>
            </w:r>
          </w:p>
        </w:tc>
        <w:tc>
          <w:tcPr>
            <w:tcW w:w="1433" w:type="dxa"/>
            <w:tcBorders>
              <w:top w:val="nil"/>
              <w:left w:val="nil"/>
              <w:bottom w:val="nil"/>
              <w:right w:val="nil"/>
            </w:tcBorders>
            <w:shd w:val="clear" w:color="auto" w:fill="auto"/>
            <w:noWrap/>
            <w:vAlign w:val="bottom"/>
            <w:hideMark/>
          </w:tcPr>
          <w:p w:rsidR="00A83EDE" w:rsidRPr="00A83EDE" w:rsidRDefault="00A83EDE" w:rsidP="00A83EDE">
            <w:pPr>
              <w:jc w:val="right"/>
              <w:rPr>
                <w:rFonts w:ascii="Arial" w:hAnsi="Arial" w:cs="Arial"/>
                <w:sz w:val="20"/>
                <w:szCs w:val="20"/>
                <w:lang w:val="nl-BE" w:eastAsia="nl-BE"/>
              </w:rPr>
            </w:pPr>
            <w:r w:rsidRPr="00A83EDE">
              <w:rPr>
                <w:rFonts w:ascii="Arial" w:hAnsi="Arial" w:cs="Arial"/>
                <w:sz w:val="20"/>
                <w:szCs w:val="20"/>
                <w:lang w:val="nl-BE" w:eastAsia="nl-BE"/>
              </w:rPr>
              <w:t xml:space="preserve">105.216.573 </w:t>
            </w:r>
          </w:p>
        </w:tc>
        <w:tc>
          <w:tcPr>
            <w:tcW w:w="1433" w:type="dxa"/>
            <w:tcBorders>
              <w:top w:val="nil"/>
              <w:left w:val="nil"/>
              <w:bottom w:val="nil"/>
              <w:right w:val="nil"/>
            </w:tcBorders>
            <w:shd w:val="clear" w:color="auto" w:fill="auto"/>
            <w:noWrap/>
            <w:vAlign w:val="bottom"/>
            <w:hideMark/>
          </w:tcPr>
          <w:p w:rsidR="00A83EDE" w:rsidRPr="00A83EDE" w:rsidRDefault="00A83EDE" w:rsidP="00A83EDE">
            <w:pPr>
              <w:jc w:val="right"/>
              <w:rPr>
                <w:rFonts w:ascii="Arial" w:hAnsi="Arial" w:cs="Arial"/>
                <w:sz w:val="20"/>
                <w:szCs w:val="20"/>
                <w:lang w:val="nl-BE" w:eastAsia="nl-BE"/>
              </w:rPr>
            </w:pPr>
            <w:r w:rsidRPr="00A83EDE">
              <w:rPr>
                <w:rFonts w:ascii="Arial" w:hAnsi="Arial" w:cs="Arial"/>
                <w:sz w:val="20"/>
                <w:szCs w:val="20"/>
                <w:lang w:val="nl-BE" w:eastAsia="nl-BE"/>
              </w:rPr>
              <w:t xml:space="preserve">102.773.652 </w:t>
            </w:r>
          </w:p>
        </w:tc>
        <w:tc>
          <w:tcPr>
            <w:tcW w:w="1253" w:type="dxa"/>
            <w:tcBorders>
              <w:top w:val="nil"/>
              <w:left w:val="nil"/>
              <w:bottom w:val="nil"/>
              <w:right w:val="nil"/>
            </w:tcBorders>
            <w:shd w:val="clear" w:color="auto" w:fill="auto"/>
            <w:noWrap/>
            <w:vAlign w:val="bottom"/>
            <w:hideMark/>
          </w:tcPr>
          <w:p w:rsidR="00A83EDE" w:rsidRPr="00A83EDE" w:rsidRDefault="00A83EDE" w:rsidP="00A83EDE">
            <w:pPr>
              <w:jc w:val="right"/>
              <w:rPr>
                <w:rFonts w:ascii="Arial" w:hAnsi="Arial" w:cs="Arial"/>
                <w:sz w:val="20"/>
                <w:szCs w:val="20"/>
                <w:lang w:val="nl-BE" w:eastAsia="nl-BE"/>
              </w:rPr>
            </w:pPr>
            <w:r w:rsidRPr="00A83EDE">
              <w:rPr>
                <w:rFonts w:ascii="Arial" w:hAnsi="Arial" w:cs="Arial"/>
                <w:sz w:val="20"/>
                <w:szCs w:val="20"/>
                <w:lang w:val="nl-BE" w:eastAsia="nl-BE"/>
              </w:rPr>
              <w:t xml:space="preserve">93.647.111 </w:t>
            </w:r>
          </w:p>
        </w:tc>
        <w:tc>
          <w:tcPr>
            <w:tcW w:w="1253" w:type="dxa"/>
            <w:tcBorders>
              <w:top w:val="nil"/>
              <w:left w:val="nil"/>
              <w:bottom w:val="nil"/>
              <w:right w:val="nil"/>
            </w:tcBorders>
            <w:shd w:val="clear" w:color="auto" w:fill="auto"/>
            <w:noWrap/>
            <w:vAlign w:val="bottom"/>
            <w:hideMark/>
          </w:tcPr>
          <w:p w:rsidR="00A83EDE" w:rsidRPr="00A83EDE" w:rsidRDefault="00A83EDE" w:rsidP="00A83EDE">
            <w:pPr>
              <w:jc w:val="right"/>
              <w:rPr>
                <w:rFonts w:ascii="Arial" w:hAnsi="Arial" w:cs="Arial"/>
                <w:sz w:val="20"/>
                <w:szCs w:val="20"/>
                <w:lang w:val="nl-BE" w:eastAsia="nl-BE"/>
              </w:rPr>
            </w:pPr>
            <w:r w:rsidRPr="00A83EDE">
              <w:rPr>
                <w:rFonts w:ascii="Arial" w:hAnsi="Arial" w:cs="Arial"/>
                <w:sz w:val="20"/>
                <w:szCs w:val="20"/>
                <w:lang w:val="nl-BE" w:eastAsia="nl-BE"/>
              </w:rPr>
              <w:t xml:space="preserve">78.442.753 </w:t>
            </w:r>
          </w:p>
        </w:tc>
      </w:tr>
    </w:tbl>
    <w:p w:rsidR="00B9507A" w:rsidRDefault="00B9507A" w:rsidP="00BA76D0">
      <w:pPr>
        <w:ind w:left="360"/>
      </w:pPr>
    </w:p>
    <w:p w:rsidR="00A83EDE" w:rsidRDefault="000C12A7" w:rsidP="008F74A2">
      <w:pPr>
        <w:ind w:left="360" w:hanging="360"/>
        <w:jc w:val="both"/>
      </w:pPr>
      <w:r>
        <w:t>4.</w:t>
      </w:r>
      <w:r>
        <w:tab/>
      </w:r>
      <w:r w:rsidR="00A83EDE">
        <w:t xml:space="preserve">De verwachte besparing voor 2013 is opgenomen bij het antwoord </w:t>
      </w:r>
      <w:r w:rsidR="005A217B" w:rsidRPr="006835BD">
        <w:t>op</w:t>
      </w:r>
      <w:r w:rsidR="005A217B">
        <w:rPr>
          <w:color w:val="FF0000"/>
        </w:rPr>
        <w:t xml:space="preserve"> </w:t>
      </w:r>
      <w:r w:rsidR="00A83EDE">
        <w:t xml:space="preserve">vraag 1. Bij budgetcontrole 2013 wordt een geactualiseerde </w:t>
      </w:r>
      <w:r w:rsidR="001A12CE">
        <w:t xml:space="preserve">raming gemaakt van de verwachte aantallen te betalen TBS. </w:t>
      </w:r>
    </w:p>
    <w:p w:rsidR="001A12CE" w:rsidRDefault="001A12CE" w:rsidP="001A12CE">
      <w:pPr>
        <w:pStyle w:val="SVTitel"/>
        <w:ind w:left="360"/>
        <w:rPr>
          <w:i w:val="0"/>
        </w:rPr>
      </w:pPr>
    </w:p>
    <w:p w:rsidR="001A12CE" w:rsidRDefault="000C12A7" w:rsidP="000C12A7">
      <w:pPr>
        <w:pStyle w:val="SVTitel"/>
        <w:ind w:left="360" w:hanging="360"/>
        <w:rPr>
          <w:i w:val="0"/>
        </w:rPr>
      </w:pPr>
      <w:r>
        <w:rPr>
          <w:i w:val="0"/>
        </w:rPr>
        <w:t>5.</w:t>
      </w:r>
      <w:r>
        <w:rPr>
          <w:i w:val="0"/>
        </w:rPr>
        <w:tab/>
      </w:r>
      <w:r w:rsidR="00FE0364">
        <w:rPr>
          <w:i w:val="0"/>
        </w:rPr>
        <w:t xml:space="preserve">Voorlopig acht </w:t>
      </w:r>
      <w:r w:rsidR="001A12CE">
        <w:rPr>
          <w:i w:val="0"/>
        </w:rPr>
        <w:t>ik bijkomende aanpassingen nodig</w:t>
      </w:r>
      <w:r w:rsidR="00E62C5C">
        <w:rPr>
          <w:i w:val="0"/>
        </w:rPr>
        <w:t>,</w:t>
      </w:r>
      <w:r w:rsidR="001A12CE">
        <w:rPr>
          <w:i w:val="0"/>
        </w:rPr>
        <w:t xml:space="preserve"> no</w:t>
      </w:r>
      <w:r w:rsidR="00C308CF">
        <w:rPr>
          <w:i w:val="0"/>
        </w:rPr>
        <w:t>ch</w:t>
      </w:r>
      <w:r w:rsidR="001A12CE">
        <w:rPr>
          <w:i w:val="0"/>
        </w:rPr>
        <w:t xml:space="preserve"> wenselijk.</w:t>
      </w:r>
      <w:bookmarkStart w:id="6" w:name="_GoBack"/>
      <w:bookmarkEnd w:id="6"/>
    </w:p>
    <w:sectPr w:rsidR="001A12CE"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E6057"/>
    <w:multiLevelType w:val="hybridMultilevel"/>
    <w:tmpl w:val="1C0664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5F700735"/>
    <w:multiLevelType w:val="hybridMultilevel"/>
    <w:tmpl w:val="381E374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2"/>
  </w:compat>
  <w:rsids>
    <w:rsidRoot w:val="000C4E8C"/>
    <w:rsid w:val="000430D1"/>
    <w:rsid w:val="000976E9"/>
    <w:rsid w:val="000C12A7"/>
    <w:rsid w:val="000C4E8C"/>
    <w:rsid w:val="000F3532"/>
    <w:rsid w:val="001A12CE"/>
    <w:rsid w:val="00210C07"/>
    <w:rsid w:val="00326A58"/>
    <w:rsid w:val="003E507B"/>
    <w:rsid w:val="005745CE"/>
    <w:rsid w:val="005A217B"/>
    <w:rsid w:val="005E38CA"/>
    <w:rsid w:val="00614718"/>
    <w:rsid w:val="00626447"/>
    <w:rsid w:val="006563FB"/>
    <w:rsid w:val="006835BD"/>
    <w:rsid w:val="0071248C"/>
    <w:rsid w:val="007252C7"/>
    <w:rsid w:val="00773E6A"/>
    <w:rsid w:val="008D1BFB"/>
    <w:rsid w:val="008D5DB4"/>
    <w:rsid w:val="008F74A2"/>
    <w:rsid w:val="009227EB"/>
    <w:rsid w:val="009347E0"/>
    <w:rsid w:val="0093558D"/>
    <w:rsid w:val="00935EF1"/>
    <w:rsid w:val="00947A97"/>
    <w:rsid w:val="00957F90"/>
    <w:rsid w:val="009D7043"/>
    <w:rsid w:val="00A83EDE"/>
    <w:rsid w:val="00B21B45"/>
    <w:rsid w:val="00B45EB2"/>
    <w:rsid w:val="00B9507A"/>
    <w:rsid w:val="00BA76D0"/>
    <w:rsid w:val="00BE425A"/>
    <w:rsid w:val="00C308CF"/>
    <w:rsid w:val="00C91441"/>
    <w:rsid w:val="00D05D9C"/>
    <w:rsid w:val="00D71D99"/>
    <w:rsid w:val="00D754F2"/>
    <w:rsid w:val="00D92DF4"/>
    <w:rsid w:val="00DB41C0"/>
    <w:rsid w:val="00DC4DB6"/>
    <w:rsid w:val="00E55200"/>
    <w:rsid w:val="00E62C5C"/>
    <w:rsid w:val="00E85C8D"/>
    <w:rsid w:val="00F015A2"/>
    <w:rsid w:val="00F36E11"/>
    <w:rsid w:val="00FA29D6"/>
    <w:rsid w:val="00FD5BF4"/>
    <w:rsid w:val="00FE036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BA76D0"/>
    <w:pPr>
      <w:jc w:val="both"/>
    </w:pPr>
    <w:rPr>
      <w:i/>
      <w:szCs w:val="20"/>
    </w:rPr>
  </w:style>
  <w:style w:type="paragraph" w:styleId="Ballontekst">
    <w:name w:val="Balloon Text"/>
    <w:basedOn w:val="Standaard"/>
    <w:link w:val="BallontekstChar"/>
    <w:rsid w:val="001A12CE"/>
    <w:rPr>
      <w:rFonts w:ascii="Tahoma" w:hAnsi="Tahoma" w:cs="Tahoma"/>
      <w:sz w:val="16"/>
      <w:szCs w:val="16"/>
    </w:rPr>
  </w:style>
  <w:style w:type="character" w:customStyle="1" w:styleId="BallontekstChar">
    <w:name w:val="Ballontekst Char"/>
    <w:basedOn w:val="Standaardalinea-lettertype"/>
    <w:link w:val="Ballontekst"/>
    <w:rsid w:val="001A12CE"/>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BA76D0"/>
    <w:pPr>
      <w:jc w:val="both"/>
    </w:pPr>
    <w:rPr>
      <w:i/>
      <w:szCs w:val="20"/>
    </w:rPr>
  </w:style>
  <w:style w:type="paragraph" w:styleId="Ballontekst">
    <w:name w:val="Balloon Text"/>
    <w:basedOn w:val="Standaard"/>
    <w:link w:val="BallontekstChar"/>
    <w:rsid w:val="001A12CE"/>
    <w:rPr>
      <w:rFonts w:ascii="Tahoma" w:hAnsi="Tahoma" w:cs="Tahoma"/>
      <w:sz w:val="16"/>
      <w:szCs w:val="16"/>
    </w:rPr>
  </w:style>
  <w:style w:type="character" w:customStyle="1" w:styleId="BallontekstChar">
    <w:name w:val="Ballontekst Char"/>
    <w:basedOn w:val="Standaardalinea-lettertype"/>
    <w:link w:val="Ballontekst"/>
    <w:rsid w:val="001A12CE"/>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E1AB9-1BCD-42CB-BC3D-EB16F5E28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7</TotalTime>
  <Pages>2</Pages>
  <Words>474</Words>
  <Characters>2865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4</cp:revision>
  <cp:lastPrinted>2013-01-24T15:41:00Z</cp:lastPrinted>
  <dcterms:created xsi:type="dcterms:W3CDTF">2013-01-24T15:41:00Z</dcterms:created>
  <dcterms:modified xsi:type="dcterms:W3CDTF">2013-02-01T12:37:00Z</dcterms:modified>
</cp:coreProperties>
</file>