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F28" w:rsidRPr="00734E0C" w:rsidRDefault="00A81F28" w:rsidP="00AB5DF8">
      <w:pPr>
        <w:jc w:val="both"/>
        <w:outlineLvl w:val="0"/>
        <w:rPr>
          <w:b/>
          <w:smallCaps/>
          <w:sz w:val="22"/>
          <w:szCs w:val="22"/>
          <w:lang w:val="nl-BE"/>
        </w:rPr>
      </w:pPr>
      <w:r w:rsidRPr="00734E0C">
        <w:rPr>
          <w:b/>
          <w:smallCaps/>
          <w:sz w:val="22"/>
          <w:szCs w:val="22"/>
          <w:lang w:val="nl-BE"/>
        </w:rPr>
        <w:t xml:space="preserve">kris </w:t>
      </w:r>
      <w:proofErr w:type="spellStart"/>
      <w:r w:rsidRPr="00734E0C">
        <w:rPr>
          <w:b/>
          <w:smallCaps/>
          <w:sz w:val="22"/>
          <w:szCs w:val="22"/>
          <w:lang w:val="nl-BE"/>
        </w:rPr>
        <w:t>peeters</w:t>
      </w:r>
      <w:proofErr w:type="spellEnd"/>
    </w:p>
    <w:p w:rsidR="00A81F28" w:rsidRPr="00734E0C" w:rsidRDefault="00A81F28" w:rsidP="00AB5DF8">
      <w:pPr>
        <w:jc w:val="both"/>
        <w:rPr>
          <w:smallCaps/>
          <w:sz w:val="22"/>
          <w:szCs w:val="22"/>
          <w:lang w:val="nl-BE"/>
        </w:rPr>
      </w:pPr>
      <w:r w:rsidRPr="00734E0C">
        <w:rPr>
          <w:smallCaps/>
          <w:sz w:val="22"/>
          <w:szCs w:val="22"/>
          <w:lang w:val="nl-BE"/>
        </w:rPr>
        <w:t>minister-president van de vlaamse regering, vlaams minister van economie, buitenlands beleid, landbouw en plattelandsbeleid</w:t>
      </w:r>
    </w:p>
    <w:p w:rsidR="00A81F28" w:rsidRPr="00734E0C" w:rsidRDefault="00A81F28" w:rsidP="00AB5DF8">
      <w:pPr>
        <w:pStyle w:val="StandaardSV"/>
        <w:pBdr>
          <w:bottom w:val="single" w:sz="4" w:space="1" w:color="auto"/>
        </w:pBdr>
        <w:rPr>
          <w:szCs w:val="22"/>
          <w:lang w:val="nl-BE"/>
        </w:rPr>
      </w:pPr>
    </w:p>
    <w:p w:rsidR="00A81F28" w:rsidRPr="00734E0C" w:rsidRDefault="00A81F28" w:rsidP="00AB5DF8">
      <w:pPr>
        <w:jc w:val="both"/>
        <w:rPr>
          <w:sz w:val="22"/>
          <w:szCs w:val="22"/>
        </w:rPr>
      </w:pPr>
    </w:p>
    <w:p w:rsidR="00AB5DF8" w:rsidRPr="00734E0C" w:rsidRDefault="00AB5DF8" w:rsidP="00AB5DF8">
      <w:pPr>
        <w:jc w:val="both"/>
        <w:outlineLvl w:val="0"/>
        <w:rPr>
          <w:b/>
          <w:smallCaps/>
          <w:sz w:val="22"/>
          <w:szCs w:val="22"/>
        </w:rPr>
      </w:pPr>
      <w:r w:rsidRPr="00734E0C">
        <w:rPr>
          <w:b/>
          <w:smallCaps/>
          <w:sz w:val="22"/>
          <w:szCs w:val="22"/>
        </w:rPr>
        <w:t>antwoord</w:t>
      </w:r>
    </w:p>
    <w:p w:rsidR="00A81F28" w:rsidRPr="00734E0C" w:rsidRDefault="00AB5DF8" w:rsidP="00AB5DF8">
      <w:pPr>
        <w:jc w:val="both"/>
        <w:outlineLvl w:val="0"/>
        <w:rPr>
          <w:sz w:val="22"/>
          <w:szCs w:val="22"/>
        </w:rPr>
      </w:pPr>
      <w:r w:rsidRPr="00734E0C">
        <w:rPr>
          <w:sz w:val="22"/>
          <w:szCs w:val="22"/>
        </w:rPr>
        <w:t>op v</w:t>
      </w:r>
      <w:r w:rsidR="00A81F28" w:rsidRPr="00734E0C">
        <w:rPr>
          <w:sz w:val="22"/>
          <w:szCs w:val="22"/>
        </w:rPr>
        <w:t>raag nr. 169</w:t>
      </w:r>
      <w:r w:rsidRPr="00734E0C">
        <w:rPr>
          <w:sz w:val="22"/>
          <w:szCs w:val="22"/>
        </w:rPr>
        <w:t xml:space="preserve"> </w:t>
      </w:r>
      <w:r w:rsidR="00A81F28" w:rsidRPr="00734E0C">
        <w:rPr>
          <w:sz w:val="22"/>
          <w:szCs w:val="22"/>
        </w:rPr>
        <w:t>van 19 december 2012</w:t>
      </w:r>
    </w:p>
    <w:p w:rsidR="00A81F28" w:rsidRPr="00734E0C" w:rsidRDefault="00A81F28" w:rsidP="00AB5DF8">
      <w:pPr>
        <w:jc w:val="both"/>
        <w:rPr>
          <w:b/>
          <w:sz w:val="22"/>
          <w:szCs w:val="22"/>
        </w:rPr>
      </w:pPr>
      <w:r w:rsidRPr="00734E0C">
        <w:rPr>
          <w:sz w:val="22"/>
          <w:szCs w:val="22"/>
        </w:rPr>
        <w:t xml:space="preserve">van </w:t>
      </w:r>
      <w:proofErr w:type="spellStart"/>
      <w:r w:rsidRPr="00734E0C">
        <w:rPr>
          <w:b/>
          <w:smallCaps/>
          <w:sz w:val="22"/>
          <w:szCs w:val="22"/>
        </w:rPr>
        <w:t>tine</w:t>
      </w:r>
      <w:proofErr w:type="spellEnd"/>
      <w:r w:rsidR="00AB5DF8" w:rsidRPr="00734E0C">
        <w:rPr>
          <w:b/>
          <w:smallCaps/>
          <w:sz w:val="22"/>
          <w:szCs w:val="22"/>
        </w:rPr>
        <w:t xml:space="preserve"> </w:t>
      </w:r>
      <w:proofErr w:type="spellStart"/>
      <w:r w:rsidRPr="00734E0C">
        <w:rPr>
          <w:b/>
          <w:smallCaps/>
          <w:sz w:val="22"/>
          <w:szCs w:val="22"/>
        </w:rPr>
        <w:t>eerlingen</w:t>
      </w:r>
      <w:proofErr w:type="spellEnd"/>
    </w:p>
    <w:p w:rsidR="00A81F28" w:rsidRPr="00734E0C" w:rsidRDefault="00A81F28" w:rsidP="00AB5DF8">
      <w:pPr>
        <w:pBdr>
          <w:bottom w:val="single" w:sz="4" w:space="1" w:color="auto"/>
        </w:pBdr>
        <w:jc w:val="both"/>
        <w:rPr>
          <w:sz w:val="22"/>
          <w:szCs w:val="22"/>
        </w:rPr>
      </w:pPr>
    </w:p>
    <w:p w:rsidR="00A81F28" w:rsidRDefault="00A81F28" w:rsidP="00AB5DF8">
      <w:pPr>
        <w:pStyle w:val="StandaardSV"/>
        <w:rPr>
          <w:szCs w:val="22"/>
        </w:rPr>
      </w:pPr>
    </w:p>
    <w:p w:rsidR="009074F8" w:rsidRPr="00734E0C" w:rsidRDefault="009074F8" w:rsidP="00AB5DF8">
      <w:pPr>
        <w:pStyle w:val="StandaardSV"/>
        <w:rPr>
          <w:szCs w:val="22"/>
        </w:rPr>
      </w:pPr>
    </w:p>
    <w:p w:rsidR="004F38E8" w:rsidRPr="00734E0C" w:rsidRDefault="004F38E8" w:rsidP="00AB5DF8">
      <w:pPr>
        <w:pStyle w:val="StandaardSV"/>
        <w:numPr>
          <w:ilvl w:val="0"/>
          <w:numId w:val="32"/>
        </w:numPr>
        <w:rPr>
          <w:szCs w:val="22"/>
        </w:rPr>
      </w:pPr>
      <w:r w:rsidRPr="00734E0C">
        <w:rPr>
          <w:szCs w:val="22"/>
        </w:rPr>
        <w:t xml:space="preserve">Eerst en vooral wil ik er u op attent maken dat de bevoegdheden rond dierenwelzijn nog steeds op het federale niveau liggen bij mijn ambtsgenoot Laurette Onkelinckx. </w:t>
      </w:r>
    </w:p>
    <w:p w:rsidR="004F38E8" w:rsidRPr="00734E0C" w:rsidRDefault="004F38E8" w:rsidP="00AB5DF8">
      <w:pPr>
        <w:ind w:left="360"/>
        <w:jc w:val="both"/>
        <w:rPr>
          <w:sz w:val="22"/>
          <w:szCs w:val="22"/>
        </w:rPr>
      </w:pPr>
    </w:p>
    <w:p w:rsidR="004F38E8" w:rsidRPr="00734E0C" w:rsidRDefault="004F38E8" w:rsidP="00AB5DF8">
      <w:pPr>
        <w:ind w:left="360"/>
        <w:jc w:val="both"/>
        <w:rPr>
          <w:sz w:val="22"/>
          <w:szCs w:val="22"/>
        </w:rPr>
      </w:pPr>
      <w:r w:rsidRPr="00734E0C">
        <w:rPr>
          <w:sz w:val="22"/>
          <w:szCs w:val="22"/>
        </w:rPr>
        <w:t>Ik ben het met u eens wanneer u stelt dat de castratieproblematiek gezien de verwevenheid van de markten het best aangepakt wordt op het Europese niveau en ik kan u melden dat er wel degelijk een Europese visie bestaat. Tijdens het Belgisch voorzitterschap in 2010 he</w:t>
      </w:r>
      <w:r w:rsidR="0091273F" w:rsidRPr="00734E0C">
        <w:rPr>
          <w:sz w:val="22"/>
          <w:szCs w:val="22"/>
        </w:rPr>
        <w:t xml:space="preserve">bben </w:t>
      </w:r>
      <w:r w:rsidRPr="00734E0C">
        <w:rPr>
          <w:sz w:val="22"/>
          <w:szCs w:val="22"/>
        </w:rPr>
        <w:t>verschillende a</w:t>
      </w:r>
      <w:r w:rsidRPr="00734E0C">
        <w:rPr>
          <w:sz w:val="22"/>
          <w:szCs w:val="22"/>
        </w:rPr>
        <w:t>c</w:t>
      </w:r>
      <w:r w:rsidRPr="00734E0C">
        <w:rPr>
          <w:sz w:val="22"/>
          <w:szCs w:val="22"/>
        </w:rPr>
        <w:t>toren uit de Europese varkenssector, detailhandelaren en ngo’s een “Europese Verklaring over a</w:t>
      </w:r>
      <w:r w:rsidRPr="00734E0C">
        <w:rPr>
          <w:sz w:val="22"/>
          <w:szCs w:val="22"/>
        </w:rPr>
        <w:t>l</w:t>
      </w:r>
      <w:r w:rsidRPr="00734E0C">
        <w:rPr>
          <w:sz w:val="22"/>
          <w:szCs w:val="22"/>
        </w:rPr>
        <w:t xml:space="preserve">ternatieven voor chirurgische castratie van Varkens” ondertekend. </w:t>
      </w:r>
    </w:p>
    <w:p w:rsidR="004F38E8" w:rsidRPr="00734E0C" w:rsidRDefault="004F38E8" w:rsidP="00AB5DF8">
      <w:pPr>
        <w:ind w:left="360"/>
        <w:jc w:val="both"/>
        <w:rPr>
          <w:sz w:val="22"/>
          <w:szCs w:val="22"/>
        </w:rPr>
      </w:pPr>
    </w:p>
    <w:p w:rsidR="004F38E8" w:rsidRPr="00734E0C" w:rsidRDefault="004F38E8" w:rsidP="00AB5DF8">
      <w:pPr>
        <w:ind w:left="360"/>
        <w:jc w:val="both"/>
        <w:rPr>
          <w:sz w:val="22"/>
          <w:szCs w:val="22"/>
        </w:rPr>
      </w:pPr>
      <w:r w:rsidRPr="00734E0C">
        <w:rPr>
          <w:sz w:val="22"/>
          <w:szCs w:val="22"/>
        </w:rPr>
        <w:t>Deze verklaring houdt in dat als eerste stap chirurgische castratie van varkens met ingang van 1 januari 2012,</w:t>
      </w:r>
      <w:r w:rsidR="0091273F" w:rsidRPr="00734E0C">
        <w:rPr>
          <w:sz w:val="22"/>
          <w:szCs w:val="22"/>
        </w:rPr>
        <w:t xml:space="preserve"> </w:t>
      </w:r>
      <w:r w:rsidRPr="00734E0C">
        <w:rPr>
          <w:sz w:val="22"/>
          <w:szCs w:val="22"/>
        </w:rPr>
        <w:t xml:space="preserve">als deze wordt toegepast, onder langdurige plaatselijke of algehele  verdoving en/of met pijnbestrijding moet plaatsvinden volgens  wederzijds erkende methoden. Als tweede stap en als </w:t>
      </w:r>
      <w:proofErr w:type="spellStart"/>
      <w:r w:rsidRPr="00734E0C">
        <w:rPr>
          <w:sz w:val="22"/>
          <w:szCs w:val="22"/>
        </w:rPr>
        <w:t>langetermijnmaatregel</w:t>
      </w:r>
      <w:proofErr w:type="spellEnd"/>
      <w:r w:rsidR="0091273F" w:rsidRPr="00734E0C">
        <w:rPr>
          <w:sz w:val="22"/>
          <w:szCs w:val="22"/>
        </w:rPr>
        <w:t xml:space="preserve"> wordt de</w:t>
      </w:r>
      <w:r w:rsidRPr="00734E0C">
        <w:rPr>
          <w:sz w:val="22"/>
          <w:szCs w:val="22"/>
        </w:rPr>
        <w:t xml:space="preserve"> chirurgische castratie van varkens uiterlijk op 1 januari 2018 afgeschaft. </w:t>
      </w:r>
    </w:p>
    <w:p w:rsidR="00A81F28" w:rsidRPr="00734E0C" w:rsidRDefault="00A81F28" w:rsidP="00AB5DF8">
      <w:pPr>
        <w:pStyle w:val="StandaardSV"/>
        <w:rPr>
          <w:szCs w:val="22"/>
        </w:rPr>
      </w:pPr>
    </w:p>
    <w:p w:rsidR="00861FB8" w:rsidRPr="00734E0C" w:rsidRDefault="00944ED2" w:rsidP="00AB5DF8">
      <w:pPr>
        <w:pStyle w:val="StandaardSV"/>
        <w:numPr>
          <w:ilvl w:val="0"/>
          <w:numId w:val="32"/>
        </w:numPr>
        <w:rPr>
          <w:szCs w:val="22"/>
        </w:rPr>
      </w:pPr>
      <w:r w:rsidRPr="00734E0C">
        <w:rPr>
          <w:szCs w:val="22"/>
        </w:rPr>
        <w:t>Recent werden verschillende inspanningen geleverd door het ILVO om verder onderzoek te ku</w:t>
      </w:r>
      <w:r w:rsidRPr="00734E0C">
        <w:rPr>
          <w:szCs w:val="22"/>
        </w:rPr>
        <w:t>n</w:t>
      </w:r>
      <w:r w:rsidRPr="00734E0C">
        <w:rPr>
          <w:szCs w:val="22"/>
        </w:rPr>
        <w:t>nen uitvoeren naar de mogelijkheden rond het afmesten van intacte beren. België bevindt zich op Europees niveau in een unieke situatie. Door de gewijzigde houding van de binnenlandse retailers hebben verschillende varkenshouders de mogelijkheid gekregen om de omschakeling te maken naar intacte beren of naar immunocastraten. Dit zorgt er voor dat het mogelijk geworden is om op grote schaal onderzoek uit te voeren naar berengeur, management van intacte beren</w:t>
      </w:r>
      <w:r w:rsidR="001C615E" w:rsidRPr="00734E0C">
        <w:rPr>
          <w:szCs w:val="22"/>
        </w:rPr>
        <w:t xml:space="preserve"> en</w:t>
      </w:r>
      <w:r w:rsidR="0091273F" w:rsidRPr="00734E0C">
        <w:rPr>
          <w:szCs w:val="22"/>
        </w:rPr>
        <w:t xml:space="preserve"> </w:t>
      </w:r>
      <w:proofErr w:type="spellStart"/>
      <w:r w:rsidRPr="00734E0C">
        <w:rPr>
          <w:szCs w:val="22"/>
        </w:rPr>
        <w:t>immun</w:t>
      </w:r>
      <w:r w:rsidRPr="00734E0C">
        <w:rPr>
          <w:szCs w:val="22"/>
        </w:rPr>
        <w:t>o</w:t>
      </w:r>
      <w:r w:rsidRPr="00734E0C">
        <w:rPr>
          <w:szCs w:val="22"/>
        </w:rPr>
        <w:t>castraten</w:t>
      </w:r>
      <w:proofErr w:type="spellEnd"/>
      <w:r w:rsidRPr="00734E0C">
        <w:rPr>
          <w:szCs w:val="22"/>
        </w:rPr>
        <w:t xml:space="preserve">. Daarnaast </w:t>
      </w:r>
      <w:r w:rsidR="00F711C9" w:rsidRPr="00734E0C">
        <w:rPr>
          <w:szCs w:val="22"/>
        </w:rPr>
        <w:t>onderstreept</w:t>
      </w:r>
      <w:r w:rsidRPr="00734E0C">
        <w:rPr>
          <w:szCs w:val="22"/>
        </w:rPr>
        <w:t xml:space="preserve"> de naderende deadline van de Europese verklaring, waarbij g</w:t>
      </w:r>
      <w:r w:rsidRPr="00734E0C">
        <w:rPr>
          <w:szCs w:val="22"/>
        </w:rPr>
        <w:t>e</w:t>
      </w:r>
      <w:r w:rsidRPr="00734E0C">
        <w:rPr>
          <w:szCs w:val="22"/>
        </w:rPr>
        <w:t xml:space="preserve">steld wordt dat men tegen 2018 wil omschakelen naar het afmesten van intacte beren, </w:t>
      </w:r>
      <w:r w:rsidR="00F711C9" w:rsidRPr="00734E0C">
        <w:rPr>
          <w:szCs w:val="22"/>
        </w:rPr>
        <w:t xml:space="preserve">de </w:t>
      </w:r>
      <w:r w:rsidRPr="00734E0C">
        <w:rPr>
          <w:szCs w:val="22"/>
        </w:rPr>
        <w:t xml:space="preserve"> belan</w:t>
      </w:r>
      <w:r w:rsidRPr="00734E0C">
        <w:rPr>
          <w:szCs w:val="22"/>
        </w:rPr>
        <w:t>g</w:t>
      </w:r>
      <w:r w:rsidRPr="00734E0C">
        <w:rPr>
          <w:szCs w:val="22"/>
        </w:rPr>
        <w:t>rijk</w:t>
      </w:r>
      <w:r w:rsidR="00F711C9" w:rsidRPr="00734E0C">
        <w:rPr>
          <w:szCs w:val="22"/>
        </w:rPr>
        <w:t>heid</w:t>
      </w:r>
      <w:r w:rsidRPr="00734E0C">
        <w:rPr>
          <w:szCs w:val="22"/>
        </w:rPr>
        <w:t xml:space="preserve"> om in Vlaanderen de boot niet te missen en dus in de loop van dit jaar van start te gaan met onderzoek om deze omschakeling op een gefundeerde manier mogelijk te maken</w:t>
      </w:r>
      <w:r w:rsidR="00671D91" w:rsidRPr="00734E0C">
        <w:rPr>
          <w:szCs w:val="22"/>
        </w:rPr>
        <w:t xml:space="preserve"> voor va</w:t>
      </w:r>
      <w:r w:rsidR="00671D91" w:rsidRPr="00734E0C">
        <w:rPr>
          <w:szCs w:val="22"/>
        </w:rPr>
        <w:t>r</w:t>
      </w:r>
      <w:r w:rsidR="00671D91" w:rsidRPr="00734E0C">
        <w:rPr>
          <w:szCs w:val="22"/>
        </w:rPr>
        <w:t>kenshouders, slachthuizen, de vleesverwerkende bedrijven en de retail</w:t>
      </w:r>
      <w:r w:rsidRPr="00734E0C">
        <w:rPr>
          <w:szCs w:val="22"/>
        </w:rPr>
        <w:t xml:space="preserve">. </w:t>
      </w:r>
    </w:p>
    <w:p w:rsidR="00861FB8" w:rsidRPr="00734E0C" w:rsidRDefault="00861FB8" w:rsidP="00AB5DF8">
      <w:pPr>
        <w:pStyle w:val="StandaardSV"/>
        <w:rPr>
          <w:szCs w:val="22"/>
        </w:rPr>
      </w:pPr>
    </w:p>
    <w:p w:rsidR="007A506E" w:rsidRPr="00734E0C" w:rsidRDefault="00861FB8" w:rsidP="00AB5DF8">
      <w:pPr>
        <w:pStyle w:val="StandaardSV"/>
        <w:numPr>
          <w:ilvl w:val="0"/>
          <w:numId w:val="39"/>
        </w:numPr>
        <w:rPr>
          <w:szCs w:val="22"/>
        </w:rPr>
      </w:pPr>
      <w:r w:rsidRPr="00734E0C">
        <w:rPr>
          <w:szCs w:val="22"/>
        </w:rPr>
        <w:t xml:space="preserve">In september 2012 werd een </w:t>
      </w:r>
      <w:r w:rsidR="0091273F" w:rsidRPr="00734E0C">
        <w:rPr>
          <w:szCs w:val="22"/>
        </w:rPr>
        <w:t>demonstratie</w:t>
      </w:r>
      <w:r w:rsidRPr="00734E0C">
        <w:rPr>
          <w:szCs w:val="22"/>
        </w:rPr>
        <w:t xml:space="preserve">project ingediend getiteld </w:t>
      </w:r>
      <w:r w:rsidRPr="00734E0C">
        <w:rPr>
          <w:b/>
          <w:szCs w:val="22"/>
        </w:rPr>
        <w:t>“Optimalisatie van het houden van intacte beren en immunocastraten”</w:t>
      </w:r>
      <w:r w:rsidRPr="00734E0C">
        <w:rPr>
          <w:szCs w:val="22"/>
        </w:rPr>
        <w:t xml:space="preserve">. </w:t>
      </w:r>
      <w:r w:rsidR="007A506E" w:rsidRPr="00734E0C">
        <w:rPr>
          <w:szCs w:val="22"/>
        </w:rPr>
        <w:t>(Promotor KATHO-HIVB Roes</w:t>
      </w:r>
      <w:r w:rsidR="007A506E" w:rsidRPr="00734E0C">
        <w:rPr>
          <w:szCs w:val="22"/>
        </w:rPr>
        <w:t>e</w:t>
      </w:r>
      <w:r w:rsidR="007A506E" w:rsidRPr="00734E0C">
        <w:rPr>
          <w:szCs w:val="22"/>
        </w:rPr>
        <w:t>lare)</w:t>
      </w:r>
      <w:r w:rsidR="0091273F" w:rsidRPr="00734E0C">
        <w:rPr>
          <w:szCs w:val="22"/>
        </w:rPr>
        <w:t xml:space="preserve"> </w:t>
      </w:r>
      <w:r w:rsidRPr="00734E0C">
        <w:rPr>
          <w:szCs w:val="22"/>
        </w:rPr>
        <w:t xml:space="preserve">Dit tweejarig project werd </w:t>
      </w:r>
      <w:r w:rsidR="00F711C9" w:rsidRPr="00734E0C">
        <w:rPr>
          <w:szCs w:val="22"/>
        </w:rPr>
        <w:t>op het einde van 2012</w:t>
      </w:r>
      <w:r w:rsidRPr="00734E0C">
        <w:rPr>
          <w:szCs w:val="22"/>
        </w:rPr>
        <w:t xml:space="preserve"> goedgekeurd en zal van start gaan op 1 juli 2013. </w:t>
      </w:r>
      <w:r w:rsidR="008F469E" w:rsidRPr="00734E0C">
        <w:rPr>
          <w:szCs w:val="22"/>
        </w:rPr>
        <w:t>Dit project beoogt de demonstratie van management van intacte beren en immunocastraten om gedrag en economische resultaten te optimaliseren.</w:t>
      </w:r>
    </w:p>
    <w:p w:rsidR="00861FB8" w:rsidRPr="00734E0C" w:rsidRDefault="00861FB8" w:rsidP="00AB5DF8">
      <w:pPr>
        <w:pStyle w:val="StandaardSV"/>
        <w:rPr>
          <w:szCs w:val="22"/>
        </w:rPr>
      </w:pPr>
    </w:p>
    <w:p w:rsidR="00675AAF" w:rsidRPr="00734E0C" w:rsidRDefault="00675AAF" w:rsidP="00AB5DF8">
      <w:pPr>
        <w:pStyle w:val="StandaardSV"/>
        <w:ind w:left="1080"/>
        <w:rPr>
          <w:szCs w:val="22"/>
        </w:rPr>
      </w:pPr>
      <w:r w:rsidRPr="00734E0C">
        <w:rPr>
          <w:szCs w:val="22"/>
        </w:rPr>
        <w:t>Budget: 100.000 €</w:t>
      </w:r>
    </w:p>
    <w:p w:rsidR="00675AAF" w:rsidRPr="00734E0C" w:rsidRDefault="00675AAF" w:rsidP="00AB5DF8">
      <w:pPr>
        <w:pStyle w:val="StandaardSV"/>
        <w:ind w:left="1080"/>
        <w:rPr>
          <w:szCs w:val="22"/>
        </w:rPr>
      </w:pPr>
      <w:r w:rsidRPr="00734E0C">
        <w:rPr>
          <w:szCs w:val="22"/>
        </w:rPr>
        <w:t>Looptijd: 1 juli 2013 – 30 juni 2015</w:t>
      </w:r>
    </w:p>
    <w:p w:rsidR="000842E9" w:rsidRPr="00734E0C" w:rsidRDefault="000842E9" w:rsidP="00AB5DF8">
      <w:pPr>
        <w:pStyle w:val="StandaardSV"/>
        <w:rPr>
          <w:szCs w:val="22"/>
        </w:rPr>
      </w:pPr>
    </w:p>
    <w:p w:rsidR="00B2566E" w:rsidRPr="00734E0C" w:rsidRDefault="001C615E" w:rsidP="00AB5DF8">
      <w:pPr>
        <w:pStyle w:val="StandaardSV"/>
        <w:numPr>
          <w:ilvl w:val="0"/>
          <w:numId w:val="39"/>
        </w:numPr>
        <w:rPr>
          <w:szCs w:val="22"/>
        </w:rPr>
      </w:pPr>
      <w:r w:rsidRPr="00734E0C">
        <w:rPr>
          <w:szCs w:val="22"/>
        </w:rPr>
        <w:t xml:space="preserve">In 2013 zal op ILVO een </w:t>
      </w:r>
      <w:r w:rsidRPr="00734E0C">
        <w:rPr>
          <w:b/>
          <w:szCs w:val="22"/>
        </w:rPr>
        <w:t>doctoraats</w:t>
      </w:r>
      <w:r w:rsidRPr="00734E0C">
        <w:rPr>
          <w:szCs w:val="22"/>
        </w:rPr>
        <w:t>bursaal in dienst worden genomen om te onde</w:t>
      </w:r>
      <w:r w:rsidRPr="00734E0C">
        <w:rPr>
          <w:szCs w:val="22"/>
        </w:rPr>
        <w:t>r</w:t>
      </w:r>
      <w:r w:rsidRPr="00734E0C">
        <w:rPr>
          <w:szCs w:val="22"/>
        </w:rPr>
        <w:t xml:space="preserve">zoeken in welke mate een </w:t>
      </w:r>
      <w:r w:rsidRPr="00734E0C">
        <w:rPr>
          <w:b/>
          <w:szCs w:val="22"/>
        </w:rPr>
        <w:t>optimalisatie van zoötechnische prestaties</w:t>
      </w:r>
      <w:r w:rsidRPr="00734E0C">
        <w:rPr>
          <w:szCs w:val="22"/>
        </w:rPr>
        <w:t xml:space="preserve"> effectief leidt tot een verbetering van </w:t>
      </w:r>
      <w:r w:rsidR="006D4FB0" w:rsidRPr="00734E0C">
        <w:rPr>
          <w:szCs w:val="22"/>
        </w:rPr>
        <w:t>de</w:t>
      </w:r>
      <w:r w:rsidRPr="00734E0C">
        <w:rPr>
          <w:szCs w:val="22"/>
        </w:rPr>
        <w:t xml:space="preserve"> rendabiliteit op bedrijfs- en ketenniveau. Hierin zal ondermeer o</w:t>
      </w:r>
      <w:r w:rsidRPr="00734E0C">
        <w:rPr>
          <w:szCs w:val="22"/>
        </w:rPr>
        <w:t>n</w:t>
      </w:r>
      <w:r w:rsidRPr="00734E0C">
        <w:rPr>
          <w:szCs w:val="22"/>
        </w:rPr>
        <w:t xml:space="preserve">derzocht worden hoe </w:t>
      </w:r>
      <w:r w:rsidR="009669E5" w:rsidRPr="00734E0C">
        <w:rPr>
          <w:szCs w:val="22"/>
        </w:rPr>
        <w:t>een varkenshouder de</w:t>
      </w:r>
      <w:r w:rsidRPr="00734E0C">
        <w:rPr>
          <w:szCs w:val="22"/>
        </w:rPr>
        <w:t xml:space="preserve"> keuze </w:t>
      </w:r>
      <w:r w:rsidR="009669E5" w:rsidRPr="00734E0C">
        <w:rPr>
          <w:szCs w:val="22"/>
        </w:rPr>
        <w:t xml:space="preserve">kan maken </w:t>
      </w:r>
      <w:r w:rsidRPr="00734E0C">
        <w:rPr>
          <w:szCs w:val="22"/>
        </w:rPr>
        <w:t>voor intacte beren of i</w:t>
      </w:r>
      <w:r w:rsidRPr="00734E0C">
        <w:rPr>
          <w:szCs w:val="22"/>
        </w:rPr>
        <w:t>m</w:t>
      </w:r>
      <w:r w:rsidRPr="00734E0C">
        <w:rPr>
          <w:szCs w:val="22"/>
        </w:rPr>
        <w:t>munocastraten, rekening houdend met alle spelers in de keten.</w:t>
      </w:r>
    </w:p>
    <w:p w:rsidR="007A506E" w:rsidRPr="00734E0C" w:rsidRDefault="007A506E" w:rsidP="00734E0C">
      <w:pPr>
        <w:pStyle w:val="StandaardSV"/>
        <w:ind w:left="1416"/>
        <w:rPr>
          <w:szCs w:val="22"/>
        </w:rPr>
      </w:pPr>
    </w:p>
    <w:p w:rsidR="009669E5" w:rsidRPr="00734E0C" w:rsidRDefault="009669E5" w:rsidP="00734E0C">
      <w:pPr>
        <w:pStyle w:val="StandaardSV"/>
        <w:ind w:left="1044"/>
        <w:rPr>
          <w:szCs w:val="22"/>
        </w:rPr>
      </w:pPr>
      <w:r w:rsidRPr="00734E0C">
        <w:rPr>
          <w:szCs w:val="22"/>
        </w:rPr>
        <w:t xml:space="preserve">Budget: </w:t>
      </w:r>
      <w:r w:rsidR="00416887" w:rsidRPr="00734E0C">
        <w:rPr>
          <w:szCs w:val="22"/>
        </w:rPr>
        <w:t>176 000</w:t>
      </w:r>
      <w:r w:rsidRPr="00734E0C">
        <w:rPr>
          <w:szCs w:val="22"/>
        </w:rPr>
        <w:t xml:space="preserve"> €</w:t>
      </w:r>
    </w:p>
    <w:p w:rsidR="009669E5" w:rsidRPr="00734E0C" w:rsidRDefault="009669E5" w:rsidP="00734E0C">
      <w:pPr>
        <w:pStyle w:val="StandaardSV"/>
        <w:ind w:left="1044"/>
        <w:rPr>
          <w:szCs w:val="22"/>
        </w:rPr>
      </w:pPr>
      <w:r w:rsidRPr="00734E0C">
        <w:rPr>
          <w:szCs w:val="22"/>
        </w:rPr>
        <w:t>Looptijd: 1 oktober 2013 – 30 september 2017</w:t>
      </w:r>
    </w:p>
    <w:p w:rsidR="008F469E" w:rsidRPr="00734E0C" w:rsidRDefault="008F469E" w:rsidP="00AB5DF8">
      <w:pPr>
        <w:pStyle w:val="StandaardSV"/>
        <w:rPr>
          <w:szCs w:val="22"/>
        </w:rPr>
      </w:pPr>
    </w:p>
    <w:p w:rsidR="008F469E" w:rsidRPr="00734E0C" w:rsidRDefault="008F469E" w:rsidP="00AB5DF8">
      <w:pPr>
        <w:pStyle w:val="StandaardSV"/>
        <w:numPr>
          <w:ilvl w:val="0"/>
          <w:numId w:val="39"/>
        </w:numPr>
        <w:rPr>
          <w:szCs w:val="22"/>
        </w:rPr>
      </w:pPr>
      <w:r w:rsidRPr="00734E0C">
        <w:rPr>
          <w:szCs w:val="22"/>
        </w:rPr>
        <w:t xml:space="preserve">Eind vorig jaar werd </w:t>
      </w:r>
      <w:r w:rsidR="007A506E" w:rsidRPr="00734E0C">
        <w:rPr>
          <w:szCs w:val="22"/>
        </w:rPr>
        <w:t>(</w:t>
      </w:r>
      <w:r w:rsidRPr="00734E0C">
        <w:rPr>
          <w:szCs w:val="22"/>
        </w:rPr>
        <w:t xml:space="preserve">zoals </w:t>
      </w:r>
      <w:r w:rsidR="007A506E" w:rsidRPr="00734E0C">
        <w:rPr>
          <w:szCs w:val="22"/>
        </w:rPr>
        <w:t xml:space="preserve">u </w:t>
      </w:r>
      <w:r w:rsidRPr="00734E0C">
        <w:rPr>
          <w:szCs w:val="22"/>
        </w:rPr>
        <w:t>vermeld</w:t>
      </w:r>
      <w:r w:rsidR="007A506E" w:rsidRPr="00734E0C">
        <w:rPr>
          <w:szCs w:val="22"/>
        </w:rPr>
        <w:t>t)</w:t>
      </w:r>
      <w:r w:rsidR="0091273F" w:rsidRPr="00734E0C">
        <w:rPr>
          <w:szCs w:val="22"/>
        </w:rPr>
        <w:t xml:space="preserve"> </w:t>
      </w:r>
      <w:r w:rsidR="007A506E" w:rsidRPr="00734E0C">
        <w:rPr>
          <w:szCs w:val="22"/>
        </w:rPr>
        <w:t xml:space="preserve">door ILVO </w:t>
      </w:r>
      <w:r w:rsidRPr="00734E0C">
        <w:rPr>
          <w:szCs w:val="22"/>
        </w:rPr>
        <w:t xml:space="preserve">ook een </w:t>
      </w:r>
      <w:r w:rsidRPr="00734E0C">
        <w:rPr>
          <w:b/>
          <w:szCs w:val="22"/>
        </w:rPr>
        <w:t>IWT-voorstel</w:t>
      </w:r>
      <w:r w:rsidRPr="00734E0C">
        <w:rPr>
          <w:szCs w:val="22"/>
        </w:rPr>
        <w:t xml:space="preserve"> ingediend rond de ontwikkeling van </w:t>
      </w:r>
      <w:r w:rsidRPr="00734E0C">
        <w:rPr>
          <w:b/>
          <w:szCs w:val="22"/>
        </w:rPr>
        <w:t>bedrijfsspecifieke strategieën voor de reductie van berengeur</w:t>
      </w:r>
      <w:r w:rsidRPr="00734E0C">
        <w:rPr>
          <w:szCs w:val="22"/>
        </w:rPr>
        <w:t>. Deze studie focust op de identificatie van hoog en laag risicobedrijven en de link naar ris</w:t>
      </w:r>
      <w:r w:rsidRPr="00734E0C">
        <w:rPr>
          <w:szCs w:val="22"/>
        </w:rPr>
        <w:t>i</w:t>
      </w:r>
      <w:r w:rsidRPr="00734E0C">
        <w:rPr>
          <w:szCs w:val="22"/>
        </w:rPr>
        <w:t>cofactoren voor berengeur en de identificatie van hoog en laag risicofokberen. De beoo</w:t>
      </w:r>
      <w:r w:rsidRPr="00734E0C">
        <w:rPr>
          <w:szCs w:val="22"/>
        </w:rPr>
        <w:t>r</w:t>
      </w:r>
      <w:r w:rsidRPr="00734E0C">
        <w:rPr>
          <w:szCs w:val="22"/>
        </w:rPr>
        <w:t>deling van het project wordt eind maart/begin april door IWT medegedeeld.</w:t>
      </w:r>
    </w:p>
    <w:p w:rsidR="007A506E" w:rsidRPr="00734E0C" w:rsidRDefault="007A506E" w:rsidP="00AB5DF8">
      <w:pPr>
        <w:pStyle w:val="StandaardSV"/>
        <w:ind w:left="1080"/>
        <w:rPr>
          <w:szCs w:val="22"/>
        </w:rPr>
      </w:pPr>
    </w:p>
    <w:p w:rsidR="008F469E" w:rsidRPr="00734E0C" w:rsidRDefault="00675AAF" w:rsidP="00AB5DF8">
      <w:pPr>
        <w:pStyle w:val="StandaardSV"/>
        <w:ind w:left="1080"/>
        <w:rPr>
          <w:szCs w:val="22"/>
        </w:rPr>
      </w:pPr>
      <w:r w:rsidRPr="00734E0C">
        <w:rPr>
          <w:szCs w:val="22"/>
        </w:rPr>
        <w:t>Voorzien budget: 861.450 €</w:t>
      </w:r>
    </w:p>
    <w:p w:rsidR="00675AAF" w:rsidRPr="00734E0C" w:rsidRDefault="00675AAF" w:rsidP="00AB5DF8">
      <w:pPr>
        <w:pStyle w:val="StandaardSV"/>
        <w:ind w:left="1080"/>
        <w:rPr>
          <w:szCs w:val="22"/>
        </w:rPr>
      </w:pPr>
      <w:r w:rsidRPr="00734E0C">
        <w:rPr>
          <w:szCs w:val="22"/>
        </w:rPr>
        <w:t>Voorziene looptijd: 1 oktober 2013 – 30 september 2017</w:t>
      </w:r>
    </w:p>
    <w:p w:rsidR="007A506E" w:rsidRPr="00734E0C" w:rsidRDefault="007A506E" w:rsidP="00AB5DF8">
      <w:pPr>
        <w:pStyle w:val="StandaardSV"/>
        <w:rPr>
          <w:szCs w:val="22"/>
        </w:rPr>
      </w:pPr>
    </w:p>
    <w:p w:rsidR="005661C9" w:rsidRPr="00734E0C" w:rsidRDefault="008F469E" w:rsidP="00AB5DF8">
      <w:pPr>
        <w:pStyle w:val="StandaardSV"/>
        <w:numPr>
          <w:ilvl w:val="0"/>
          <w:numId w:val="39"/>
        </w:numPr>
        <w:rPr>
          <w:szCs w:val="22"/>
        </w:rPr>
      </w:pPr>
      <w:r w:rsidRPr="00734E0C">
        <w:rPr>
          <w:szCs w:val="22"/>
        </w:rPr>
        <w:t>Vorig najaar was ILVO ook betrokken bij het uitschrijven van projectvoorstellen naar aa</w:t>
      </w:r>
      <w:r w:rsidRPr="00734E0C">
        <w:rPr>
          <w:szCs w:val="22"/>
        </w:rPr>
        <w:t>n</w:t>
      </w:r>
      <w:r w:rsidRPr="00734E0C">
        <w:rPr>
          <w:szCs w:val="22"/>
        </w:rPr>
        <w:t xml:space="preserve">leiding van de </w:t>
      </w:r>
      <w:r w:rsidRPr="00734E0C">
        <w:rPr>
          <w:b/>
          <w:szCs w:val="22"/>
        </w:rPr>
        <w:t>Europese</w:t>
      </w:r>
      <w:r w:rsidRPr="00734E0C">
        <w:rPr>
          <w:szCs w:val="22"/>
        </w:rPr>
        <w:t xml:space="preserve"> projecten rond alternatieven voor onverdoofde castratie</w:t>
      </w:r>
      <w:r w:rsidR="00675AAF" w:rsidRPr="00734E0C">
        <w:rPr>
          <w:szCs w:val="22"/>
        </w:rPr>
        <w:t>: 1) Ev</w:t>
      </w:r>
      <w:r w:rsidR="00675AAF" w:rsidRPr="00734E0C">
        <w:rPr>
          <w:szCs w:val="22"/>
        </w:rPr>
        <w:t>a</w:t>
      </w:r>
      <w:r w:rsidR="00675AAF" w:rsidRPr="00734E0C">
        <w:rPr>
          <w:szCs w:val="22"/>
        </w:rPr>
        <w:t>luatie van vlees met berengeur door de consument , 2) snelle detectie van berengeur en 3) reductie van berengeur</w:t>
      </w:r>
      <w:r w:rsidRPr="00734E0C">
        <w:rPr>
          <w:szCs w:val="22"/>
        </w:rPr>
        <w:t xml:space="preserve">. </w:t>
      </w:r>
      <w:r w:rsidR="00675AAF" w:rsidRPr="00734E0C">
        <w:rPr>
          <w:b/>
          <w:szCs w:val="22"/>
        </w:rPr>
        <w:t>Het eerste en tweede projectvoorstel werd goedgekeurd</w:t>
      </w:r>
      <w:r w:rsidR="00675AAF" w:rsidRPr="00734E0C">
        <w:rPr>
          <w:szCs w:val="22"/>
        </w:rPr>
        <w:t>.</w:t>
      </w:r>
      <w:r w:rsidR="00E44825" w:rsidRPr="00734E0C">
        <w:rPr>
          <w:szCs w:val="22"/>
        </w:rPr>
        <w:t xml:space="preserve"> Het derde werd toegewezen aan een concurrerend onderzoeksconsortium.</w:t>
      </w:r>
      <w:r w:rsidRPr="00734E0C">
        <w:rPr>
          <w:szCs w:val="22"/>
        </w:rPr>
        <w:t>Deze projecten wo</w:t>
      </w:r>
      <w:r w:rsidRPr="00734E0C">
        <w:rPr>
          <w:szCs w:val="22"/>
        </w:rPr>
        <w:t>r</w:t>
      </w:r>
      <w:r w:rsidRPr="00734E0C">
        <w:rPr>
          <w:szCs w:val="22"/>
        </w:rPr>
        <w:t xml:space="preserve">den gefinancierd door DG Sanco. </w:t>
      </w:r>
    </w:p>
    <w:p w:rsidR="005661C9" w:rsidRPr="00734E0C" w:rsidRDefault="005661C9" w:rsidP="00AB5DF8">
      <w:pPr>
        <w:pStyle w:val="StandaardSV"/>
        <w:rPr>
          <w:szCs w:val="22"/>
        </w:rPr>
      </w:pPr>
    </w:p>
    <w:p w:rsidR="00861FB8" w:rsidRPr="00734E0C" w:rsidRDefault="005661C9" w:rsidP="00AB5DF8">
      <w:pPr>
        <w:pStyle w:val="StandaardSV"/>
        <w:numPr>
          <w:ilvl w:val="0"/>
          <w:numId w:val="38"/>
        </w:numPr>
        <w:rPr>
          <w:b/>
          <w:szCs w:val="22"/>
          <w:lang w:val="en-US"/>
        </w:rPr>
      </w:pPr>
      <w:r w:rsidRPr="00734E0C">
        <w:rPr>
          <w:b/>
          <w:szCs w:val="22"/>
          <w:lang w:val="en-US"/>
        </w:rPr>
        <w:t>Rapid boar taint detection methods used or being developed at slaughter plants in the European Union</w:t>
      </w:r>
    </w:p>
    <w:p w:rsidR="007A506E" w:rsidRPr="00734E0C" w:rsidRDefault="007A506E" w:rsidP="00AB5DF8">
      <w:pPr>
        <w:pStyle w:val="StandaardSV"/>
        <w:ind w:left="1776"/>
        <w:rPr>
          <w:b/>
          <w:szCs w:val="22"/>
          <w:lang w:val="en-US"/>
        </w:rPr>
      </w:pPr>
    </w:p>
    <w:p w:rsidR="005661C9" w:rsidRPr="00734E0C" w:rsidRDefault="005661C9" w:rsidP="00AB5DF8">
      <w:pPr>
        <w:pStyle w:val="StandaardSV"/>
        <w:ind w:left="720" w:firstLine="696"/>
        <w:rPr>
          <w:szCs w:val="22"/>
        </w:rPr>
      </w:pPr>
      <w:r w:rsidRPr="00734E0C">
        <w:rPr>
          <w:szCs w:val="22"/>
        </w:rPr>
        <w:t>Totaal budget: 250.000 €</w:t>
      </w:r>
    </w:p>
    <w:p w:rsidR="005661C9" w:rsidRPr="00734E0C" w:rsidRDefault="005661C9" w:rsidP="00AB5DF8">
      <w:pPr>
        <w:pStyle w:val="StandaardSV"/>
        <w:ind w:left="720" w:firstLine="696"/>
        <w:rPr>
          <w:szCs w:val="22"/>
        </w:rPr>
      </w:pPr>
      <w:r w:rsidRPr="00734E0C">
        <w:rPr>
          <w:szCs w:val="22"/>
        </w:rPr>
        <w:t>Looptijd: 1 februari 2013 – 31 juli 2014</w:t>
      </w:r>
    </w:p>
    <w:p w:rsidR="005661C9" w:rsidRPr="00734E0C" w:rsidRDefault="005661C9" w:rsidP="00AB5DF8">
      <w:pPr>
        <w:pStyle w:val="StandaardSV"/>
        <w:ind w:left="720"/>
        <w:rPr>
          <w:szCs w:val="22"/>
        </w:rPr>
      </w:pPr>
    </w:p>
    <w:p w:rsidR="005661C9" w:rsidRPr="00734E0C" w:rsidRDefault="005661C9" w:rsidP="00AB5DF8">
      <w:pPr>
        <w:pStyle w:val="StandaardSV"/>
        <w:numPr>
          <w:ilvl w:val="0"/>
          <w:numId w:val="38"/>
        </w:numPr>
        <w:rPr>
          <w:b/>
          <w:szCs w:val="22"/>
          <w:lang w:val="en-US"/>
        </w:rPr>
      </w:pPr>
      <w:r w:rsidRPr="00734E0C">
        <w:rPr>
          <w:b/>
          <w:szCs w:val="22"/>
          <w:lang w:val="en-US"/>
        </w:rPr>
        <w:t>Consumer acceptance in EU and 3rd coutnries of meat ferom non-surgically castrated male pigs</w:t>
      </w:r>
    </w:p>
    <w:p w:rsidR="007A506E" w:rsidRPr="00734E0C" w:rsidRDefault="007A506E" w:rsidP="00AB5DF8">
      <w:pPr>
        <w:pStyle w:val="StandaardSV"/>
        <w:ind w:left="1776"/>
        <w:rPr>
          <w:b/>
          <w:szCs w:val="22"/>
          <w:lang w:val="en-US"/>
        </w:rPr>
      </w:pPr>
    </w:p>
    <w:p w:rsidR="005661C9" w:rsidRPr="00734E0C" w:rsidRDefault="005661C9" w:rsidP="00AB5DF8">
      <w:pPr>
        <w:pStyle w:val="StandaardSV"/>
        <w:ind w:left="720" w:firstLine="696"/>
        <w:rPr>
          <w:szCs w:val="22"/>
        </w:rPr>
      </w:pPr>
      <w:r w:rsidRPr="00734E0C">
        <w:rPr>
          <w:szCs w:val="22"/>
        </w:rPr>
        <w:t>Totaal budget: 150.000 €</w:t>
      </w:r>
    </w:p>
    <w:p w:rsidR="005661C9" w:rsidRPr="00734E0C" w:rsidRDefault="005661C9" w:rsidP="00AB5DF8">
      <w:pPr>
        <w:pStyle w:val="StandaardSV"/>
        <w:ind w:left="720" w:firstLine="696"/>
        <w:rPr>
          <w:szCs w:val="22"/>
        </w:rPr>
      </w:pPr>
      <w:r w:rsidRPr="00734E0C">
        <w:rPr>
          <w:szCs w:val="22"/>
        </w:rPr>
        <w:t>Looptijd: 1 februari 2013 – 31 juli 2014</w:t>
      </w:r>
    </w:p>
    <w:p w:rsidR="00C374F4" w:rsidRPr="00734E0C" w:rsidRDefault="00C374F4" w:rsidP="00AB5DF8">
      <w:pPr>
        <w:pStyle w:val="StandaardSV"/>
        <w:rPr>
          <w:szCs w:val="22"/>
        </w:rPr>
      </w:pPr>
    </w:p>
    <w:p w:rsidR="007A506E" w:rsidRPr="00734E0C" w:rsidRDefault="00C374F4" w:rsidP="00AB5DF8">
      <w:pPr>
        <w:pStyle w:val="StandaardSV"/>
        <w:numPr>
          <w:ilvl w:val="0"/>
          <w:numId w:val="39"/>
        </w:numPr>
        <w:rPr>
          <w:szCs w:val="22"/>
        </w:rPr>
      </w:pPr>
      <w:r w:rsidRPr="00734E0C">
        <w:rPr>
          <w:szCs w:val="22"/>
        </w:rPr>
        <w:t xml:space="preserve">In december 2012 werd het IWT-project rond </w:t>
      </w:r>
      <w:r w:rsidRPr="00734E0C">
        <w:rPr>
          <w:b/>
          <w:szCs w:val="22"/>
        </w:rPr>
        <w:t>chemische en sensorische detectie van b</w:t>
      </w:r>
      <w:r w:rsidRPr="00734E0C">
        <w:rPr>
          <w:b/>
          <w:szCs w:val="22"/>
        </w:rPr>
        <w:t>e</w:t>
      </w:r>
      <w:r w:rsidRPr="00734E0C">
        <w:rPr>
          <w:b/>
          <w:szCs w:val="22"/>
        </w:rPr>
        <w:t>rengeur</w:t>
      </w:r>
      <w:r w:rsidRPr="00734E0C">
        <w:rPr>
          <w:szCs w:val="22"/>
        </w:rPr>
        <w:t xml:space="preserve"> afgerond. Karen Bekaert, onderzoekster op dit project, verdedigde op 20 dece</w:t>
      </w:r>
      <w:r w:rsidRPr="00734E0C">
        <w:rPr>
          <w:szCs w:val="22"/>
        </w:rPr>
        <w:t>m</w:t>
      </w:r>
      <w:r w:rsidRPr="00734E0C">
        <w:rPr>
          <w:szCs w:val="22"/>
        </w:rPr>
        <w:t>ber</w:t>
      </w:r>
      <w:r w:rsidR="00E44825" w:rsidRPr="00734E0C">
        <w:rPr>
          <w:szCs w:val="22"/>
        </w:rPr>
        <w:t xml:space="preserve"> 2012</w:t>
      </w:r>
      <w:r w:rsidRPr="00734E0C">
        <w:rPr>
          <w:szCs w:val="22"/>
        </w:rPr>
        <w:t xml:space="preserve"> haar doctoraat, waarbij de resultaten van de studie werden voorgesteld.</w:t>
      </w:r>
      <w:r w:rsidR="00713A31" w:rsidRPr="00734E0C">
        <w:rPr>
          <w:szCs w:val="22"/>
        </w:rPr>
        <w:t xml:space="preserve"> In dit o</w:t>
      </w:r>
      <w:r w:rsidR="00713A31" w:rsidRPr="00734E0C">
        <w:rPr>
          <w:szCs w:val="22"/>
        </w:rPr>
        <w:t>n</w:t>
      </w:r>
      <w:r w:rsidR="00713A31" w:rsidRPr="00734E0C">
        <w:rPr>
          <w:szCs w:val="22"/>
        </w:rPr>
        <w:t>derzoek werd een chemische analysemethode voor de gelijktijdige bepaling van de drie berengeurcomponenten gevalideerd en enkele pijnpunten van de soldeerboutmethode blootgelegd.</w:t>
      </w:r>
    </w:p>
    <w:p w:rsidR="00D76140" w:rsidRPr="00734E0C" w:rsidRDefault="00D76140" w:rsidP="00AB5DF8">
      <w:pPr>
        <w:pStyle w:val="StandaardSV"/>
        <w:rPr>
          <w:szCs w:val="22"/>
        </w:rPr>
      </w:pPr>
    </w:p>
    <w:p w:rsidR="00D76140" w:rsidRPr="00734E0C" w:rsidRDefault="00D76140" w:rsidP="00AB5DF8">
      <w:pPr>
        <w:ind w:left="1056"/>
        <w:jc w:val="both"/>
        <w:rPr>
          <w:sz w:val="22"/>
          <w:szCs w:val="22"/>
          <w:lang w:eastAsia="nl-BE"/>
        </w:rPr>
      </w:pPr>
      <w:r w:rsidRPr="00734E0C">
        <w:rPr>
          <w:sz w:val="22"/>
          <w:szCs w:val="22"/>
          <w:lang w:eastAsia="nl-BE"/>
        </w:rPr>
        <w:t>Het doctoraat 'Chemische en sensorische detectie van berengeur' van Karen Bekaert heeft veel kennis over berengeur bij varkensvlees opgeleverd. Deze onaangename geur kan bij minder dan tien procent van de karkassen van niet-gecastreerde mannelijke varkens vri</w:t>
      </w:r>
      <w:r w:rsidRPr="00734E0C">
        <w:rPr>
          <w:sz w:val="22"/>
          <w:szCs w:val="22"/>
          <w:lang w:eastAsia="nl-BE"/>
        </w:rPr>
        <w:t>j</w:t>
      </w:r>
      <w:r w:rsidRPr="00734E0C">
        <w:rPr>
          <w:sz w:val="22"/>
          <w:szCs w:val="22"/>
          <w:lang w:eastAsia="nl-BE"/>
        </w:rPr>
        <w:t>komen wanneer het vlees wordt bereid.</w:t>
      </w:r>
    </w:p>
    <w:p w:rsidR="00D76140" w:rsidRPr="00734E0C" w:rsidRDefault="00D76140" w:rsidP="00AB5DF8">
      <w:pPr>
        <w:ind w:left="1056"/>
        <w:jc w:val="both"/>
        <w:rPr>
          <w:sz w:val="22"/>
          <w:szCs w:val="22"/>
          <w:lang w:eastAsia="nl-BE"/>
        </w:rPr>
      </w:pPr>
      <w:r w:rsidRPr="00734E0C">
        <w:rPr>
          <w:sz w:val="22"/>
          <w:szCs w:val="22"/>
          <w:lang w:eastAsia="nl-BE"/>
        </w:rPr>
        <w:t>Berengeur bestuderen en meten is een uiterst complexe opdracht. De sensorische gevo</w:t>
      </w:r>
      <w:r w:rsidRPr="00734E0C">
        <w:rPr>
          <w:sz w:val="22"/>
          <w:szCs w:val="22"/>
          <w:lang w:eastAsia="nl-BE"/>
        </w:rPr>
        <w:t>e</w:t>
      </w:r>
      <w:r w:rsidRPr="00734E0C">
        <w:rPr>
          <w:sz w:val="22"/>
          <w:szCs w:val="22"/>
          <w:lang w:eastAsia="nl-BE"/>
        </w:rPr>
        <w:t>ligheid blijkt te verschillen van land tot land en van consument tot consument. In een groot opgezette geurgevoeligheidstest was minder dan de helft (45,3%) van 1.569 Vlaamse co</w:t>
      </w:r>
      <w:r w:rsidRPr="00734E0C">
        <w:rPr>
          <w:sz w:val="22"/>
          <w:szCs w:val="22"/>
          <w:lang w:eastAsia="nl-BE"/>
        </w:rPr>
        <w:t>n</w:t>
      </w:r>
      <w:r w:rsidRPr="00734E0C">
        <w:rPr>
          <w:sz w:val="22"/>
          <w:szCs w:val="22"/>
          <w:lang w:eastAsia="nl-BE"/>
        </w:rPr>
        <w:t>sumenten gevoelig voor androstenon. Vrouwen (51%) zijn gevoeliger dan mannen (38%) en oudere personen zijn minder gevoelig.</w:t>
      </w:r>
    </w:p>
    <w:p w:rsidR="00D76140" w:rsidRPr="00734E0C" w:rsidRDefault="00D76140" w:rsidP="00AB5DF8">
      <w:pPr>
        <w:ind w:left="1056"/>
        <w:jc w:val="both"/>
        <w:rPr>
          <w:sz w:val="22"/>
          <w:szCs w:val="22"/>
          <w:lang w:eastAsia="nl-BE"/>
        </w:rPr>
      </w:pPr>
      <w:r w:rsidRPr="00734E0C">
        <w:rPr>
          <w:sz w:val="22"/>
          <w:szCs w:val="22"/>
          <w:lang w:eastAsia="nl-BE"/>
        </w:rPr>
        <w:t>De bestaande meetmethodes zijn niet allemaal gevalideerd en leveren onderling sterk ve</w:t>
      </w:r>
      <w:r w:rsidRPr="00734E0C">
        <w:rPr>
          <w:sz w:val="22"/>
          <w:szCs w:val="22"/>
          <w:lang w:eastAsia="nl-BE"/>
        </w:rPr>
        <w:t>r</w:t>
      </w:r>
      <w:r w:rsidRPr="00734E0C">
        <w:rPr>
          <w:sz w:val="22"/>
          <w:szCs w:val="22"/>
          <w:lang w:eastAsia="nl-BE"/>
        </w:rPr>
        <w:t>schillende resultaten. Bekaert heeft een nieuwe hooggevoelige en gevalideerde chemische detectiemethode ontwikkeld: ultraperformante hogedruk vloeistofchromatografie geko</w:t>
      </w:r>
      <w:r w:rsidRPr="00734E0C">
        <w:rPr>
          <w:sz w:val="22"/>
          <w:szCs w:val="22"/>
          <w:lang w:eastAsia="nl-BE"/>
        </w:rPr>
        <w:t>p</w:t>
      </w:r>
      <w:r w:rsidRPr="00734E0C">
        <w:rPr>
          <w:sz w:val="22"/>
          <w:szCs w:val="22"/>
          <w:lang w:eastAsia="nl-BE"/>
        </w:rPr>
        <w:t>peld aan hoge resolutie massaspectrometrie. De analysemethode is in staat de drie bere</w:t>
      </w:r>
      <w:r w:rsidRPr="00734E0C">
        <w:rPr>
          <w:sz w:val="22"/>
          <w:szCs w:val="22"/>
          <w:lang w:eastAsia="nl-BE"/>
        </w:rPr>
        <w:t>n</w:t>
      </w:r>
      <w:r w:rsidRPr="00734E0C">
        <w:rPr>
          <w:sz w:val="22"/>
          <w:szCs w:val="22"/>
          <w:lang w:eastAsia="nl-BE"/>
        </w:rPr>
        <w:t>geurcomponenten (skatol, indol, androstenon) simultaan te kwantificeren in vet. De m</w:t>
      </w:r>
      <w:r w:rsidRPr="00734E0C">
        <w:rPr>
          <w:sz w:val="22"/>
          <w:szCs w:val="22"/>
          <w:lang w:eastAsia="nl-BE"/>
        </w:rPr>
        <w:t>e</w:t>
      </w:r>
      <w:r w:rsidRPr="00734E0C">
        <w:rPr>
          <w:sz w:val="22"/>
          <w:szCs w:val="22"/>
          <w:lang w:eastAsia="nl-BE"/>
        </w:rPr>
        <w:t>thode kan worden uitgevoerd in het labo, niet aan de slachtlijn.</w:t>
      </w:r>
    </w:p>
    <w:p w:rsidR="00D76140" w:rsidRPr="00734E0C" w:rsidRDefault="00D76140" w:rsidP="00AB5DF8">
      <w:pPr>
        <w:ind w:left="1056"/>
        <w:jc w:val="both"/>
        <w:rPr>
          <w:sz w:val="22"/>
          <w:szCs w:val="22"/>
          <w:lang w:eastAsia="nl-BE"/>
        </w:rPr>
      </w:pPr>
      <w:r w:rsidRPr="00734E0C">
        <w:rPr>
          <w:sz w:val="22"/>
          <w:szCs w:val="22"/>
          <w:lang w:eastAsia="nl-BE"/>
        </w:rPr>
        <w:t>Ook de sensorische detectiemethodes aan de slachtlijn zijn grondig vergeleken en geëv</w:t>
      </w:r>
      <w:r w:rsidRPr="00734E0C">
        <w:rPr>
          <w:sz w:val="22"/>
          <w:szCs w:val="22"/>
          <w:lang w:eastAsia="nl-BE"/>
        </w:rPr>
        <w:t>a</w:t>
      </w:r>
      <w:r w:rsidRPr="00734E0C">
        <w:rPr>
          <w:sz w:val="22"/>
          <w:szCs w:val="22"/>
          <w:lang w:eastAsia="nl-BE"/>
        </w:rPr>
        <w:t>lueerd in dit doctoraat: microgolf, soldeerbout, pyropen en pyropen met hulpstuk. Alle vier blijken ze geschikt voor berengeurdetectie. Er zijn risico’s op afwijkende scores vastg</w:t>
      </w:r>
      <w:r w:rsidRPr="00734E0C">
        <w:rPr>
          <w:sz w:val="22"/>
          <w:szCs w:val="22"/>
          <w:lang w:eastAsia="nl-BE"/>
        </w:rPr>
        <w:t>e</w:t>
      </w:r>
      <w:r w:rsidRPr="00734E0C">
        <w:rPr>
          <w:sz w:val="22"/>
          <w:szCs w:val="22"/>
          <w:lang w:eastAsia="nl-BE"/>
        </w:rPr>
        <w:t xml:space="preserve">steld. Wanneer een soldeerbout niet wordt gereinigd en er vet achterblijft van vorige stalen </w:t>
      </w:r>
      <w:r w:rsidRPr="00734E0C">
        <w:rPr>
          <w:sz w:val="22"/>
          <w:szCs w:val="22"/>
          <w:lang w:eastAsia="nl-BE"/>
        </w:rPr>
        <w:lastRenderedPageBreak/>
        <w:t>met een hogere score groeit de kans op een foute score. Ook gewenning, of dubbele ve</w:t>
      </w:r>
      <w:r w:rsidRPr="00734E0C">
        <w:rPr>
          <w:sz w:val="22"/>
          <w:szCs w:val="22"/>
          <w:lang w:eastAsia="nl-BE"/>
        </w:rPr>
        <w:t>r</w:t>
      </w:r>
      <w:r w:rsidRPr="00734E0C">
        <w:rPr>
          <w:sz w:val="22"/>
          <w:szCs w:val="22"/>
          <w:lang w:eastAsia="nl-BE"/>
        </w:rPr>
        <w:t xml:space="preserve">schroeiing van het vet op dezelfde plaats, vormen risico’s. </w:t>
      </w:r>
    </w:p>
    <w:p w:rsidR="00D76140" w:rsidRPr="00734E0C" w:rsidRDefault="00D76140" w:rsidP="00AB5DF8">
      <w:pPr>
        <w:ind w:left="1056" w:firstLine="12"/>
        <w:jc w:val="both"/>
        <w:rPr>
          <w:sz w:val="22"/>
          <w:szCs w:val="22"/>
          <w:lang w:eastAsia="nl-BE"/>
        </w:rPr>
      </w:pPr>
      <w:r w:rsidRPr="00734E0C">
        <w:rPr>
          <w:sz w:val="22"/>
          <w:szCs w:val="22"/>
          <w:lang w:eastAsia="nl-BE"/>
        </w:rPr>
        <w:t>De reeds beschreven componenten van de geur (androstenon, skatol en in mindere mate indol) bieden geen volledige verklaring voor de aanwezigheid van de geur, wat het ve</w:t>
      </w:r>
      <w:r w:rsidRPr="00734E0C">
        <w:rPr>
          <w:sz w:val="22"/>
          <w:szCs w:val="22"/>
          <w:lang w:eastAsia="nl-BE"/>
        </w:rPr>
        <w:t>r</w:t>
      </w:r>
      <w:r w:rsidRPr="00734E0C">
        <w:rPr>
          <w:sz w:val="22"/>
          <w:szCs w:val="22"/>
          <w:lang w:eastAsia="nl-BE"/>
        </w:rPr>
        <w:t>moeden versterkt dat er ook andere componenten mee verantwoordelijk zijn.</w:t>
      </w:r>
    </w:p>
    <w:p w:rsidR="007A506E" w:rsidRPr="00734E0C" w:rsidRDefault="007A506E" w:rsidP="00AB5DF8">
      <w:pPr>
        <w:pStyle w:val="StandaardSV"/>
        <w:ind w:left="1080"/>
        <w:rPr>
          <w:szCs w:val="22"/>
        </w:rPr>
      </w:pPr>
    </w:p>
    <w:p w:rsidR="00C374F4" w:rsidRPr="00734E0C" w:rsidRDefault="00C374F4" w:rsidP="00AB5DF8">
      <w:pPr>
        <w:pStyle w:val="StandaardSV"/>
        <w:numPr>
          <w:ilvl w:val="0"/>
          <w:numId w:val="39"/>
        </w:numPr>
        <w:rPr>
          <w:szCs w:val="22"/>
        </w:rPr>
      </w:pPr>
      <w:r w:rsidRPr="00734E0C">
        <w:rPr>
          <w:szCs w:val="22"/>
        </w:rPr>
        <w:t xml:space="preserve">In navolging van dit project werd een projectvoorstel ingediend rond </w:t>
      </w:r>
      <w:r w:rsidRPr="00734E0C">
        <w:rPr>
          <w:b/>
          <w:szCs w:val="22"/>
        </w:rPr>
        <w:t>de valorisatie van vlees met berengeur</w:t>
      </w:r>
      <w:r w:rsidRPr="00734E0C">
        <w:rPr>
          <w:szCs w:val="22"/>
        </w:rPr>
        <w:t xml:space="preserve"> bij </w:t>
      </w:r>
      <w:r w:rsidRPr="00734E0C">
        <w:rPr>
          <w:b/>
          <w:szCs w:val="22"/>
        </w:rPr>
        <w:t>Flanders Food</w:t>
      </w:r>
      <w:r w:rsidR="00713A31" w:rsidRPr="00734E0C">
        <w:rPr>
          <w:szCs w:val="22"/>
        </w:rPr>
        <w:t xml:space="preserve"> (voorziene looptijd 2014- 2016)</w:t>
      </w:r>
      <w:r w:rsidRPr="00734E0C">
        <w:rPr>
          <w:szCs w:val="22"/>
        </w:rPr>
        <w:t>.</w:t>
      </w:r>
      <w:r w:rsidR="000842E9" w:rsidRPr="00734E0C">
        <w:rPr>
          <w:szCs w:val="22"/>
        </w:rPr>
        <w:t xml:space="preserve"> Bedoeling is om na te gaan in welke mate vlees(producten) met berengeur geaccepteerd worden door de consument.</w:t>
      </w:r>
    </w:p>
    <w:p w:rsidR="0091273F" w:rsidRPr="00734E0C" w:rsidRDefault="0091273F" w:rsidP="00AB5DF8">
      <w:pPr>
        <w:pStyle w:val="StandaardSV"/>
        <w:rPr>
          <w:szCs w:val="22"/>
        </w:rPr>
      </w:pPr>
    </w:p>
    <w:p w:rsidR="0091273F" w:rsidRPr="00734E0C" w:rsidRDefault="0091273F" w:rsidP="009074F8">
      <w:pPr>
        <w:pStyle w:val="StandaardSV"/>
        <w:ind w:left="426"/>
        <w:rPr>
          <w:szCs w:val="22"/>
        </w:rPr>
      </w:pPr>
      <w:r w:rsidRPr="00734E0C">
        <w:rPr>
          <w:szCs w:val="22"/>
        </w:rPr>
        <w:t>U merkt het vanuit het beleidsdomein landbouw blijven wij enorme inspanningen leveren m.b.t. onderzoek, begelei</w:t>
      </w:r>
      <w:bookmarkStart w:id="0" w:name="_GoBack"/>
      <w:bookmarkEnd w:id="0"/>
      <w:r w:rsidRPr="00734E0C">
        <w:rPr>
          <w:szCs w:val="22"/>
        </w:rPr>
        <w:t>ding en demonstratie op het vlak van dierenwelzijn.</w:t>
      </w:r>
    </w:p>
    <w:sectPr w:rsidR="0091273F" w:rsidRPr="00734E0C" w:rsidSect="00084D02">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D2A" w:rsidRDefault="00F92D2A">
      <w:r>
        <w:separator/>
      </w:r>
    </w:p>
  </w:endnote>
  <w:endnote w:type="continuationSeparator" w:id="0">
    <w:p w:rsidR="00F92D2A" w:rsidRDefault="00F92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D2A" w:rsidRDefault="00F92D2A">
      <w:r>
        <w:separator/>
      </w:r>
    </w:p>
  </w:footnote>
  <w:footnote w:type="continuationSeparator" w:id="0">
    <w:p w:rsidR="00F92D2A" w:rsidRDefault="00F92D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58CF"/>
    <w:multiLevelType w:val="hybridMultilevel"/>
    <w:tmpl w:val="70B6963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
    <w:nsid w:val="09B227A0"/>
    <w:multiLevelType w:val="hybridMultilevel"/>
    <w:tmpl w:val="C2FAA96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nsid w:val="0D330F3A"/>
    <w:multiLevelType w:val="hybridMultilevel"/>
    <w:tmpl w:val="03FEA73C"/>
    <w:lvl w:ilvl="0" w:tplc="0813000F">
      <w:start w:val="1"/>
      <w:numFmt w:val="decimal"/>
      <w:lvlText w:val="%1."/>
      <w:lvlJc w:val="left"/>
      <w:pPr>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104312A9"/>
    <w:multiLevelType w:val="hybridMultilevel"/>
    <w:tmpl w:val="1DFCB988"/>
    <w:lvl w:ilvl="0" w:tplc="6EF2B1B0">
      <w:start w:val="2"/>
      <w:numFmt w:val="decimal"/>
      <w:lvlText w:val="%1."/>
      <w:lvlJc w:val="left"/>
      <w:pPr>
        <w:tabs>
          <w:tab w:val="num" w:pos="397"/>
        </w:tabs>
        <w:ind w:left="397" w:hanging="397"/>
      </w:pPr>
      <w:rPr>
        <w:rFonts w:ascii="Times New Roman" w:hAnsi="Times New Roman"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
    <w:nsid w:val="11CB5775"/>
    <w:multiLevelType w:val="multilevel"/>
    <w:tmpl w:val="0C848890"/>
    <w:lvl w:ilvl="0">
      <w:start w:val="1"/>
      <w:numFmt w:val="decimal"/>
      <w:pStyle w:val="Kop1"/>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1B9D1CFC"/>
    <w:multiLevelType w:val="hybridMultilevel"/>
    <w:tmpl w:val="E3D29FCC"/>
    <w:lvl w:ilvl="0" w:tplc="B434DF16">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720"/>
        </w:tabs>
        <w:ind w:left="720" w:hanging="360"/>
      </w:pPr>
      <w:rPr>
        <w:rFonts w:ascii="Courier New" w:hAnsi="Courier New"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6">
    <w:nsid w:val="1D1D1531"/>
    <w:multiLevelType w:val="hybridMultilevel"/>
    <w:tmpl w:val="6EC2835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nsid w:val="25C8313C"/>
    <w:multiLevelType w:val="hybridMultilevel"/>
    <w:tmpl w:val="4CD290EE"/>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26A41DF0"/>
    <w:multiLevelType w:val="hybridMultilevel"/>
    <w:tmpl w:val="B3B22052"/>
    <w:lvl w:ilvl="0" w:tplc="08130011">
      <w:start w:val="1"/>
      <w:numFmt w:val="decimal"/>
      <w:lvlText w:val="%1)"/>
      <w:lvlJc w:val="left"/>
      <w:pPr>
        <w:ind w:left="1776" w:hanging="360"/>
      </w:pPr>
      <w:rPr>
        <w:rFonts w:hint="default"/>
      </w:rPr>
    </w:lvl>
    <w:lvl w:ilvl="1" w:tplc="08130019" w:tentative="1">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abstractNum w:abstractNumId="9">
    <w:nsid w:val="298760AF"/>
    <w:multiLevelType w:val="hybridMultilevel"/>
    <w:tmpl w:val="6F743E48"/>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0">
    <w:nsid w:val="2E0D65A5"/>
    <w:multiLevelType w:val="hybridMultilevel"/>
    <w:tmpl w:val="A446C45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nsid w:val="2F1F0393"/>
    <w:multiLevelType w:val="hybridMultilevel"/>
    <w:tmpl w:val="B3E0199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35F95A02"/>
    <w:multiLevelType w:val="hybridMultilevel"/>
    <w:tmpl w:val="41B8BF4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3">
    <w:nsid w:val="3A465110"/>
    <w:multiLevelType w:val="hybridMultilevel"/>
    <w:tmpl w:val="FDB80C3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4">
    <w:nsid w:val="3BF61139"/>
    <w:multiLevelType w:val="hybridMultilevel"/>
    <w:tmpl w:val="987C3D46"/>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3BFF6CA2"/>
    <w:multiLevelType w:val="hybridMultilevel"/>
    <w:tmpl w:val="74880E0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6">
    <w:nsid w:val="3D5D51FC"/>
    <w:multiLevelType w:val="hybridMultilevel"/>
    <w:tmpl w:val="E3BEA56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nsid w:val="3D885D94"/>
    <w:multiLevelType w:val="hybridMultilevel"/>
    <w:tmpl w:val="5AD6447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8">
    <w:nsid w:val="3DF532F7"/>
    <w:multiLevelType w:val="hybridMultilevel"/>
    <w:tmpl w:val="C27CA27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nsid w:val="40A54038"/>
    <w:multiLevelType w:val="hybridMultilevel"/>
    <w:tmpl w:val="552606AC"/>
    <w:lvl w:ilvl="0" w:tplc="C206EF92">
      <w:start w:val="4"/>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nsid w:val="443021BE"/>
    <w:multiLevelType w:val="hybridMultilevel"/>
    <w:tmpl w:val="7C14933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nsid w:val="47D62EEF"/>
    <w:multiLevelType w:val="hybridMultilevel"/>
    <w:tmpl w:val="96301DC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2">
    <w:nsid w:val="482D3C3B"/>
    <w:multiLevelType w:val="hybridMultilevel"/>
    <w:tmpl w:val="92D0AA96"/>
    <w:lvl w:ilvl="0" w:tplc="000F0409">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3">
    <w:nsid w:val="51BE21B8"/>
    <w:multiLevelType w:val="hybridMultilevel"/>
    <w:tmpl w:val="9B020E4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nsid w:val="5446446E"/>
    <w:multiLevelType w:val="hybridMultilevel"/>
    <w:tmpl w:val="AE30FA84"/>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5">
    <w:nsid w:val="555610A4"/>
    <w:multiLevelType w:val="hybridMultilevel"/>
    <w:tmpl w:val="B22827D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nsid w:val="5E8D06DC"/>
    <w:multiLevelType w:val="hybridMultilevel"/>
    <w:tmpl w:val="8DDCA43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7">
    <w:nsid w:val="60CF339C"/>
    <w:multiLevelType w:val="hybridMultilevel"/>
    <w:tmpl w:val="2D20ADD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8">
    <w:nsid w:val="61360FEC"/>
    <w:multiLevelType w:val="hybridMultilevel"/>
    <w:tmpl w:val="E4506EE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9">
    <w:nsid w:val="63B734E7"/>
    <w:multiLevelType w:val="hybridMultilevel"/>
    <w:tmpl w:val="961C52AE"/>
    <w:lvl w:ilvl="0" w:tplc="B350AF9C">
      <w:start w:val="1"/>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0">
    <w:nsid w:val="6B9C11B3"/>
    <w:multiLevelType w:val="hybridMultilevel"/>
    <w:tmpl w:val="4892988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nsid w:val="6C345D3C"/>
    <w:multiLevelType w:val="hybridMultilevel"/>
    <w:tmpl w:val="0D362CF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2">
    <w:nsid w:val="6C3F0049"/>
    <w:multiLevelType w:val="hybridMultilevel"/>
    <w:tmpl w:val="9508F9D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3">
    <w:nsid w:val="6CE9033D"/>
    <w:multiLevelType w:val="hybridMultilevel"/>
    <w:tmpl w:val="F7DA1E0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4">
    <w:nsid w:val="742E55EB"/>
    <w:multiLevelType w:val="hybridMultilevel"/>
    <w:tmpl w:val="EEE42624"/>
    <w:lvl w:ilvl="0" w:tplc="E3E0A008">
      <w:start w:val="1"/>
      <w:numFmt w:val="low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nsid w:val="7A8464C0"/>
    <w:multiLevelType w:val="hybridMultilevel"/>
    <w:tmpl w:val="6EC2835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6">
    <w:nsid w:val="7E096E14"/>
    <w:multiLevelType w:val="hybridMultilevel"/>
    <w:tmpl w:val="3E220A0E"/>
    <w:lvl w:ilvl="0" w:tplc="D4B6CB20">
      <w:start w:val="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4"/>
  </w:num>
  <w:num w:numId="3">
    <w:abstractNumId w:val="0"/>
  </w:num>
  <w:num w:numId="4">
    <w:abstractNumId w:val="26"/>
  </w:num>
  <w:num w:numId="5">
    <w:abstractNumId w:val="19"/>
  </w:num>
  <w:num w:numId="6">
    <w:abstractNumId w:val="3"/>
  </w:num>
  <w:num w:numId="7">
    <w:abstractNumId w:val="32"/>
  </w:num>
  <w:num w:numId="8">
    <w:abstractNumId w:val="17"/>
  </w:num>
  <w:num w:numId="9">
    <w:abstractNumId w:val="13"/>
  </w:num>
  <w:num w:numId="10">
    <w:abstractNumId w:val="2"/>
  </w:num>
  <w:num w:numId="11">
    <w:abstractNumId w:val="12"/>
  </w:num>
  <w:num w:numId="12">
    <w:abstractNumId w:val="5"/>
  </w:num>
  <w:num w:numId="13">
    <w:abstractNumId w:val="10"/>
  </w:num>
  <w:num w:numId="14">
    <w:abstractNumId w:val="22"/>
  </w:num>
  <w:num w:numId="15">
    <w:abstractNumId w:val="11"/>
  </w:num>
  <w:num w:numId="16">
    <w:abstractNumId w:val="36"/>
  </w:num>
  <w:num w:numId="17">
    <w:abstractNumId w:val="15"/>
  </w:num>
  <w:num w:numId="18">
    <w:abstractNumId w:val="7"/>
  </w:num>
  <w:num w:numId="19">
    <w:abstractNumId w:val="24"/>
  </w:num>
  <w:num w:numId="20">
    <w:abstractNumId w:val="14"/>
  </w:num>
  <w:num w:numId="21">
    <w:abstractNumId w:val="28"/>
  </w:num>
  <w:num w:numId="22">
    <w:abstractNumId w:val="33"/>
  </w:num>
  <w:num w:numId="23">
    <w:abstractNumId w:val="1"/>
  </w:num>
  <w:num w:numId="24">
    <w:abstractNumId w:val="31"/>
  </w:num>
  <w:num w:numId="25">
    <w:abstractNumId w:val="25"/>
  </w:num>
  <w:num w:numId="26">
    <w:abstractNumId w:val="21"/>
  </w:num>
  <w:num w:numId="27">
    <w:abstractNumId w:val="20"/>
  </w:num>
  <w:num w:numId="28">
    <w:abstractNumId w:val="30"/>
  </w:num>
  <w:num w:numId="29">
    <w:abstractNumId w:val="23"/>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6"/>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8"/>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544"/>
    <w:rsid w:val="00010B84"/>
    <w:rsid w:val="000842E9"/>
    <w:rsid w:val="00084D02"/>
    <w:rsid w:val="0008597D"/>
    <w:rsid w:val="000C6B7E"/>
    <w:rsid w:val="000D4D2A"/>
    <w:rsid w:val="00102476"/>
    <w:rsid w:val="001058E4"/>
    <w:rsid w:val="00141C00"/>
    <w:rsid w:val="001561C9"/>
    <w:rsid w:val="0016148B"/>
    <w:rsid w:val="001755B2"/>
    <w:rsid w:val="001A4E37"/>
    <w:rsid w:val="001C0B52"/>
    <w:rsid w:val="001C615E"/>
    <w:rsid w:val="001D4348"/>
    <w:rsid w:val="001D50C6"/>
    <w:rsid w:val="001E0510"/>
    <w:rsid w:val="001F713E"/>
    <w:rsid w:val="001F7BB5"/>
    <w:rsid w:val="00202FA9"/>
    <w:rsid w:val="002536A1"/>
    <w:rsid w:val="002869F3"/>
    <w:rsid w:val="002B65A3"/>
    <w:rsid w:val="002F1544"/>
    <w:rsid w:val="00321F10"/>
    <w:rsid w:val="0032261D"/>
    <w:rsid w:val="00323AF3"/>
    <w:rsid w:val="0034616F"/>
    <w:rsid w:val="003750D5"/>
    <w:rsid w:val="0039205C"/>
    <w:rsid w:val="003A7979"/>
    <w:rsid w:val="003B6A5C"/>
    <w:rsid w:val="003D4436"/>
    <w:rsid w:val="00411E24"/>
    <w:rsid w:val="00416887"/>
    <w:rsid w:val="00423F29"/>
    <w:rsid w:val="0046761C"/>
    <w:rsid w:val="0047032B"/>
    <w:rsid w:val="00472C97"/>
    <w:rsid w:val="00477EB3"/>
    <w:rsid w:val="004A56C3"/>
    <w:rsid w:val="004D21E2"/>
    <w:rsid w:val="004F3708"/>
    <w:rsid w:val="004F38E8"/>
    <w:rsid w:val="00512E83"/>
    <w:rsid w:val="00540203"/>
    <w:rsid w:val="00540740"/>
    <w:rsid w:val="00560124"/>
    <w:rsid w:val="005661C9"/>
    <w:rsid w:val="005B3194"/>
    <w:rsid w:val="005D1636"/>
    <w:rsid w:val="00671D91"/>
    <w:rsid w:val="00675AAF"/>
    <w:rsid w:val="0069067A"/>
    <w:rsid w:val="006A5A3E"/>
    <w:rsid w:val="006C5DAE"/>
    <w:rsid w:val="006D4FB0"/>
    <w:rsid w:val="006F445E"/>
    <w:rsid w:val="00713A31"/>
    <w:rsid w:val="00723B3F"/>
    <w:rsid w:val="007320FD"/>
    <w:rsid w:val="00734E0C"/>
    <w:rsid w:val="007408E7"/>
    <w:rsid w:val="00766C70"/>
    <w:rsid w:val="007A506E"/>
    <w:rsid w:val="007B226F"/>
    <w:rsid w:val="007C25B3"/>
    <w:rsid w:val="007F4D72"/>
    <w:rsid w:val="00807317"/>
    <w:rsid w:val="00842183"/>
    <w:rsid w:val="00861FB8"/>
    <w:rsid w:val="00867AAA"/>
    <w:rsid w:val="00887F28"/>
    <w:rsid w:val="008A6DA3"/>
    <w:rsid w:val="008E3430"/>
    <w:rsid w:val="008F469E"/>
    <w:rsid w:val="009074F8"/>
    <w:rsid w:val="0091273F"/>
    <w:rsid w:val="00944ED2"/>
    <w:rsid w:val="009511C4"/>
    <w:rsid w:val="009669E5"/>
    <w:rsid w:val="00995A04"/>
    <w:rsid w:val="00995F79"/>
    <w:rsid w:val="009A6335"/>
    <w:rsid w:val="009A7D94"/>
    <w:rsid w:val="009E575F"/>
    <w:rsid w:val="00A81F28"/>
    <w:rsid w:val="00A8473D"/>
    <w:rsid w:val="00AB5DF8"/>
    <w:rsid w:val="00AD549A"/>
    <w:rsid w:val="00B16D19"/>
    <w:rsid w:val="00B2566E"/>
    <w:rsid w:val="00B82A3E"/>
    <w:rsid w:val="00BB2A82"/>
    <w:rsid w:val="00BB38B7"/>
    <w:rsid w:val="00BB6E27"/>
    <w:rsid w:val="00BE315B"/>
    <w:rsid w:val="00C374F4"/>
    <w:rsid w:val="00C625C9"/>
    <w:rsid w:val="00C63531"/>
    <w:rsid w:val="00CE2DB2"/>
    <w:rsid w:val="00CE5C0A"/>
    <w:rsid w:val="00D10A53"/>
    <w:rsid w:val="00D43B51"/>
    <w:rsid w:val="00D44CA5"/>
    <w:rsid w:val="00D5568D"/>
    <w:rsid w:val="00D61A12"/>
    <w:rsid w:val="00D67BAF"/>
    <w:rsid w:val="00D76140"/>
    <w:rsid w:val="00DA3A9B"/>
    <w:rsid w:val="00DC1F4A"/>
    <w:rsid w:val="00DE405B"/>
    <w:rsid w:val="00E44825"/>
    <w:rsid w:val="00E839E8"/>
    <w:rsid w:val="00EA1881"/>
    <w:rsid w:val="00EB0A62"/>
    <w:rsid w:val="00F40BC5"/>
    <w:rsid w:val="00F711C9"/>
    <w:rsid w:val="00F9273D"/>
    <w:rsid w:val="00F92D2A"/>
    <w:rsid w:val="00F92D5A"/>
    <w:rsid w:val="00FD176E"/>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84D02"/>
    <w:rPr>
      <w:sz w:val="24"/>
    </w:rPr>
  </w:style>
  <w:style w:type="paragraph" w:styleId="Kop1">
    <w:name w:val="heading 1"/>
    <w:basedOn w:val="Standaard"/>
    <w:next w:val="Standaard"/>
    <w:qFormat/>
    <w:rsid w:val="00084D02"/>
    <w:pPr>
      <w:keepNext/>
      <w:numPr>
        <w:numId w:val="2"/>
      </w:numPr>
      <w:jc w:val="both"/>
      <w:outlineLvl w:val="0"/>
    </w:pPr>
    <w:rPr>
      <w:b/>
      <w:caps/>
    </w:rPr>
  </w:style>
  <w:style w:type="paragraph" w:styleId="Kop2">
    <w:name w:val="heading 2"/>
    <w:basedOn w:val="Standaard"/>
    <w:next w:val="Standaard"/>
    <w:qFormat/>
    <w:rsid w:val="00084D02"/>
    <w:pPr>
      <w:keepNext/>
      <w:tabs>
        <w:tab w:val="num" w:pos="567"/>
      </w:tabs>
      <w:ind w:left="567" w:hanging="567"/>
      <w:outlineLvl w:val="1"/>
    </w:pPr>
    <w:rPr>
      <w:b/>
    </w:rPr>
  </w:style>
  <w:style w:type="paragraph" w:styleId="Kop3">
    <w:name w:val="heading 3"/>
    <w:basedOn w:val="Standaard"/>
    <w:next w:val="Standaard"/>
    <w:qFormat/>
    <w:rsid w:val="00084D02"/>
    <w:pPr>
      <w:keepNext/>
      <w:tabs>
        <w:tab w:val="num" w:pos="567"/>
      </w:tabs>
      <w:ind w:left="567" w:hanging="567"/>
      <w:outlineLvl w:val="2"/>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rsid w:val="00084D02"/>
    <w:pPr>
      <w:framePr w:w="7920" w:h="1980" w:hRule="exact" w:hSpace="141" w:wrap="auto" w:hAnchor="page" w:xAlign="center" w:yAlign="bottom"/>
      <w:ind w:left="2880"/>
    </w:pPr>
  </w:style>
  <w:style w:type="paragraph" w:styleId="Afzender">
    <w:name w:val="envelope return"/>
    <w:basedOn w:val="Standaard"/>
    <w:rsid w:val="00084D02"/>
  </w:style>
  <w:style w:type="paragraph" w:styleId="Inhopg1">
    <w:name w:val="toc 1"/>
    <w:basedOn w:val="Standaard"/>
    <w:next w:val="Standaard"/>
    <w:autoRedefine/>
    <w:semiHidden/>
    <w:rsid w:val="00084D02"/>
    <w:pPr>
      <w:tabs>
        <w:tab w:val="right" w:leader="dot" w:pos="9741"/>
      </w:tabs>
      <w:spacing w:before="180" w:after="180"/>
      <w:ind w:left="567" w:hanging="567"/>
    </w:pPr>
    <w:rPr>
      <w:b/>
      <w:caps/>
      <w:noProof/>
    </w:rPr>
  </w:style>
  <w:style w:type="paragraph" w:styleId="Inhopg2">
    <w:name w:val="toc 2"/>
    <w:basedOn w:val="Standaard"/>
    <w:next w:val="Standaard"/>
    <w:autoRedefine/>
    <w:semiHidden/>
    <w:rsid w:val="00084D02"/>
    <w:pPr>
      <w:tabs>
        <w:tab w:val="right" w:leader="dot" w:pos="9741"/>
      </w:tabs>
      <w:spacing w:before="80" w:after="80"/>
      <w:ind w:left="1134" w:hanging="567"/>
    </w:pPr>
    <w:rPr>
      <w:noProof/>
    </w:rPr>
  </w:style>
  <w:style w:type="paragraph" w:styleId="Inhopg3">
    <w:name w:val="toc 3"/>
    <w:basedOn w:val="Standaard"/>
    <w:next w:val="Standaard"/>
    <w:autoRedefine/>
    <w:semiHidden/>
    <w:rsid w:val="00084D02"/>
    <w:pPr>
      <w:tabs>
        <w:tab w:val="right" w:leader="dot" w:pos="9741"/>
      </w:tabs>
      <w:spacing w:before="40" w:after="40"/>
      <w:ind w:left="1701" w:hanging="567"/>
    </w:pPr>
    <w:rPr>
      <w:i/>
    </w:rPr>
  </w:style>
  <w:style w:type="paragraph" w:styleId="Plattetekst2">
    <w:name w:val="Body Text 2"/>
    <w:basedOn w:val="Standaard"/>
    <w:rsid w:val="00084D02"/>
    <w:pPr>
      <w:jc w:val="both"/>
    </w:pPr>
    <w:rPr>
      <w:i/>
      <w:sz w:val="22"/>
    </w:rPr>
  </w:style>
  <w:style w:type="character" w:customStyle="1" w:styleId="OpmaakprofielSV">
    <w:name w:val="Opmaakprofiel SV"/>
    <w:rsid w:val="002B65A3"/>
    <w:rPr>
      <w:rFonts w:ascii="Arial" w:hAnsi="Arial"/>
      <w:sz w:val="22"/>
    </w:rPr>
  </w:style>
  <w:style w:type="paragraph" w:customStyle="1" w:styleId="SVVlaamsParlement">
    <w:name w:val="SV Vlaams Parlement"/>
    <w:basedOn w:val="Standaard"/>
    <w:rsid w:val="00084D02"/>
    <w:pPr>
      <w:jc w:val="both"/>
    </w:pPr>
    <w:rPr>
      <w:b/>
      <w:smallCaps/>
      <w:sz w:val="22"/>
    </w:rPr>
  </w:style>
  <w:style w:type="paragraph" w:customStyle="1" w:styleId="SVTitel">
    <w:name w:val="SV Titel"/>
    <w:basedOn w:val="Standaard"/>
    <w:rsid w:val="00084D02"/>
    <w:pPr>
      <w:jc w:val="both"/>
    </w:pPr>
    <w:rPr>
      <w:i/>
      <w:sz w:val="22"/>
    </w:rPr>
  </w:style>
  <w:style w:type="paragraph" w:customStyle="1" w:styleId="StandaardSV">
    <w:name w:val="Standaard SV"/>
    <w:basedOn w:val="Standaard"/>
    <w:rsid w:val="00084D02"/>
    <w:pPr>
      <w:jc w:val="both"/>
    </w:pPr>
    <w:rPr>
      <w:sz w:val="22"/>
    </w:rPr>
  </w:style>
  <w:style w:type="paragraph" w:styleId="Lijstalinea">
    <w:name w:val="List Paragraph"/>
    <w:basedOn w:val="Standaard"/>
    <w:qFormat/>
    <w:rsid w:val="002B65A3"/>
    <w:pPr>
      <w:ind w:left="708"/>
    </w:pPr>
    <w:rPr>
      <w:szCs w:val="24"/>
    </w:rPr>
  </w:style>
  <w:style w:type="paragraph" w:styleId="Voetnoottekst">
    <w:name w:val="footnote text"/>
    <w:basedOn w:val="Standaard"/>
    <w:link w:val="VoetnoottekstChar"/>
    <w:uiPriority w:val="99"/>
    <w:semiHidden/>
    <w:rsid w:val="008E3430"/>
    <w:rPr>
      <w:sz w:val="20"/>
    </w:rPr>
  </w:style>
  <w:style w:type="character" w:styleId="Voetnootmarkering">
    <w:name w:val="footnote reference"/>
    <w:uiPriority w:val="99"/>
    <w:semiHidden/>
    <w:rsid w:val="008E3430"/>
    <w:rPr>
      <w:vertAlign w:val="superscript"/>
    </w:rPr>
  </w:style>
  <w:style w:type="paragraph" w:styleId="Documentstructuur">
    <w:name w:val="Document Map"/>
    <w:basedOn w:val="Standaard"/>
    <w:semiHidden/>
    <w:rsid w:val="00D61A12"/>
    <w:pPr>
      <w:shd w:val="clear" w:color="auto" w:fill="000080"/>
    </w:pPr>
    <w:rPr>
      <w:rFonts w:ascii="Tahoma" w:hAnsi="Tahoma" w:cs="Tahoma"/>
      <w:sz w:val="20"/>
    </w:rPr>
  </w:style>
  <w:style w:type="paragraph" w:styleId="Ballontekst">
    <w:name w:val="Balloon Text"/>
    <w:basedOn w:val="Standaard"/>
    <w:link w:val="BallontekstChar"/>
    <w:rsid w:val="00A81F28"/>
    <w:rPr>
      <w:rFonts w:ascii="Tahoma" w:hAnsi="Tahoma"/>
      <w:sz w:val="16"/>
      <w:szCs w:val="16"/>
    </w:rPr>
  </w:style>
  <w:style w:type="character" w:customStyle="1" w:styleId="BallontekstChar">
    <w:name w:val="Ballontekst Char"/>
    <w:link w:val="Ballontekst"/>
    <w:rsid w:val="00A81F28"/>
    <w:rPr>
      <w:rFonts w:ascii="Tahoma" w:hAnsi="Tahoma" w:cs="Tahoma"/>
      <w:sz w:val="16"/>
      <w:szCs w:val="16"/>
      <w:lang w:val="nl-NL" w:eastAsia="nl-NL"/>
    </w:rPr>
  </w:style>
  <w:style w:type="character" w:customStyle="1" w:styleId="VoetnoottekstChar">
    <w:name w:val="Voetnoottekst Char"/>
    <w:link w:val="Voetnoottekst"/>
    <w:uiPriority w:val="99"/>
    <w:semiHidden/>
    <w:rsid w:val="00A81F28"/>
    <w:rPr>
      <w:lang w:val="nl-NL" w:eastAsia="nl-NL"/>
    </w:rPr>
  </w:style>
  <w:style w:type="paragraph" w:customStyle="1" w:styleId="Default">
    <w:name w:val="Default"/>
    <w:rsid w:val="00861FB8"/>
    <w:pPr>
      <w:autoSpaceDE w:val="0"/>
      <w:autoSpaceDN w:val="0"/>
      <w:adjustRightInd w:val="0"/>
    </w:pPr>
    <w:rPr>
      <w:rFonts w:ascii="Arial" w:hAnsi="Arial" w:cs="Arial"/>
      <w:color w:val="000000"/>
      <w:sz w:val="24"/>
      <w:szCs w:val="24"/>
      <w:lang w:val="nl-BE" w:eastAsia="nl-BE"/>
    </w:rPr>
  </w:style>
  <w:style w:type="character" w:styleId="Verwijzingopmerking">
    <w:name w:val="annotation reference"/>
    <w:rsid w:val="009669E5"/>
    <w:rPr>
      <w:sz w:val="16"/>
      <w:szCs w:val="16"/>
    </w:rPr>
  </w:style>
  <w:style w:type="paragraph" w:styleId="Tekstopmerking">
    <w:name w:val="annotation text"/>
    <w:basedOn w:val="Standaard"/>
    <w:link w:val="TekstopmerkingChar"/>
    <w:rsid w:val="009669E5"/>
    <w:rPr>
      <w:sz w:val="20"/>
    </w:rPr>
  </w:style>
  <w:style w:type="character" w:customStyle="1" w:styleId="TekstopmerkingChar">
    <w:name w:val="Tekst opmerking Char"/>
    <w:link w:val="Tekstopmerking"/>
    <w:rsid w:val="009669E5"/>
    <w:rPr>
      <w:lang w:val="nl-NL" w:eastAsia="nl-NL"/>
    </w:rPr>
  </w:style>
  <w:style w:type="paragraph" w:styleId="Onderwerpvanopmerking">
    <w:name w:val="annotation subject"/>
    <w:basedOn w:val="Tekstopmerking"/>
    <w:next w:val="Tekstopmerking"/>
    <w:link w:val="OnderwerpvanopmerkingChar"/>
    <w:rsid w:val="009669E5"/>
    <w:rPr>
      <w:b/>
      <w:bCs/>
    </w:rPr>
  </w:style>
  <w:style w:type="character" w:customStyle="1" w:styleId="OnderwerpvanopmerkingChar">
    <w:name w:val="Onderwerp van opmerking Char"/>
    <w:link w:val="Onderwerpvanopmerking"/>
    <w:rsid w:val="009669E5"/>
    <w:rPr>
      <w:b/>
      <w:bCs/>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84D02"/>
    <w:rPr>
      <w:sz w:val="24"/>
    </w:rPr>
  </w:style>
  <w:style w:type="paragraph" w:styleId="Kop1">
    <w:name w:val="heading 1"/>
    <w:basedOn w:val="Standaard"/>
    <w:next w:val="Standaard"/>
    <w:qFormat/>
    <w:rsid w:val="00084D02"/>
    <w:pPr>
      <w:keepNext/>
      <w:numPr>
        <w:numId w:val="2"/>
      </w:numPr>
      <w:jc w:val="both"/>
      <w:outlineLvl w:val="0"/>
    </w:pPr>
    <w:rPr>
      <w:b/>
      <w:caps/>
    </w:rPr>
  </w:style>
  <w:style w:type="paragraph" w:styleId="Kop2">
    <w:name w:val="heading 2"/>
    <w:basedOn w:val="Standaard"/>
    <w:next w:val="Standaard"/>
    <w:qFormat/>
    <w:rsid w:val="00084D02"/>
    <w:pPr>
      <w:keepNext/>
      <w:tabs>
        <w:tab w:val="num" w:pos="567"/>
      </w:tabs>
      <w:ind w:left="567" w:hanging="567"/>
      <w:outlineLvl w:val="1"/>
    </w:pPr>
    <w:rPr>
      <w:b/>
    </w:rPr>
  </w:style>
  <w:style w:type="paragraph" w:styleId="Kop3">
    <w:name w:val="heading 3"/>
    <w:basedOn w:val="Standaard"/>
    <w:next w:val="Standaard"/>
    <w:qFormat/>
    <w:rsid w:val="00084D02"/>
    <w:pPr>
      <w:keepNext/>
      <w:tabs>
        <w:tab w:val="num" w:pos="567"/>
      </w:tabs>
      <w:ind w:left="567" w:hanging="567"/>
      <w:outlineLvl w:val="2"/>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rsid w:val="00084D02"/>
    <w:pPr>
      <w:framePr w:w="7920" w:h="1980" w:hRule="exact" w:hSpace="141" w:wrap="auto" w:hAnchor="page" w:xAlign="center" w:yAlign="bottom"/>
      <w:ind w:left="2880"/>
    </w:pPr>
  </w:style>
  <w:style w:type="paragraph" w:styleId="Afzender">
    <w:name w:val="envelope return"/>
    <w:basedOn w:val="Standaard"/>
    <w:rsid w:val="00084D02"/>
  </w:style>
  <w:style w:type="paragraph" w:styleId="Inhopg1">
    <w:name w:val="toc 1"/>
    <w:basedOn w:val="Standaard"/>
    <w:next w:val="Standaard"/>
    <w:autoRedefine/>
    <w:semiHidden/>
    <w:rsid w:val="00084D02"/>
    <w:pPr>
      <w:tabs>
        <w:tab w:val="right" w:leader="dot" w:pos="9741"/>
      </w:tabs>
      <w:spacing w:before="180" w:after="180"/>
      <w:ind w:left="567" w:hanging="567"/>
    </w:pPr>
    <w:rPr>
      <w:b/>
      <w:caps/>
      <w:noProof/>
    </w:rPr>
  </w:style>
  <w:style w:type="paragraph" w:styleId="Inhopg2">
    <w:name w:val="toc 2"/>
    <w:basedOn w:val="Standaard"/>
    <w:next w:val="Standaard"/>
    <w:autoRedefine/>
    <w:semiHidden/>
    <w:rsid w:val="00084D02"/>
    <w:pPr>
      <w:tabs>
        <w:tab w:val="right" w:leader="dot" w:pos="9741"/>
      </w:tabs>
      <w:spacing w:before="80" w:after="80"/>
      <w:ind w:left="1134" w:hanging="567"/>
    </w:pPr>
    <w:rPr>
      <w:noProof/>
    </w:rPr>
  </w:style>
  <w:style w:type="paragraph" w:styleId="Inhopg3">
    <w:name w:val="toc 3"/>
    <w:basedOn w:val="Standaard"/>
    <w:next w:val="Standaard"/>
    <w:autoRedefine/>
    <w:semiHidden/>
    <w:rsid w:val="00084D02"/>
    <w:pPr>
      <w:tabs>
        <w:tab w:val="right" w:leader="dot" w:pos="9741"/>
      </w:tabs>
      <w:spacing w:before="40" w:after="40"/>
      <w:ind w:left="1701" w:hanging="567"/>
    </w:pPr>
    <w:rPr>
      <w:i/>
    </w:rPr>
  </w:style>
  <w:style w:type="paragraph" w:styleId="Plattetekst2">
    <w:name w:val="Body Text 2"/>
    <w:basedOn w:val="Standaard"/>
    <w:rsid w:val="00084D02"/>
    <w:pPr>
      <w:jc w:val="both"/>
    </w:pPr>
    <w:rPr>
      <w:i/>
      <w:sz w:val="22"/>
    </w:rPr>
  </w:style>
  <w:style w:type="character" w:customStyle="1" w:styleId="OpmaakprofielSV">
    <w:name w:val="Opmaakprofiel SV"/>
    <w:rsid w:val="002B65A3"/>
    <w:rPr>
      <w:rFonts w:ascii="Arial" w:hAnsi="Arial"/>
      <w:sz w:val="22"/>
    </w:rPr>
  </w:style>
  <w:style w:type="paragraph" w:customStyle="1" w:styleId="SVVlaamsParlement">
    <w:name w:val="SV Vlaams Parlement"/>
    <w:basedOn w:val="Standaard"/>
    <w:rsid w:val="00084D02"/>
    <w:pPr>
      <w:jc w:val="both"/>
    </w:pPr>
    <w:rPr>
      <w:b/>
      <w:smallCaps/>
      <w:sz w:val="22"/>
    </w:rPr>
  </w:style>
  <w:style w:type="paragraph" w:customStyle="1" w:styleId="SVTitel">
    <w:name w:val="SV Titel"/>
    <w:basedOn w:val="Standaard"/>
    <w:rsid w:val="00084D02"/>
    <w:pPr>
      <w:jc w:val="both"/>
    </w:pPr>
    <w:rPr>
      <w:i/>
      <w:sz w:val="22"/>
    </w:rPr>
  </w:style>
  <w:style w:type="paragraph" w:customStyle="1" w:styleId="StandaardSV">
    <w:name w:val="Standaard SV"/>
    <w:basedOn w:val="Standaard"/>
    <w:rsid w:val="00084D02"/>
    <w:pPr>
      <w:jc w:val="both"/>
    </w:pPr>
    <w:rPr>
      <w:sz w:val="22"/>
    </w:rPr>
  </w:style>
  <w:style w:type="paragraph" w:styleId="Lijstalinea">
    <w:name w:val="List Paragraph"/>
    <w:basedOn w:val="Standaard"/>
    <w:qFormat/>
    <w:rsid w:val="002B65A3"/>
    <w:pPr>
      <w:ind w:left="708"/>
    </w:pPr>
    <w:rPr>
      <w:szCs w:val="24"/>
    </w:rPr>
  </w:style>
  <w:style w:type="paragraph" w:styleId="Voetnoottekst">
    <w:name w:val="footnote text"/>
    <w:basedOn w:val="Standaard"/>
    <w:link w:val="VoetnoottekstChar"/>
    <w:uiPriority w:val="99"/>
    <w:semiHidden/>
    <w:rsid w:val="008E3430"/>
    <w:rPr>
      <w:sz w:val="20"/>
    </w:rPr>
  </w:style>
  <w:style w:type="character" w:styleId="Voetnootmarkering">
    <w:name w:val="footnote reference"/>
    <w:uiPriority w:val="99"/>
    <w:semiHidden/>
    <w:rsid w:val="008E3430"/>
    <w:rPr>
      <w:vertAlign w:val="superscript"/>
    </w:rPr>
  </w:style>
  <w:style w:type="paragraph" w:styleId="Documentstructuur">
    <w:name w:val="Document Map"/>
    <w:basedOn w:val="Standaard"/>
    <w:semiHidden/>
    <w:rsid w:val="00D61A12"/>
    <w:pPr>
      <w:shd w:val="clear" w:color="auto" w:fill="000080"/>
    </w:pPr>
    <w:rPr>
      <w:rFonts w:ascii="Tahoma" w:hAnsi="Tahoma" w:cs="Tahoma"/>
      <w:sz w:val="20"/>
    </w:rPr>
  </w:style>
  <w:style w:type="paragraph" w:styleId="Ballontekst">
    <w:name w:val="Balloon Text"/>
    <w:basedOn w:val="Standaard"/>
    <w:link w:val="BallontekstChar"/>
    <w:rsid w:val="00A81F28"/>
    <w:rPr>
      <w:rFonts w:ascii="Tahoma" w:hAnsi="Tahoma"/>
      <w:sz w:val="16"/>
      <w:szCs w:val="16"/>
    </w:rPr>
  </w:style>
  <w:style w:type="character" w:customStyle="1" w:styleId="BallontekstChar">
    <w:name w:val="Ballontekst Char"/>
    <w:link w:val="Ballontekst"/>
    <w:rsid w:val="00A81F28"/>
    <w:rPr>
      <w:rFonts w:ascii="Tahoma" w:hAnsi="Tahoma" w:cs="Tahoma"/>
      <w:sz w:val="16"/>
      <w:szCs w:val="16"/>
      <w:lang w:val="nl-NL" w:eastAsia="nl-NL"/>
    </w:rPr>
  </w:style>
  <w:style w:type="character" w:customStyle="1" w:styleId="VoetnoottekstChar">
    <w:name w:val="Voetnoottekst Char"/>
    <w:link w:val="Voetnoottekst"/>
    <w:uiPriority w:val="99"/>
    <w:semiHidden/>
    <w:rsid w:val="00A81F28"/>
    <w:rPr>
      <w:lang w:val="nl-NL" w:eastAsia="nl-NL"/>
    </w:rPr>
  </w:style>
  <w:style w:type="paragraph" w:customStyle="1" w:styleId="Default">
    <w:name w:val="Default"/>
    <w:rsid w:val="00861FB8"/>
    <w:pPr>
      <w:autoSpaceDE w:val="0"/>
      <w:autoSpaceDN w:val="0"/>
      <w:adjustRightInd w:val="0"/>
    </w:pPr>
    <w:rPr>
      <w:rFonts w:ascii="Arial" w:hAnsi="Arial" w:cs="Arial"/>
      <w:color w:val="000000"/>
      <w:sz w:val="24"/>
      <w:szCs w:val="24"/>
      <w:lang w:val="nl-BE" w:eastAsia="nl-BE"/>
    </w:rPr>
  </w:style>
  <w:style w:type="character" w:styleId="Verwijzingopmerking">
    <w:name w:val="annotation reference"/>
    <w:rsid w:val="009669E5"/>
    <w:rPr>
      <w:sz w:val="16"/>
      <w:szCs w:val="16"/>
    </w:rPr>
  </w:style>
  <w:style w:type="paragraph" w:styleId="Tekstopmerking">
    <w:name w:val="annotation text"/>
    <w:basedOn w:val="Standaard"/>
    <w:link w:val="TekstopmerkingChar"/>
    <w:rsid w:val="009669E5"/>
    <w:rPr>
      <w:sz w:val="20"/>
    </w:rPr>
  </w:style>
  <w:style w:type="character" w:customStyle="1" w:styleId="TekstopmerkingChar">
    <w:name w:val="Tekst opmerking Char"/>
    <w:link w:val="Tekstopmerking"/>
    <w:rsid w:val="009669E5"/>
    <w:rPr>
      <w:lang w:val="nl-NL" w:eastAsia="nl-NL"/>
    </w:rPr>
  </w:style>
  <w:style w:type="paragraph" w:styleId="Onderwerpvanopmerking">
    <w:name w:val="annotation subject"/>
    <w:basedOn w:val="Tekstopmerking"/>
    <w:next w:val="Tekstopmerking"/>
    <w:link w:val="OnderwerpvanopmerkingChar"/>
    <w:rsid w:val="009669E5"/>
    <w:rPr>
      <w:b/>
      <w:bCs/>
    </w:rPr>
  </w:style>
  <w:style w:type="character" w:customStyle="1" w:styleId="OnderwerpvanopmerkingChar">
    <w:name w:val="Onderwerp van opmerking Char"/>
    <w:link w:val="Onderwerpvanopmerking"/>
    <w:rsid w:val="009669E5"/>
    <w:rPr>
      <w:b/>
      <w:bC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5095">
      <w:bodyDiv w:val="1"/>
      <w:marLeft w:val="0"/>
      <w:marRight w:val="0"/>
      <w:marTop w:val="0"/>
      <w:marBottom w:val="0"/>
      <w:divBdr>
        <w:top w:val="none" w:sz="0" w:space="0" w:color="auto"/>
        <w:left w:val="none" w:sz="0" w:space="0" w:color="auto"/>
        <w:bottom w:val="none" w:sz="0" w:space="0" w:color="auto"/>
        <w:right w:val="none" w:sz="0" w:space="0" w:color="auto"/>
      </w:divBdr>
    </w:div>
    <w:div w:id="618806781">
      <w:bodyDiv w:val="1"/>
      <w:marLeft w:val="0"/>
      <w:marRight w:val="0"/>
      <w:marTop w:val="0"/>
      <w:marBottom w:val="0"/>
      <w:divBdr>
        <w:top w:val="none" w:sz="0" w:space="0" w:color="auto"/>
        <w:left w:val="none" w:sz="0" w:space="0" w:color="auto"/>
        <w:bottom w:val="none" w:sz="0" w:space="0" w:color="auto"/>
        <w:right w:val="none" w:sz="0" w:space="0" w:color="auto"/>
      </w:divBdr>
    </w:div>
    <w:div w:id="725568633">
      <w:bodyDiv w:val="1"/>
      <w:marLeft w:val="0"/>
      <w:marRight w:val="0"/>
      <w:marTop w:val="0"/>
      <w:marBottom w:val="0"/>
      <w:divBdr>
        <w:top w:val="none" w:sz="0" w:space="0" w:color="auto"/>
        <w:left w:val="none" w:sz="0" w:space="0" w:color="auto"/>
        <w:bottom w:val="none" w:sz="0" w:space="0" w:color="auto"/>
        <w:right w:val="none" w:sz="0" w:space="0" w:color="auto"/>
      </w:divBdr>
    </w:div>
    <w:div w:id="1170175655">
      <w:bodyDiv w:val="1"/>
      <w:marLeft w:val="0"/>
      <w:marRight w:val="0"/>
      <w:marTop w:val="0"/>
      <w:marBottom w:val="0"/>
      <w:divBdr>
        <w:top w:val="none" w:sz="0" w:space="0" w:color="auto"/>
        <w:left w:val="none" w:sz="0" w:space="0" w:color="auto"/>
        <w:bottom w:val="none" w:sz="0" w:space="0" w:color="auto"/>
        <w:right w:val="none" w:sz="0" w:space="0" w:color="auto"/>
      </w:divBdr>
    </w:div>
    <w:div w:id="1201816455">
      <w:bodyDiv w:val="1"/>
      <w:marLeft w:val="0"/>
      <w:marRight w:val="0"/>
      <w:marTop w:val="0"/>
      <w:marBottom w:val="0"/>
      <w:divBdr>
        <w:top w:val="none" w:sz="0" w:space="0" w:color="auto"/>
        <w:left w:val="none" w:sz="0" w:space="0" w:color="auto"/>
        <w:bottom w:val="none" w:sz="0" w:space="0" w:color="auto"/>
        <w:right w:val="none" w:sz="0" w:space="0" w:color="auto"/>
      </w:divBdr>
    </w:div>
    <w:div w:id="1264654129">
      <w:bodyDiv w:val="1"/>
      <w:marLeft w:val="0"/>
      <w:marRight w:val="0"/>
      <w:marTop w:val="0"/>
      <w:marBottom w:val="0"/>
      <w:divBdr>
        <w:top w:val="none" w:sz="0" w:space="0" w:color="auto"/>
        <w:left w:val="none" w:sz="0" w:space="0" w:color="auto"/>
        <w:bottom w:val="none" w:sz="0" w:space="0" w:color="auto"/>
        <w:right w:val="none" w:sz="0" w:space="0" w:color="auto"/>
      </w:divBdr>
    </w:div>
    <w:div w:id="135908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63397-AF5C-4A57-B059-73E02151A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1047</Words>
  <Characters>6215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VLAAMS PARLEMENT</vt:lpstr>
    </vt:vector>
  </TitlesOfParts>
  <Company>Vlaams Parlement</Company>
  <LinksUpToDate>false</LinksUpToDate>
  <CharactersWithSpaces>7248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VLAAMS PARLEMENT</dc:title>
  <dc:creator>Isabelle Cauwel</dc:creator>
  <cp:lastModifiedBy>Nathalie De Keyzer</cp:lastModifiedBy>
  <cp:revision>4</cp:revision>
  <cp:lastPrinted>2012-12-19T14:21:00Z</cp:lastPrinted>
  <dcterms:created xsi:type="dcterms:W3CDTF">2013-01-25T11:18:00Z</dcterms:created>
  <dcterms:modified xsi:type="dcterms:W3CDTF">2013-02-01T08:27:00Z</dcterms:modified>
</cp:coreProperties>
</file>