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43139E" w:rsidP="00D60BD3">
      <w:pPr>
        <w:pStyle w:val="A-NaamMinister"/>
      </w:pPr>
      <w:r>
        <w:t>i</w:t>
      </w:r>
      <w:r>
        <w:rPr>
          <w:noProof/>
        </w:rPr>
        <w:t>ngrid lieten</w:t>
      </w:r>
    </w:p>
    <w:p w:rsidR="00DE7C03" w:rsidRDefault="0043139E" w:rsidP="00C71CC7">
      <w:pPr>
        <w:pStyle w:val="A-TitelMinister"/>
        <w:outlineLvl w:val="0"/>
      </w:pPr>
      <w:r>
        <w:t>viceminister-president van de vlaamse regering, vlaams minister van innovatie, overheidsinvesteringen, media en armoedebestrijding</w:t>
      </w:r>
    </w:p>
    <w:p w:rsidR="00DE7C03" w:rsidRDefault="009E16B3">
      <w:pPr>
        <w:rPr>
          <w:szCs w:val="22"/>
        </w:rPr>
      </w:pPr>
    </w:p>
    <w:p w:rsidR="00DE7C03" w:rsidRDefault="009E16B3">
      <w:pPr>
        <w:pStyle w:val="A-Lijn"/>
      </w:pPr>
    </w:p>
    <w:p w:rsidR="00DE7C03" w:rsidRDefault="009E16B3">
      <w:pPr>
        <w:sectPr w:rsidR="00DE7C03">
          <w:pgSz w:w="11905" w:h="16837"/>
          <w:pgMar w:top="1417" w:right="1417" w:bottom="1417" w:left="1417" w:header="708" w:footer="708" w:gutter="0"/>
          <w:cols w:space="708"/>
          <w:rtlGutter/>
          <w:docGrid w:linePitch="360"/>
        </w:sectPr>
      </w:pPr>
    </w:p>
    <w:p w:rsidR="00DE7C03" w:rsidRDefault="0043139E"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43139E">
      <w:pPr>
        <w:pStyle w:val="A-Type"/>
      </w:pPr>
      <w:r>
        <w:rPr>
          <w:b w:val="0"/>
          <w:smallCaps w:val="0"/>
        </w:rPr>
        <w:lastRenderedPageBreak/>
        <w:t>op vraag nr.</w:t>
      </w:r>
      <w:r>
        <w:rPr>
          <w:b w:val="0"/>
        </w:rPr>
        <w:t xml:space="preserve"> </w:t>
      </w:r>
      <w:bookmarkStart w:id="0" w:name="Text3"/>
      <w:r w:rsidR="00566DA2"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566DA2" w:rsidRPr="00F20248">
        <w:rPr>
          <w:smallCaps w:val="0"/>
        </w:rPr>
      </w:r>
      <w:r w:rsidR="00566DA2" w:rsidRPr="00F20248">
        <w:rPr>
          <w:smallCaps w:val="0"/>
        </w:rPr>
        <w:fldChar w:fldCharType="separate"/>
      </w:r>
      <w:r w:rsidR="00E20D58">
        <w:rPr>
          <w:b w:val="0"/>
          <w:smallCaps w:val="0"/>
          <w:noProof/>
        </w:rPr>
        <w:t>8</w:t>
      </w:r>
      <w:r w:rsidR="00566DA2" w:rsidRPr="00F20248">
        <w:rPr>
          <w:smallCaps w:val="0"/>
        </w:rPr>
        <w:fldChar w:fldCharType="end"/>
      </w:r>
      <w:bookmarkEnd w:id="0"/>
      <w:r>
        <w:rPr>
          <w:b w:val="0"/>
        </w:rPr>
        <w:t xml:space="preserve"> </w:t>
      </w:r>
      <w:r>
        <w:rPr>
          <w:b w:val="0"/>
          <w:smallCaps w:val="0"/>
        </w:rPr>
        <w:t>van</w:t>
      </w:r>
      <w:r>
        <w:rPr>
          <w:b w:val="0"/>
        </w:rPr>
        <w:t xml:space="preserve"> </w:t>
      </w:r>
      <w:bookmarkStart w:id="1" w:name="Text5"/>
      <w:r w:rsidR="00566DA2"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566DA2" w:rsidRPr="00F20248">
        <w:rPr>
          <w:smallCaps w:val="0"/>
        </w:rPr>
      </w:r>
      <w:r w:rsidR="00566DA2" w:rsidRPr="00F20248">
        <w:rPr>
          <w:smallCaps w:val="0"/>
        </w:rPr>
        <w:fldChar w:fldCharType="separate"/>
      </w:r>
      <w:r w:rsidR="00E20D58">
        <w:rPr>
          <w:b w:val="0"/>
          <w:smallCaps w:val="0"/>
          <w:noProof/>
        </w:rPr>
        <w:t>27</w:t>
      </w:r>
      <w:r w:rsidR="00566DA2" w:rsidRPr="00F20248">
        <w:rPr>
          <w:smallCaps w:val="0"/>
        </w:rPr>
        <w:fldChar w:fldCharType="end"/>
      </w:r>
      <w:bookmarkEnd w:id="1"/>
      <w:r>
        <w:rPr>
          <w:b w:val="0"/>
        </w:rPr>
        <w:t xml:space="preserve"> </w:t>
      </w:r>
      <w:bookmarkStart w:id="2" w:name="Dropdown2"/>
      <w:r w:rsidR="00566DA2" w:rsidRPr="00906464">
        <w:rPr>
          <w:b w:val="0"/>
          <w:smallCaps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566DA2" w:rsidRPr="00906464">
        <w:rPr>
          <w:b w:val="0"/>
          <w:smallCaps w:val="0"/>
        </w:rPr>
      </w:r>
      <w:r w:rsidR="00566DA2" w:rsidRPr="00906464">
        <w:rPr>
          <w:b w:val="0"/>
          <w:smallCaps w:val="0"/>
        </w:rPr>
        <w:fldChar w:fldCharType="end"/>
      </w:r>
      <w:bookmarkEnd w:id="2"/>
      <w:r>
        <w:rPr>
          <w:b w:val="0"/>
        </w:rPr>
        <w:t xml:space="preserve"> </w:t>
      </w:r>
      <w:bookmarkStart w:id="3" w:name="Dropdown3"/>
      <w:r w:rsidR="00566DA2"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566DA2" w:rsidRPr="00906464">
        <w:rPr>
          <w:b w:val="0"/>
          <w:smallCaps w:val="0"/>
        </w:rPr>
      </w:r>
      <w:r w:rsidR="00566DA2" w:rsidRPr="00906464">
        <w:rPr>
          <w:b w:val="0"/>
          <w:smallCaps w:val="0"/>
        </w:rPr>
        <w:fldChar w:fldCharType="end"/>
      </w:r>
      <w:bookmarkEnd w:id="3"/>
    </w:p>
    <w:p w:rsidR="00DE7C03" w:rsidRDefault="0043139E">
      <w:pPr>
        <w:rPr>
          <w:szCs w:val="22"/>
        </w:rPr>
      </w:pPr>
      <w:r>
        <w:rPr>
          <w:szCs w:val="22"/>
        </w:rPr>
        <w:t xml:space="preserve">van </w:t>
      </w:r>
      <w:r w:rsidR="00566DA2"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566DA2" w:rsidRPr="00E441DB">
        <w:rPr>
          <w:b/>
          <w:smallCaps/>
        </w:rPr>
      </w:r>
      <w:r w:rsidR="00566DA2" w:rsidRPr="00E441DB">
        <w:rPr>
          <w:b/>
          <w:smallCaps/>
        </w:rPr>
        <w:fldChar w:fldCharType="separate"/>
      </w:r>
      <w:proofErr w:type="spellStart"/>
      <w:r w:rsidR="009E16B3">
        <w:rPr>
          <w:b/>
          <w:smallCaps/>
        </w:rPr>
        <w:t>j</w:t>
      </w:r>
      <w:r w:rsidR="00E20D58">
        <w:rPr>
          <w:b/>
          <w:smallCaps/>
        </w:rPr>
        <w:t>ohan</w:t>
      </w:r>
      <w:proofErr w:type="spellEnd"/>
      <w:r w:rsidR="00E20D58">
        <w:rPr>
          <w:b/>
          <w:smallCaps/>
        </w:rPr>
        <w:t xml:space="preserve"> </w:t>
      </w:r>
      <w:r w:rsidR="009E16B3">
        <w:rPr>
          <w:b/>
          <w:smallCaps/>
        </w:rPr>
        <w:t>v</w:t>
      </w:r>
      <w:r w:rsidR="00E20D58">
        <w:rPr>
          <w:b/>
          <w:smallCaps/>
        </w:rPr>
        <w:t>erstreken</w:t>
      </w:r>
      <w:r w:rsidR="00566DA2" w:rsidRPr="00E441DB">
        <w:rPr>
          <w:b/>
          <w:smallCaps/>
        </w:rPr>
        <w:fldChar w:fldCharType="end"/>
      </w:r>
    </w:p>
    <w:p w:rsidR="00DE7C03" w:rsidRDefault="009E16B3">
      <w:pPr>
        <w:rPr>
          <w:szCs w:val="22"/>
        </w:rPr>
      </w:pPr>
    </w:p>
    <w:p w:rsidR="00DE7C03" w:rsidRDefault="009E16B3" w:rsidP="006A5646">
      <w:pPr>
        <w:pStyle w:val="A-Lijn"/>
        <w:jc w:val="both"/>
      </w:pPr>
    </w:p>
    <w:p w:rsidR="00DE7C03" w:rsidRDefault="009E16B3" w:rsidP="006A5646">
      <w:pPr>
        <w:pStyle w:val="A-Lijn"/>
        <w:jc w:val="both"/>
      </w:pPr>
    </w:p>
    <w:p w:rsidR="00DE7C03" w:rsidRDefault="009E16B3"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E20D58" w:rsidP="00AF1EA4">
      <w:pPr>
        <w:jc w:val="both"/>
        <w:rPr>
          <w:szCs w:val="22"/>
        </w:rPr>
      </w:pPr>
      <w:r>
        <w:rPr>
          <w:szCs w:val="22"/>
        </w:rPr>
        <w:lastRenderedPageBreak/>
        <w:t>Ik heb met betrekking tot uw vragen ook contact opgenomen met de VRT en kan bijgevolg het volgende antwoorden:</w:t>
      </w:r>
    </w:p>
    <w:p w:rsidR="000962D4" w:rsidRDefault="009E16B3" w:rsidP="00AF1EA4">
      <w:pPr>
        <w:jc w:val="both"/>
      </w:pPr>
    </w:p>
    <w:p w:rsidR="00E20D58" w:rsidRPr="00E20D58" w:rsidRDefault="006467D1" w:rsidP="0043139E">
      <w:pPr>
        <w:pStyle w:val="Lijstnummering"/>
        <w:jc w:val="both"/>
      </w:pPr>
      <w:r>
        <w:rPr>
          <w:color w:val="000000"/>
          <w:szCs w:val="21"/>
        </w:rPr>
        <w:t>I</w:t>
      </w:r>
      <w:r w:rsidR="00E20D58" w:rsidRPr="00E20D58">
        <w:rPr>
          <w:color w:val="000000"/>
          <w:szCs w:val="21"/>
        </w:rPr>
        <w:t xml:space="preserve">n de aanloop van de vorige beheersovereenkomst (2007-2011) </w:t>
      </w:r>
      <w:r>
        <w:rPr>
          <w:color w:val="000000"/>
          <w:szCs w:val="21"/>
        </w:rPr>
        <w:t xml:space="preserve">was er </w:t>
      </w:r>
      <w:r w:rsidR="00E20D58" w:rsidRPr="00E20D58">
        <w:rPr>
          <w:color w:val="000000"/>
          <w:szCs w:val="21"/>
        </w:rPr>
        <w:t>een piste om een themakanaal cultuur te maken en daarvoor eventueel samen te werken met Nederland. Daarbij werden allerlei modellen aan de Vlaamse overheid voorgelegd, inclusief begroting. Bij de finale totstandkoming van die beheersovereenkomst is e</w:t>
      </w:r>
      <w:r w:rsidR="00E465E1">
        <w:rPr>
          <w:color w:val="000000"/>
          <w:szCs w:val="21"/>
        </w:rPr>
        <w:t>en eigen themakanaal cultuur</w:t>
      </w:r>
      <w:r w:rsidR="00E20D58" w:rsidRPr="00E20D58">
        <w:rPr>
          <w:color w:val="000000"/>
          <w:szCs w:val="21"/>
        </w:rPr>
        <w:t xml:space="preserve"> niet opportuun gevonden, o.a. om budgettaire redenen.</w:t>
      </w:r>
      <w:r w:rsidR="000A55C8">
        <w:rPr>
          <w:color w:val="000000"/>
          <w:szCs w:val="21"/>
        </w:rPr>
        <w:t xml:space="preserve"> </w:t>
      </w:r>
    </w:p>
    <w:p w:rsidR="00E20D58" w:rsidRDefault="00E20D58" w:rsidP="00E20D58">
      <w:pPr>
        <w:pStyle w:val="Lijstnummering"/>
        <w:numPr>
          <w:ilvl w:val="0"/>
          <w:numId w:val="0"/>
        </w:numPr>
        <w:ind w:left="357"/>
        <w:jc w:val="both"/>
        <w:rPr>
          <w:color w:val="000000"/>
          <w:szCs w:val="21"/>
        </w:rPr>
      </w:pPr>
      <w:r w:rsidRPr="00E20D58">
        <w:rPr>
          <w:color w:val="000000"/>
          <w:szCs w:val="21"/>
        </w:rPr>
        <w:t xml:space="preserve">De VRT heeft toen samen met de Vlaamse overheid besloten om een eigen aanpak te ontwikkelen en uit te voeren ten aanzien van cultuur (cultuur in hybride programma’s, specifieke cultuurprogramma’s en een thematisch cultuuraanbod (Klara en Cobra.be)). </w:t>
      </w:r>
    </w:p>
    <w:p w:rsidR="00E20D58" w:rsidRDefault="00E20D58" w:rsidP="00E20D58">
      <w:pPr>
        <w:pStyle w:val="Lijstnummering"/>
        <w:numPr>
          <w:ilvl w:val="0"/>
          <w:numId w:val="0"/>
        </w:numPr>
        <w:ind w:left="357"/>
        <w:jc w:val="both"/>
        <w:rPr>
          <w:color w:val="000000"/>
          <w:szCs w:val="21"/>
        </w:rPr>
      </w:pPr>
      <w:r w:rsidRPr="00E20D58">
        <w:rPr>
          <w:color w:val="000000"/>
          <w:szCs w:val="21"/>
        </w:rPr>
        <w:t>In de huidige beheersovereenkomst (2012-2016) werd deze aanpak verder gezet.</w:t>
      </w:r>
    </w:p>
    <w:p w:rsidR="00E20D58" w:rsidRDefault="00E20D58" w:rsidP="00E20D58">
      <w:pPr>
        <w:pStyle w:val="Lijstnummering"/>
        <w:numPr>
          <w:ilvl w:val="0"/>
          <w:numId w:val="0"/>
        </w:numPr>
        <w:ind w:left="357"/>
        <w:jc w:val="both"/>
        <w:rPr>
          <w:color w:val="000000"/>
          <w:szCs w:val="21"/>
        </w:rPr>
      </w:pPr>
    </w:p>
    <w:p w:rsidR="00E20D58" w:rsidRDefault="00E20D58" w:rsidP="00E20D58">
      <w:pPr>
        <w:pStyle w:val="Lijstnummering"/>
        <w:numPr>
          <w:ilvl w:val="0"/>
          <w:numId w:val="0"/>
        </w:numPr>
        <w:ind w:left="357"/>
        <w:jc w:val="both"/>
        <w:rPr>
          <w:color w:val="000000"/>
          <w:szCs w:val="21"/>
        </w:rPr>
      </w:pPr>
      <w:r w:rsidRPr="00E20D58">
        <w:rPr>
          <w:color w:val="000000"/>
          <w:szCs w:val="21"/>
        </w:rPr>
        <w:t xml:space="preserve">Er zijn verschillende redenen waarom </w:t>
      </w:r>
      <w:r w:rsidR="000A55C8">
        <w:rPr>
          <w:color w:val="000000"/>
          <w:szCs w:val="21"/>
        </w:rPr>
        <w:t>ik momenteel niet pleit</w:t>
      </w:r>
      <w:r w:rsidRPr="00E20D58">
        <w:rPr>
          <w:color w:val="000000"/>
          <w:szCs w:val="21"/>
        </w:rPr>
        <w:t xml:space="preserve"> voor een afzonderlijk cultuurkanaal</w:t>
      </w:r>
      <w:r w:rsidR="00E465E1">
        <w:rPr>
          <w:color w:val="000000"/>
          <w:szCs w:val="21"/>
        </w:rPr>
        <w:t>, noch voor de VRT, noch gezamenlijk met de Nederlandse publieke omroep</w:t>
      </w:r>
      <w:r w:rsidRPr="00E20D58">
        <w:rPr>
          <w:color w:val="000000"/>
          <w:szCs w:val="21"/>
        </w:rPr>
        <w:t>:</w:t>
      </w:r>
    </w:p>
    <w:p w:rsidR="006467D1" w:rsidRDefault="006467D1" w:rsidP="00E20D58">
      <w:pPr>
        <w:pStyle w:val="Lijstnummering"/>
        <w:numPr>
          <w:ilvl w:val="0"/>
          <w:numId w:val="0"/>
        </w:numPr>
        <w:ind w:left="357"/>
        <w:jc w:val="both"/>
        <w:rPr>
          <w:color w:val="000000"/>
          <w:szCs w:val="21"/>
        </w:rPr>
      </w:pPr>
    </w:p>
    <w:p w:rsidR="00E20D58" w:rsidRPr="00E20D58" w:rsidRDefault="00E20D58" w:rsidP="0043139E">
      <w:pPr>
        <w:numPr>
          <w:ilvl w:val="0"/>
          <w:numId w:val="2"/>
        </w:numPr>
        <w:suppressAutoHyphens w:val="0"/>
        <w:spacing w:after="100" w:afterAutospacing="1"/>
        <w:jc w:val="both"/>
        <w:rPr>
          <w:color w:val="000000"/>
          <w:szCs w:val="21"/>
        </w:rPr>
      </w:pPr>
      <w:r w:rsidRPr="00E20D58">
        <w:rPr>
          <w:color w:val="000000"/>
          <w:szCs w:val="21"/>
        </w:rPr>
        <w:t>De huidige aanpak levert goede resultaten op wat betreft de aandacht die de VRT heeft voor cultuur op al haar netten.</w:t>
      </w:r>
    </w:p>
    <w:p w:rsidR="00E20D58" w:rsidRPr="00E20D58" w:rsidRDefault="00E20D58" w:rsidP="0043139E">
      <w:pPr>
        <w:numPr>
          <w:ilvl w:val="0"/>
          <w:numId w:val="2"/>
        </w:numPr>
        <w:suppressAutoHyphens w:val="0"/>
        <w:spacing w:before="100" w:beforeAutospacing="1" w:after="100" w:afterAutospacing="1"/>
        <w:jc w:val="both"/>
        <w:rPr>
          <w:color w:val="000000"/>
          <w:szCs w:val="21"/>
        </w:rPr>
      </w:pPr>
      <w:r w:rsidRPr="00E20D58">
        <w:rPr>
          <w:color w:val="000000"/>
          <w:szCs w:val="21"/>
        </w:rPr>
        <w:t xml:space="preserve">Een themazender kan, volgens de VRT, ook alleen overleven als die ook breed internationaal (pan-Europees) gaat. Een regionaal themakanaal is budgettair onhaalbaar en zou waarschijnlijk ook te weinig kijkers hebben. Dergelijk idee van een pan-Europese cultuurzender leeft bijvoorbeeld wel bij Arte. Vandaar dat VRT al ging samenwerken met Arte Belgique, met een programma </w:t>
      </w:r>
      <w:r w:rsidRPr="00E20D58">
        <w:rPr>
          <w:i/>
          <w:color w:val="000000"/>
          <w:szCs w:val="21"/>
        </w:rPr>
        <w:t>Vlaamse Kaai</w:t>
      </w:r>
      <w:r w:rsidRPr="00E20D58">
        <w:rPr>
          <w:color w:val="000000"/>
          <w:szCs w:val="21"/>
        </w:rPr>
        <w:t>.</w:t>
      </w:r>
    </w:p>
    <w:p w:rsidR="00E20D58" w:rsidRPr="00E20D58" w:rsidRDefault="00E20D58" w:rsidP="0043139E">
      <w:pPr>
        <w:numPr>
          <w:ilvl w:val="0"/>
          <w:numId w:val="2"/>
        </w:numPr>
        <w:suppressAutoHyphens w:val="0"/>
        <w:spacing w:before="100" w:beforeAutospacing="1" w:after="100" w:afterAutospacing="1"/>
        <w:jc w:val="both"/>
        <w:rPr>
          <w:color w:val="000000"/>
          <w:szCs w:val="21"/>
        </w:rPr>
      </w:pPr>
      <w:r w:rsidRPr="00E20D58">
        <w:rPr>
          <w:color w:val="000000"/>
          <w:szCs w:val="21"/>
        </w:rPr>
        <w:t>Tenslotte is er in Nederland ook een andere visie ten aanzien van themakanalen dan bij de VRT. In Nederland heeft men bijvoorbeeld wél geopteerd voor een zender Cultura. Die digitale zender haalt lage kijkersaantallen.</w:t>
      </w:r>
    </w:p>
    <w:p w:rsidR="00E20D58" w:rsidRPr="00E20D58" w:rsidRDefault="00E20D58" w:rsidP="00E20D58">
      <w:pPr>
        <w:pStyle w:val="Lijstnummering"/>
        <w:numPr>
          <w:ilvl w:val="0"/>
          <w:numId w:val="0"/>
        </w:numPr>
        <w:ind w:left="357"/>
        <w:jc w:val="both"/>
        <w:rPr>
          <w:color w:val="000000"/>
          <w:szCs w:val="21"/>
        </w:rPr>
      </w:pPr>
      <w:r w:rsidRPr="00E20D58">
        <w:rPr>
          <w:color w:val="000000"/>
          <w:szCs w:val="21"/>
        </w:rPr>
        <w:t>Ook een aantal andere elementen spelen een rol:</w:t>
      </w:r>
    </w:p>
    <w:p w:rsidR="00E20D58" w:rsidRPr="00E20D58" w:rsidRDefault="00E20D58" w:rsidP="0043139E">
      <w:pPr>
        <w:numPr>
          <w:ilvl w:val="0"/>
          <w:numId w:val="3"/>
        </w:numPr>
        <w:suppressAutoHyphens w:val="0"/>
        <w:spacing w:after="100" w:afterAutospacing="1"/>
        <w:jc w:val="both"/>
        <w:rPr>
          <w:color w:val="000000"/>
          <w:szCs w:val="21"/>
        </w:rPr>
      </w:pPr>
      <w:r w:rsidRPr="00E20D58">
        <w:rPr>
          <w:color w:val="000000"/>
          <w:szCs w:val="21"/>
        </w:rPr>
        <w:t>Niet alle cultuurprogramma’s kunnen zo maar gratis herhaald worden op andere netten. Herhaling van programma’s vraagt immers vaak extra onderhandelingen over de uitzendrechten van gebruikte fragmenten. Ook het uitzenden in een groter gebied vraagt in principe extra onderhandelingen. Deze elementen maken de uitzendingen ook voor een eerste uitzending duurder.</w:t>
      </w:r>
    </w:p>
    <w:p w:rsidR="00E20D58" w:rsidRPr="00E20D58" w:rsidRDefault="00E20D58" w:rsidP="0043139E">
      <w:pPr>
        <w:numPr>
          <w:ilvl w:val="0"/>
          <w:numId w:val="3"/>
        </w:numPr>
        <w:suppressAutoHyphens w:val="0"/>
        <w:spacing w:before="100" w:beforeAutospacing="1" w:after="100" w:afterAutospacing="1"/>
        <w:jc w:val="both"/>
        <w:rPr>
          <w:color w:val="000000"/>
          <w:szCs w:val="21"/>
        </w:rPr>
      </w:pPr>
      <w:r w:rsidRPr="00E20D58">
        <w:rPr>
          <w:color w:val="000000"/>
          <w:szCs w:val="21"/>
        </w:rPr>
        <w:t>Iets gelijkaardigs geldt voor het gebruik van archiefmateriaal. Het is belangrijk dat dergelijk materiaal in een goede context wordt aangeboden. Tegelijk zijn archieffragmenten ook soms vrij duur wat betreft de rechten die er aan verbonden zijn.</w:t>
      </w:r>
    </w:p>
    <w:p w:rsidR="00E20D58" w:rsidRPr="00E20D58" w:rsidRDefault="000A55C8" w:rsidP="0043139E">
      <w:pPr>
        <w:numPr>
          <w:ilvl w:val="0"/>
          <w:numId w:val="3"/>
        </w:numPr>
        <w:suppressAutoHyphens w:val="0"/>
        <w:spacing w:before="100" w:beforeAutospacing="1" w:after="100" w:afterAutospacing="1"/>
        <w:jc w:val="both"/>
        <w:rPr>
          <w:color w:val="000000"/>
          <w:szCs w:val="21"/>
        </w:rPr>
      </w:pPr>
      <w:r>
        <w:rPr>
          <w:color w:val="000000"/>
          <w:szCs w:val="21"/>
        </w:rPr>
        <w:t>Op basis van de</w:t>
      </w:r>
      <w:r w:rsidR="00E20D58" w:rsidRPr="00E20D58">
        <w:rPr>
          <w:color w:val="000000"/>
          <w:szCs w:val="21"/>
        </w:rPr>
        <w:t xml:space="preserve"> huidige cultuuraanpak </w:t>
      </w:r>
      <w:r>
        <w:rPr>
          <w:color w:val="000000"/>
          <w:szCs w:val="21"/>
        </w:rPr>
        <w:t xml:space="preserve">van de VRT (zie hierboven) </w:t>
      </w:r>
      <w:r w:rsidR="00E20D58" w:rsidRPr="00E20D58">
        <w:rPr>
          <w:color w:val="000000"/>
          <w:szCs w:val="21"/>
        </w:rPr>
        <w:t xml:space="preserve">zijn er niet voldoende nieuwe specifieke cultuurprogramma's om een cultuurnet (mee) te "vullen". De VRT vindt het immers belangrijk dat er voldoende culturele elementen zitten in hybride programma's, dus niet </w:t>
      </w:r>
      <w:r w:rsidR="006467D1">
        <w:rPr>
          <w:color w:val="000000"/>
          <w:szCs w:val="21"/>
        </w:rPr>
        <w:t>louter alleen</w:t>
      </w:r>
      <w:r w:rsidR="00E20D58" w:rsidRPr="00E20D58">
        <w:rPr>
          <w:color w:val="000000"/>
          <w:szCs w:val="21"/>
        </w:rPr>
        <w:t xml:space="preserve"> cultuurprogramma's an sich.</w:t>
      </w:r>
    </w:p>
    <w:p w:rsidR="00E20D58" w:rsidRDefault="00E20D58" w:rsidP="0043139E">
      <w:pPr>
        <w:numPr>
          <w:ilvl w:val="0"/>
          <w:numId w:val="3"/>
        </w:numPr>
        <w:suppressAutoHyphens w:val="0"/>
        <w:spacing w:before="100" w:beforeAutospacing="1" w:after="100" w:afterAutospacing="1"/>
        <w:jc w:val="both"/>
        <w:rPr>
          <w:color w:val="000000"/>
          <w:szCs w:val="21"/>
        </w:rPr>
      </w:pPr>
      <w:r w:rsidRPr="00E20D58">
        <w:rPr>
          <w:color w:val="000000"/>
          <w:szCs w:val="21"/>
        </w:rPr>
        <w:t xml:space="preserve">Bovendien zijn de cultuurprogramma's die de VRT maakt ook sterk afgestemd met het profiel van het net waar het op wordt uitgezonden. Die programma’s op een ander net uitzenden en </w:t>
      </w:r>
      <w:r w:rsidRPr="00E20D58">
        <w:rPr>
          <w:color w:val="000000"/>
          <w:szCs w:val="21"/>
        </w:rPr>
        <w:lastRenderedPageBreak/>
        <w:t>mengen met cultuurprogramma's van andere netten werkt niet zomaar omdat dat nieuwe net dan een onvoldoende unieke identiteit heeft.</w:t>
      </w:r>
    </w:p>
    <w:p w:rsidR="006467D1" w:rsidRPr="00E20D58" w:rsidRDefault="006467D1" w:rsidP="009E16B3">
      <w:pPr>
        <w:numPr>
          <w:ilvl w:val="0"/>
          <w:numId w:val="3"/>
        </w:numPr>
        <w:suppressAutoHyphens w:val="0"/>
        <w:jc w:val="both"/>
        <w:rPr>
          <w:color w:val="000000"/>
          <w:szCs w:val="21"/>
        </w:rPr>
      </w:pPr>
      <w:r>
        <w:rPr>
          <w:color w:val="000000"/>
          <w:szCs w:val="21"/>
        </w:rPr>
        <w:t>Ook een idee om naar betaaldiensten voor cultuurprogramma’s in HD te gaan, vraagt m</w:t>
      </w:r>
      <w:r w:rsidR="0018203C">
        <w:rPr>
          <w:color w:val="000000"/>
          <w:szCs w:val="21"/>
        </w:rPr>
        <w:t>.i. toch om voldoende reflectie,</w:t>
      </w:r>
      <w:r>
        <w:rPr>
          <w:color w:val="000000"/>
          <w:szCs w:val="21"/>
        </w:rPr>
        <w:t xml:space="preserve"> mede omd</w:t>
      </w:r>
      <w:r w:rsidR="0018203C">
        <w:rPr>
          <w:color w:val="000000"/>
          <w:szCs w:val="21"/>
        </w:rPr>
        <w:t>at wij als overheid cultuur op de</w:t>
      </w:r>
      <w:r>
        <w:rPr>
          <w:color w:val="000000"/>
          <w:szCs w:val="21"/>
        </w:rPr>
        <w:t xml:space="preserve"> openbare omroep - terecht - plaatsen in een ‘free to air’ context. </w:t>
      </w:r>
    </w:p>
    <w:p w:rsidR="00994E32" w:rsidRPr="00994E32" w:rsidRDefault="009E16B3" w:rsidP="009E16B3">
      <w:pPr>
        <w:pStyle w:val="Lijstnummering"/>
        <w:numPr>
          <w:ilvl w:val="0"/>
          <w:numId w:val="0"/>
        </w:numPr>
        <w:jc w:val="both"/>
      </w:pPr>
    </w:p>
    <w:p w:rsidR="00994E32" w:rsidRDefault="00E20D58" w:rsidP="009E16B3">
      <w:pPr>
        <w:pStyle w:val="Lijstnummering"/>
        <w:jc w:val="both"/>
      </w:pPr>
      <w:r>
        <w:t xml:space="preserve">Omwille van bovenvermelde redenen </w:t>
      </w:r>
      <w:r w:rsidR="000A55C8">
        <w:t xml:space="preserve">(antwoord 1) </w:t>
      </w:r>
      <w:r>
        <w:t>ben ik heden niet van plan om dit aan te kaarten bij mijn Nederlandse collega.</w:t>
      </w:r>
    </w:p>
    <w:p w:rsidR="00E20D58" w:rsidRDefault="00E20D58" w:rsidP="00E20D58">
      <w:pPr>
        <w:pStyle w:val="Lijstnummering"/>
        <w:numPr>
          <w:ilvl w:val="0"/>
          <w:numId w:val="0"/>
        </w:numPr>
        <w:ind w:left="357"/>
        <w:jc w:val="both"/>
      </w:pPr>
    </w:p>
    <w:p w:rsidR="00E20D58" w:rsidRPr="0012039E" w:rsidRDefault="00E20D58" w:rsidP="000A55C8">
      <w:pPr>
        <w:pStyle w:val="Lijstnummering"/>
        <w:jc w:val="both"/>
      </w:pPr>
      <w:r>
        <w:t xml:space="preserve">De VRT-nieuwsdienst werkt op verschillende vlakken samen met de NOS. Zo zijn er afspraken dat beide zenders een beroep kunnen doen op elkaars experten. Tussen beide omroepen zijn er ook afspraken voor het inzetten door de andere zender van de eigen buitenlandse correspondenten. Tevens word ook frequent beeld uitgewisseld tussen het </w:t>
      </w:r>
      <w:r w:rsidRPr="000A55C8">
        <w:rPr>
          <w:i/>
        </w:rPr>
        <w:t>VRT-journaal</w:t>
      </w:r>
      <w:r>
        <w:t xml:space="preserve"> en </w:t>
      </w:r>
      <w:r w:rsidRPr="000A55C8">
        <w:rPr>
          <w:i/>
        </w:rPr>
        <w:t>Terzake</w:t>
      </w:r>
      <w:r>
        <w:t xml:space="preserve"> enerzijds en het </w:t>
      </w:r>
      <w:r w:rsidRPr="000A55C8">
        <w:rPr>
          <w:i/>
        </w:rPr>
        <w:t>NOS-Journaal, Eén Vandaag</w:t>
      </w:r>
      <w:r>
        <w:t xml:space="preserve"> en </w:t>
      </w:r>
      <w:r w:rsidRPr="000A55C8">
        <w:rPr>
          <w:i/>
        </w:rPr>
        <w:t>Nieuwsuur</w:t>
      </w:r>
      <w:r>
        <w:t xml:space="preserve"> anderzijds. Soms worden ook b</w:t>
      </w:r>
      <w:r w:rsidRPr="000A55C8">
        <w:rPr>
          <w:lang w:val="nl-BE"/>
        </w:rPr>
        <w:t>epaalde nieuwsprojecten gezamenlijk opgestart waarbij ook de productiekosten worden gedeeld.</w:t>
      </w:r>
    </w:p>
    <w:p w:rsidR="00E20D58" w:rsidRDefault="00E20D58" w:rsidP="00E20D58">
      <w:pPr>
        <w:pStyle w:val="StandaardSV"/>
        <w:ind w:left="720"/>
      </w:pPr>
    </w:p>
    <w:p w:rsidR="00E20D58" w:rsidRDefault="00E20D58" w:rsidP="000A55C8">
      <w:pPr>
        <w:pStyle w:val="StandaardSV"/>
        <w:ind w:left="360"/>
      </w:pPr>
      <w:r>
        <w:t>De VRT-televisienetten werken samen met Nederland waar dit een meerwaarde kan zijn voor de Vlaamse mediagebruiker. Bij ontmoetingen tussen vertegenwoordigers van Eén en vertegenwoordigers van een Nederlandse publiek omroep bijvoorbeeld is het mogelijk dat er toelichting wordt gegeven bij de eigen plannen en ervaringen. Canvas werkt regelmatig samen met de Nederlandse openbare omroep. Zo zal Canvas samen met VPRO een reisprogramma maken. Ketnet heeft enkele keren per jaar overleg met de Nederlandse Publieke Omroep. Daar worden ervaringen en evoluties met betrekking tot het aanbod voor kinderen uitgewisseld en worden de plannen van beide omroepen besproken.</w:t>
      </w:r>
    </w:p>
    <w:p w:rsidR="00E20D58" w:rsidRDefault="00E20D58" w:rsidP="000A55C8">
      <w:pPr>
        <w:ind w:left="360"/>
      </w:pPr>
      <w:r>
        <w:t>Ook de VRT-radionetten werken soms rond concrete projecten samen.</w:t>
      </w:r>
    </w:p>
    <w:p w:rsidR="00E20D58" w:rsidRDefault="00E20D58" w:rsidP="000A55C8">
      <w:pPr>
        <w:pStyle w:val="StandaardSV"/>
        <w:ind w:left="720"/>
      </w:pPr>
    </w:p>
    <w:p w:rsidR="00E20D58" w:rsidRDefault="00E20D58" w:rsidP="000A55C8">
      <w:pPr>
        <w:pStyle w:val="StandaardSV"/>
        <w:ind w:left="360"/>
      </w:pPr>
      <w:r>
        <w:t>Daarnaast is de VRT een van de partners van het Beste van Vlaanderen en Nederland (BVN), de publieke satellietzender voor Nederlandstaligen in het buitenland. De VRT levert ongeveer een derde van de programma's. De Nederlandse Wereldomroep zorgt voor specifieke programma's voor Nederlandstaligen in het buitenland. De rest komt van de Nederlandse Publieke Omroep.</w:t>
      </w:r>
      <w:bookmarkStart w:id="4" w:name="_GoBack"/>
      <w:bookmarkEnd w:id="4"/>
    </w:p>
    <w:sectPr w:rsidR="00E20D58"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2FFB650B"/>
    <w:multiLevelType w:val="multilevel"/>
    <w:tmpl w:val="F484FB96"/>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437"/>
        </w:tabs>
        <w:ind w:left="1437" w:hanging="360"/>
      </w:pPr>
      <w:rPr>
        <w:rFonts w:ascii="Symbol" w:hAnsi="Symbol" w:hint="default"/>
      </w:rPr>
    </w:lvl>
    <w:lvl w:ilvl="2">
      <w:start w:val="1"/>
      <w:numFmt w:val="decimal"/>
      <w:lvlText w:val="%3."/>
      <w:lvlJc w:val="left"/>
      <w:pPr>
        <w:tabs>
          <w:tab w:val="num" w:pos="2157"/>
        </w:tabs>
        <w:ind w:left="2157" w:hanging="360"/>
      </w:pPr>
    </w:lvl>
    <w:lvl w:ilvl="3">
      <w:start w:val="1"/>
      <w:numFmt w:val="decimal"/>
      <w:lvlText w:val="%4."/>
      <w:lvlJc w:val="left"/>
      <w:pPr>
        <w:tabs>
          <w:tab w:val="num" w:pos="2877"/>
        </w:tabs>
        <w:ind w:left="2877" w:hanging="360"/>
      </w:pPr>
    </w:lvl>
    <w:lvl w:ilvl="4">
      <w:start w:val="1"/>
      <w:numFmt w:val="decimal"/>
      <w:lvlText w:val="%5."/>
      <w:lvlJc w:val="left"/>
      <w:pPr>
        <w:tabs>
          <w:tab w:val="num" w:pos="3597"/>
        </w:tabs>
        <w:ind w:left="3597" w:hanging="360"/>
      </w:pPr>
    </w:lvl>
    <w:lvl w:ilvl="5">
      <w:start w:val="1"/>
      <w:numFmt w:val="decimal"/>
      <w:lvlText w:val="%6."/>
      <w:lvlJc w:val="left"/>
      <w:pPr>
        <w:tabs>
          <w:tab w:val="num" w:pos="4317"/>
        </w:tabs>
        <w:ind w:left="4317" w:hanging="360"/>
      </w:pPr>
    </w:lvl>
    <w:lvl w:ilvl="6">
      <w:start w:val="1"/>
      <w:numFmt w:val="decimal"/>
      <w:lvlText w:val="%7."/>
      <w:lvlJc w:val="left"/>
      <w:pPr>
        <w:tabs>
          <w:tab w:val="num" w:pos="5037"/>
        </w:tabs>
        <w:ind w:left="5037" w:hanging="360"/>
      </w:pPr>
    </w:lvl>
    <w:lvl w:ilvl="7">
      <w:start w:val="1"/>
      <w:numFmt w:val="decimal"/>
      <w:lvlText w:val="%8."/>
      <w:lvlJc w:val="left"/>
      <w:pPr>
        <w:tabs>
          <w:tab w:val="num" w:pos="5757"/>
        </w:tabs>
        <w:ind w:left="5757" w:hanging="360"/>
      </w:pPr>
    </w:lvl>
    <w:lvl w:ilvl="8">
      <w:start w:val="1"/>
      <w:numFmt w:val="decimal"/>
      <w:lvlText w:val="%9."/>
      <w:lvlJc w:val="left"/>
      <w:pPr>
        <w:tabs>
          <w:tab w:val="num" w:pos="6477"/>
        </w:tabs>
        <w:ind w:left="6477" w:hanging="360"/>
      </w:pPr>
    </w:lvl>
  </w:abstractNum>
  <w:abstractNum w:abstractNumId="2">
    <w:nsid w:val="3BE876B6"/>
    <w:multiLevelType w:val="hybridMultilevel"/>
    <w:tmpl w:val="11F433B0"/>
    <w:lvl w:ilvl="0" w:tplc="6FA0E7E6">
      <w:start w:val="5"/>
      <w:numFmt w:val="bullet"/>
      <w:lvlText w:val="-"/>
      <w:lvlJc w:val="left"/>
      <w:pPr>
        <w:ind w:left="717" w:hanging="360"/>
      </w:pPr>
      <w:rPr>
        <w:rFonts w:ascii="Times New Roman" w:eastAsia="Times New Roman" w:hAnsi="Times New Roman"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E20D58"/>
    <w:rsid w:val="000A55C8"/>
    <w:rsid w:val="0018203C"/>
    <w:rsid w:val="0043139E"/>
    <w:rsid w:val="00566DA2"/>
    <w:rsid w:val="006467D1"/>
    <w:rsid w:val="00962950"/>
    <w:rsid w:val="009E16B3"/>
    <w:rsid w:val="00DC1C51"/>
    <w:rsid w:val="00E20D58"/>
    <w:rsid w:val="00E465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2950"/>
    <w:pPr>
      <w:suppressAutoHyphens/>
    </w:pPr>
    <w:rPr>
      <w:sz w:val="22"/>
      <w:szCs w:val="24"/>
      <w:lang w:val="nl-NL" w:eastAsia="ar-SA"/>
    </w:rPr>
  </w:style>
  <w:style w:type="paragraph" w:styleId="Kop1">
    <w:name w:val="heading 1"/>
    <w:basedOn w:val="Standaard"/>
    <w:next w:val="Standaard"/>
    <w:qFormat/>
    <w:rsid w:val="00962950"/>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962950"/>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962950"/>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962950"/>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962950"/>
    <w:rPr>
      <w:b/>
      <w:smallCaps/>
      <w:lang w:val="nl-BE"/>
    </w:rPr>
  </w:style>
  <w:style w:type="paragraph" w:customStyle="1" w:styleId="A-TitelMinister">
    <w:name w:val="A-TitelMinister"/>
    <w:basedOn w:val="Standaard"/>
    <w:rsid w:val="00962950"/>
    <w:rPr>
      <w:smallCaps/>
      <w:szCs w:val="22"/>
      <w:lang w:val="nl-BE"/>
    </w:rPr>
  </w:style>
  <w:style w:type="paragraph" w:customStyle="1" w:styleId="A-NaamMinister">
    <w:name w:val="A-NaamMinister"/>
    <w:basedOn w:val="Standaard"/>
    <w:rsid w:val="00962950"/>
    <w:rPr>
      <w:b/>
      <w:smallCaps/>
      <w:lang w:val="nl-BE"/>
    </w:rPr>
  </w:style>
  <w:style w:type="paragraph" w:customStyle="1" w:styleId="A-Lijn">
    <w:name w:val="A-Lijn"/>
    <w:basedOn w:val="Standaard"/>
    <w:rsid w:val="00962950"/>
    <w:pPr>
      <w:pBdr>
        <w:top w:val="single" w:sz="4" w:space="1" w:color="000000"/>
      </w:pBdr>
    </w:pPr>
    <w:rPr>
      <w:smallCaps/>
      <w:szCs w:val="22"/>
      <w:lang w:val="nl-BE"/>
    </w:rPr>
  </w:style>
  <w:style w:type="paragraph" w:customStyle="1" w:styleId="A-Type">
    <w:name w:val="A-Type"/>
    <w:rsid w:val="00962950"/>
    <w:pPr>
      <w:suppressAutoHyphens/>
    </w:pPr>
    <w:rPr>
      <w:b/>
      <w:smallCaps/>
      <w:sz w:val="22"/>
      <w:szCs w:val="22"/>
      <w:lang w:eastAsia="ar-SA"/>
    </w:rPr>
  </w:style>
  <w:style w:type="paragraph" w:customStyle="1" w:styleId="A-Gewonetekst">
    <w:name w:val="A-Gewone tekst"/>
    <w:rsid w:val="00962950"/>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E20D58"/>
    <w:pPr>
      <w:suppressAutoHyphens w:val="0"/>
      <w:jc w:val="both"/>
    </w:pPr>
    <w:rPr>
      <w:szCs w:val="20"/>
      <w:lang w:eastAsia="nl-NL"/>
    </w:rPr>
  </w:style>
  <w:style w:type="character" w:customStyle="1" w:styleId="StandaardSVChar">
    <w:name w:val="Standaard SV Char"/>
    <w:link w:val="StandaardSV"/>
    <w:locked/>
    <w:rsid w:val="00E20D58"/>
    <w:rPr>
      <w:sz w:val="22"/>
      <w:lang w:val="nl-NL" w:eastAsia="nl-NL"/>
    </w:rPr>
  </w:style>
  <w:style w:type="paragraph" w:styleId="Lijstalinea">
    <w:name w:val="List Paragraph"/>
    <w:basedOn w:val="Standaard"/>
    <w:uiPriority w:val="34"/>
    <w:qFormat/>
    <w:rsid w:val="00E20D5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E20D58"/>
    <w:pPr>
      <w:suppressAutoHyphens w:val="0"/>
      <w:jc w:val="both"/>
    </w:pPr>
    <w:rPr>
      <w:szCs w:val="20"/>
      <w:lang w:eastAsia="nl-NL"/>
    </w:rPr>
  </w:style>
  <w:style w:type="character" w:customStyle="1" w:styleId="StandaardSVChar">
    <w:name w:val="Standaard SV Char"/>
    <w:link w:val="StandaardSV"/>
    <w:locked/>
    <w:rsid w:val="00E20D58"/>
    <w:rPr>
      <w:sz w:val="22"/>
      <w:lang w:val="nl-NL" w:eastAsia="nl-NL"/>
    </w:rPr>
  </w:style>
  <w:style w:type="paragraph" w:styleId="Lijstalinea">
    <w:name w:val="List Paragraph"/>
    <w:basedOn w:val="Standaard"/>
    <w:uiPriority w:val="34"/>
    <w:qFormat/>
    <w:rsid w:val="00E20D5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2</Pages>
  <Words>813</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2012-10-22T14:19:00Z</dcterms:created>
  <dcterms:modified xsi:type="dcterms:W3CDTF">2012-10-26T08:38:00Z</dcterms:modified>
</cp:coreProperties>
</file>