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24121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p w:rsidR="000976E9" w:rsidRPr="00015BF7" w:rsidRDefault="00102840" w:rsidP="000976E9">
      <w:pPr>
        <w:pStyle w:val="A-TitelMinister"/>
      </w:pPr>
      <w:proofErr w:type="spellStart"/>
      <w:r>
        <w:t>vlaams</w:t>
      </w:r>
      <w:proofErr w:type="spellEnd"/>
      <w:r>
        <w:t xml:space="preserve"> minister van energie, wonen, steden en sociale economie</w:t>
      </w:r>
      <w:bookmarkStart w:id="1" w:name="_GoBack"/>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24121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241219" w:rsidRPr="00326A58">
        <w:rPr>
          <w:b w:val="0"/>
        </w:rPr>
      </w:r>
      <w:r w:rsidR="00241219" w:rsidRPr="00326A58">
        <w:rPr>
          <w:b w:val="0"/>
        </w:rPr>
        <w:fldChar w:fldCharType="separate"/>
      </w:r>
      <w:r w:rsidR="00380F91">
        <w:rPr>
          <w:b w:val="0"/>
          <w:noProof/>
        </w:rPr>
        <w:t>616</w:t>
      </w:r>
      <w:r w:rsidR="00241219"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24121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241219">
        <w:rPr>
          <w:b w:val="0"/>
        </w:rPr>
      </w:r>
      <w:r w:rsidR="00241219">
        <w:rPr>
          <w:b w:val="0"/>
        </w:rPr>
        <w:fldChar w:fldCharType="separate"/>
      </w:r>
      <w:r w:rsidR="00380F91">
        <w:rPr>
          <w:b w:val="0"/>
          <w:noProof/>
        </w:rPr>
        <w:t>6</w:t>
      </w:r>
      <w:r w:rsidR="00241219">
        <w:rPr>
          <w:b w:val="0"/>
        </w:rPr>
        <w:fldChar w:fldCharType="end"/>
      </w:r>
      <w:bookmarkEnd w:id="3"/>
      <w:r w:rsidRPr="00326A58">
        <w:rPr>
          <w:b w:val="0"/>
        </w:rPr>
        <w:t xml:space="preserve"> </w:t>
      </w:r>
      <w:bookmarkStart w:id="4" w:name="Dropdown2"/>
      <w:r w:rsidR="00241219">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241219">
        <w:rPr>
          <w:b w:val="0"/>
        </w:rPr>
      </w:r>
      <w:r w:rsidR="00241219">
        <w:rPr>
          <w:b w:val="0"/>
        </w:rPr>
        <w:fldChar w:fldCharType="end"/>
      </w:r>
      <w:bookmarkEnd w:id="4"/>
      <w:r w:rsidRPr="00326A58">
        <w:rPr>
          <w:b w:val="0"/>
        </w:rPr>
        <w:t xml:space="preserve"> </w:t>
      </w:r>
      <w:bookmarkStart w:id="5" w:name="Dropdown3"/>
      <w:r w:rsidR="00241219">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241219">
        <w:rPr>
          <w:b w:val="0"/>
        </w:rPr>
      </w:r>
      <w:r w:rsidR="00241219">
        <w:rPr>
          <w:b w:val="0"/>
        </w:rPr>
        <w:fldChar w:fldCharType="end"/>
      </w:r>
      <w:bookmarkEnd w:id="5"/>
    </w:p>
    <w:p w:rsidR="000976E9" w:rsidRDefault="000976E9" w:rsidP="000976E9">
      <w:pPr>
        <w:rPr>
          <w:szCs w:val="22"/>
        </w:rPr>
      </w:pPr>
      <w:r>
        <w:rPr>
          <w:szCs w:val="22"/>
        </w:rPr>
        <w:t xml:space="preserve">van </w:t>
      </w:r>
      <w:r w:rsidR="0024121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241219" w:rsidRPr="009D7043">
        <w:rPr>
          <w:rStyle w:val="AntwoordNaamMinisterChar"/>
        </w:rPr>
      </w:r>
      <w:r w:rsidR="00241219" w:rsidRPr="009D7043">
        <w:rPr>
          <w:rStyle w:val="AntwoordNaamMinisterChar"/>
        </w:rPr>
        <w:fldChar w:fldCharType="separate"/>
      </w:r>
      <w:r w:rsidR="00380F91">
        <w:rPr>
          <w:rStyle w:val="AntwoordNaamMinisterChar"/>
        </w:rPr>
        <w:t>filip watteeuw</w:t>
      </w:r>
      <w:r w:rsidR="0024121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80F91" w:rsidRPr="004E3AAD" w:rsidRDefault="00380F91" w:rsidP="009167D6">
      <w:pPr>
        <w:numPr>
          <w:ilvl w:val="0"/>
          <w:numId w:val="3"/>
        </w:numPr>
        <w:jc w:val="both"/>
        <w:rPr>
          <w:szCs w:val="22"/>
        </w:rPr>
      </w:pPr>
      <w:r>
        <w:rPr>
          <w:szCs w:val="22"/>
        </w:rPr>
        <w:lastRenderedPageBreak/>
        <w:t>Voor de tweede project</w:t>
      </w:r>
      <w:r w:rsidRPr="004E3AAD">
        <w:rPr>
          <w:szCs w:val="22"/>
        </w:rPr>
        <w:t xml:space="preserve">oproep </w:t>
      </w:r>
      <w:r>
        <w:rPr>
          <w:szCs w:val="22"/>
        </w:rPr>
        <w:t>was een</w:t>
      </w:r>
      <w:r w:rsidRPr="004E3AAD">
        <w:rPr>
          <w:szCs w:val="22"/>
        </w:rPr>
        <w:t xml:space="preserve"> totaalb</w:t>
      </w:r>
      <w:r>
        <w:rPr>
          <w:szCs w:val="22"/>
        </w:rPr>
        <w:t>udget van</w:t>
      </w:r>
      <w:r w:rsidRPr="004E3AAD">
        <w:rPr>
          <w:szCs w:val="22"/>
        </w:rPr>
        <w:t xml:space="preserve"> 2,2 miljoen euro</w:t>
      </w:r>
      <w:r>
        <w:rPr>
          <w:szCs w:val="22"/>
        </w:rPr>
        <w:t xml:space="preserve"> voorzien. Na evaluatie</w:t>
      </w:r>
      <w:r w:rsidRPr="004E3AAD">
        <w:rPr>
          <w:szCs w:val="22"/>
        </w:rPr>
        <w:t xml:space="preserve"> werden </w:t>
      </w:r>
      <w:r>
        <w:rPr>
          <w:szCs w:val="22"/>
        </w:rPr>
        <w:t>uiteindelijk</w:t>
      </w:r>
      <w:r w:rsidRPr="004E3AAD">
        <w:rPr>
          <w:szCs w:val="22"/>
        </w:rPr>
        <w:t xml:space="preserve"> 15 projecten goedgekeurd voor </w:t>
      </w:r>
      <w:r>
        <w:rPr>
          <w:szCs w:val="22"/>
        </w:rPr>
        <w:t>een bedrag van</w:t>
      </w:r>
      <w:r w:rsidRPr="004E3AAD">
        <w:rPr>
          <w:szCs w:val="22"/>
        </w:rPr>
        <w:t xml:space="preserve"> 1,183.467</w:t>
      </w:r>
      <w:r>
        <w:rPr>
          <w:szCs w:val="22"/>
        </w:rPr>
        <w:t>,47 miljoen euro</w:t>
      </w:r>
      <w:r w:rsidRPr="004E3AAD">
        <w:rPr>
          <w:szCs w:val="22"/>
        </w:rPr>
        <w:t xml:space="preserve">. </w:t>
      </w:r>
      <w:r>
        <w:rPr>
          <w:szCs w:val="22"/>
        </w:rPr>
        <w:t>Hieronder vindt u een overzicht van de goedgekeurde projecten. Voor de volledigheid geef ik graag mee, dat op het tijdstip van het event 19/06 een</w:t>
      </w:r>
      <w:r w:rsidRPr="004E3AAD">
        <w:rPr>
          <w:szCs w:val="22"/>
        </w:rPr>
        <w:t xml:space="preserve"> project </w:t>
      </w:r>
      <w:r>
        <w:rPr>
          <w:szCs w:val="22"/>
        </w:rPr>
        <w:t xml:space="preserve">nog niet werd vermeld, omdat dit doorverwezen was naar de </w:t>
      </w:r>
      <w:r w:rsidRPr="004E3AAD">
        <w:rPr>
          <w:szCs w:val="22"/>
        </w:rPr>
        <w:t>thematische commissie van 29/06</w:t>
      </w:r>
      <w:r>
        <w:rPr>
          <w:szCs w:val="22"/>
        </w:rPr>
        <w:t xml:space="preserve"> bij gebrek aan consensus onder de lezers. De thematische commissie heeft dit project (De Filmkrant) goedgekeurd</w:t>
      </w:r>
      <w:r w:rsidRPr="004E3AAD">
        <w:rPr>
          <w:szCs w:val="22"/>
        </w:rPr>
        <w:t>. Het andere project</w:t>
      </w:r>
      <w:r>
        <w:rPr>
          <w:szCs w:val="22"/>
        </w:rPr>
        <w:t>, dat op 19/6 niet vermeld werd, is het project</w:t>
      </w:r>
      <w:r w:rsidRPr="004E3AAD">
        <w:rPr>
          <w:szCs w:val="22"/>
        </w:rPr>
        <w:t xml:space="preserve"> ‘themawerking ESF’ d</w:t>
      </w:r>
      <w:r>
        <w:rPr>
          <w:szCs w:val="22"/>
        </w:rPr>
        <w:t>at d</w:t>
      </w:r>
      <w:r w:rsidRPr="004E3AAD">
        <w:rPr>
          <w:szCs w:val="22"/>
        </w:rPr>
        <w:t>ient ter ondersteuning</w:t>
      </w:r>
      <w:r>
        <w:rPr>
          <w:szCs w:val="22"/>
        </w:rPr>
        <w:t xml:space="preserve"> en intervisie</w:t>
      </w:r>
      <w:r w:rsidRPr="004E3AAD">
        <w:rPr>
          <w:szCs w:val="22"/>
        </w:rPr>
        <w:t xml:space="preserve"> van de goedgekeurde projecten.</w:t>
      </w:r>
    </w:p>
    <w:p w:rsidR="00380F91" w:rsidRPr="004E3AAD" w:rsidRDefault="00380F91" w:rsidP="00380F91">
      <w:pPr>
        <w:rPr>
          <w:szCs w:val="22"/>
        </w:rPr>
      </w:pPr>
    </w:p>
    <w:tbl>
      <w:tblPr>
        <w:tblW w:w="9938" w:type="dxa"/>
        <w:tblInd w:w="55" w:type="dxa"/>
        <w:tblLayout w:type="fixed"/>
        <w:tblCellMar>
          <w:left w:w="70" w:type="dxa"/>
          <w:right w:w="70" w:type="dxa"/>
        </w:tblCellMar>
        <w:tblLook w:val="0000" w:firstRow="0" w:lastRow="0" w:firstColumn="0" w:lastColumn="0" w:noHBand="0" w:noVBand="0"/>
      </w:tblPr>
      <w:tblGrid>
        <w:gridCol w:w="4332"/>
        <w:gridCol w:w="1940"/>
        <w:gridCol w:w="1320"/>
        <w:gridCol w:w="1276"/>
        <w:gridCol w:w="1070"/>
      </w:tblGrid>
      <w:tr w:rsidR="00380F91" w:rsidRPr="004E3AAD" w:rsidTr="00844879">
        <w:trPr>
          <w:trHeight w:val="525"/>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380F91" w:rsidRPr="004E3AAD" w:rsidRDefault="00380F91" w:rsidP="00844879">
            <w:pPr>
              <w:rPr>
                <w:sz w:val="20"/>
                <w:szCs w:val="20"/>
              </w:rPr>
            </w:pPr>
            <w:r w:rsidRPr="004E3AAD">
              <w:rPr>
                <w:sz w:val="20"/>
                <w:szCs w:val="20"/>
              </w:rPr>
              <w:t>Projectomschrijving</w:t>
            </w:r>
          </w:p>
        </w:tc>
        <w:tc>
          <w:tcPr>
            <w:tcW w:w="1940" w:type="dxa"/>
            <w:tcBorders>
              <w:top w:val="single" w:sz="4" w:space="0" w:color="auto"/>
              <w:left w:val="nil"/>
              <w:bottom w:val="single" w:sz="4" w:space="0" w:color="auto"/>
              <w:right w:val="single" w:sz="4" w:space="0" w:color="auto"/>
            </w:tcBorders>
            <w:shd w:val="clear" w:color="auto" w:fill="auto"/>
            <w:vAlign w:val="center"/>
          </w:tcPr>
          <w:p w:rsidR="00380F91" w:rsidRPr="004E3AAD" w:rsidRDefault="00380F91" w:rsidP="00844879">
            <w:pPr>
              <w:jc w:val="center"/>
              <w:rPr>
                <w:sz w:val="20"/>
                <w:szCs w:val="20"/>
              </w:rPr>
            </w:pPr>
            <w:r w:rsidRPr="004E3AAD">
              <w:rPr>
                <w:sz w:val="20"/>
                <w:szCs w:val="20"/>
              </w:rPr>
              <w:t>Organisatie</w:t>
            </w:r>
          </w:p>
        </w:tc>
        <w:tc>
          <w:tcPr>
            <w:tcW w:w="1320" w:type="dxa"/>
            <w:tcBorders>
              <w:top w:val="single" w:sz="4" w:space="0" w:color="auto"/>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Provincie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0F91" w:rsidRPr="004E3AAD" w:rsidRDefault="00380F91" w:rsidP="00844879">
            <w:pPr>
              <w:jc w:val="center"/>
              <w:rPr>
                <w:sz w:val="20"/>
                <w:szCs w:val="20"/>
              </w:rPr>
            </w:pPr>
            <w:r w:rsidRPr="004E3AAD">
              <w:rPr>
                <w:sz w:val="20"/>
                <w:szCs w:val="20"/>
              </w:rPr>
              <w:t>Niche</w:t>
            </w:r>
          </w:p>
        </w:tc>
        <w:tc>
          <w:tcPr>
            <w:tcW w:w="1070" w:type="dxa"/>
            <w:tcBorders>
              <w:top w:val="single" w:sz="4" w:space="0" w:color="auto"/>
              <w:left w:val="nil"/>
              <w:bottom w:val="single" w:sz="4" w:space="0" w:color="auto"/>
              <w:right w:val="single" w:sz="4" w:space="0" w:color="auto"/>
            </w:tcBorders>
            <w:shd w:val="clear" w:color="auto" w:fill="auto"/>
            <w:vAlign w:val="center"/>
          </w:tcPr>
          <w:p w:rsidR="00380F91" w:rsidRPr="004E3AAD" w:rsidRDefault="00380F91" w:rsidP="00844879">
            <w:pPr>
              <w:jc w:val="center"/>
              <w:rPr>
                <w:sz w:val="20"/>
                <w:szCs w:val="20"/>
              </w:rPr>
            </w:pPr>
            <w:proofErr w:type="spellStart"/>
            <w:r w:rsidRPr="004E3AAD">
              <w:rPr>
                <w:sz w:val="20"/>
                <w:szCs w:val="20"/>
              </w:rPr>
              <w:t>Subsidie-bedrag</w:t>
            </w:r>
            <w:proofErr w:type="spellEnd"/>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 xml:space="preserve">Het ontwikkelen van een blauwdruk voor oprichting van een kruidencoöperatie volgens </w:t>
            </w:r>
            <w:proofErr w:type="spellStart"/>
            <w:r w:rsidRPr="004E3AAD">
              <w:rPr>
                <w:sz w:val="20"/>
                <w:szCs w:val="20"/>
              </w:rPr>
              <w:t>csa</w:t>
            </w:r>
            <w:proofErr w:type="spellEnd"/>
            <w:r w:rsidRPr="004E3AAD">
              <w:rPr>
                <w:sz w:val="20"/>
                <w:szCs w:val="20"/>
              </w:rPr>
              <w:t>-model</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Netelvuur bvba</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Oost-Vlaanderen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land- en tuinbouw</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77.749,11</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 xml:space="preserve">Met de Sociale Economie Cluster (Sec)-Gent willen 4 sociale werkplaatsen (SW </w:t>
            </w:r>
            <w:proofErr w:type="spellStart"/>
            <w:r w:rsidRPr="004E3AAD">
              <w:rPr>
                <w:sz w:val="20"/>
                <w:szCs w:val="20"/>
              </w:rPr>
              <w:t>Ateljee</w:t>
            </w:r>
            <w:proofErr w:type="spellEnd"/>
            <w:r w:rsidRPr="004E3AAD">
              <w:rPr>
                <w:sz w:val="20"/>
                <w:szCs w:val="20"/>
              </w:rPr>
              <w:t xml:space="preserve">, SW Con Brio, SW De Sleutel, SW Labeur) en 1 beschutte werkplaats (BW </w:t>
            </w:r>
            <w:proofErr w:type="spellStart"/>
            <w:r w:rsidRPr="004E3AAD">
              <w:rPr>
                <w:sz w:val="20"/>
                <w:szCs w:val="20"/>
              </w:rPr>
              <w:t>Ryhove</w:t>
            </w:r>
            <w:proofErr w:type="spellEnd"/>
            <w:r w:rsidRPr="004E3AAD">
              <w:rPr>
                <w:sz w:val="20"/>
                <w:szCs w:val="20"/>
              </w:rPr>
              <w:t>) uit de regio Gent een coöperatieve samenwerking uitbouwen, dit in samenwerking met de stad Gent. Bedoeling is om via dit project een blauwdruk klaar te maken om dit coöperatief model op te starten en te dissemineren.</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Sociale werkplaats De Sleutel</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Oost-Vlaanderen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sociale economie</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100.000,00</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Het ontwikkelen van een blauwdruk voor de oprichting van een coöperatieve boerderij met consumentenparticipatie</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Kanaal 127</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West Vlaanderen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land- en tuinbouw</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70.040,54</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Het project Energiek platteland wil een aantal modellen ontwikkelen van samenwerking tussen landbouwers en plattelandsbewoners inzake kleinschalige duurzame energieproductie en gebruik.</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Boerenbond</w:t>
            </w:r>
            <w:r>
              <w:rPr>
                <w:sz w:val="20"/>
                <w:szCs w:val="20"/>
              </w:rPr>
              <w:t>-</w:t>
            </w:r>
            <w:r w:rsidRPr="004E3AAD">
              <w:rPr>
                <w:sz w:val="20"/>
                <w:szCs w:val="20"/>
              </w:rPr>
              <w:t>vereniging voor projecten</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Vlaams Brabant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land- en tuinbouw</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83.663,92</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Het ontwikkelen van een blauwdruk voor coöperatieve kinderopvang voor leerwerknemers in het kader van artikel 60 in Mechelen.</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Extern verzelfstandigd agentschap sociale economie - "Oprit W"</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Antwerpen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kinderopvang (welzijn)</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28.000,00</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Het project wil nagaan of en hoe een coöperatieve organisatievorm er voor kan zorgen dat startende technici of artiesten op freelance basis een stabielere tewerkstelling bekomen met mogelijkheden voor leertrajecten en een garantie op kwaliteit voor de afnemers van hun diensten binnen de culturele sector. Of hoe individueel opererende technici of artiesten zich kunnen verenigen en wat dit voor hen en de sector kan betekenen.</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proofErr w:type="spellStart"/>
            <w:r w:rsidRPr="004E3AAD">
              <w:rPr>
                <w:sz w:val="20"/>
                <w:szCs w:val="20"/>
              </w:rPr>
              <w:t>Gemeenschaps</w:t>
            </w:r>
            <w:r>
              <w:rPr>
                <w:sz w:val="20"/>
                <w:szCs w:val="20"/>
              </w:rPr>
              <w:t>-</w:t>
            </w:r>
            <w:r w:rsidRPr="004E3AAD">
              <w:rPr>
                <w:sz w:val="20"/>
                <w:szCs w:val="20"/>
              </w:rPr>
              <w:t>centrum</w:t>
            </w:r>
            <w:proofErr w:type="spellEnd"/>
            <w:r w:rsidRPr="004E3AAD">
              <w:rPr>
                <w:sz w:val="20"/>
                <w:szCs w:val="20"/>
              </w:rPr>
              <w:t xml:space="preserve"> De Pianofabriek vzw</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Brussel</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cultuur</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90.813,95</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 xml:space="preserve">Het project </w:t>
            </w:r>
            <w:proofErr w:type="spellStart"/>
            <w:r w:rsidRPr="004E3AAD">
              <w:rPr>
                <w:sz w:val="20"/>
                <w:szCs w:val="20"/>
              </w:rPr>
              <w:t>supercoop</w:t>
            </w:r>
            <w:proofErr w:type="spellEnd"/>
            <w:r w:rsidRPr="004E3AAD">
              <w:rPr>
                <w:sz w:val="20"/>
                <w:szCs w:val="20"/>
              </w:rPr>
              <w:t xml:space="preserve"> onderzoek de oprichting van een coöperatieve werking rond creatieve transitietrajecten in cultureel-stedelijke context</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Kunstencentrum Vooruit</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Oost Vlaanderen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cultuur</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100.000,00</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 xml:space="preserve">Limburgse overheden, ondernemingen, verenigingen en burgers zijn verenigd in het 'Limburg klimaatparlement' met als doel samen te </w:t>
            </w:r>
            <w:r w:rsidRPr="004E3AAD">
              <w:rPr>
                <w:sz w:val="20"/>
                <w:szCs w:val="20"/>
              </w:rPr>
              <w:lastRenderedPageBreak/>
              <w:t xml:space="preserve">werken aan de realisatie van de ambitie 'Limburg gaat klimaatneutraal'. Dit project heeft als doel om verenigingen, ondernemingen en burgers te verenigingen die willen investeren in Limburgse initiatieven die zorgen voor verminderde </w:t>
            </w:r>
            <w:proofErr w:type="spellStart"/>
            <w:r w:rsidRPr="004E3AAD">
              <w:rPr>
                <w:sz w:val="20"/>
                <w:szCs w:val="20"/>
              </w:rPr>
              <w:t>broeikasemmissies</w:t>
            </w:r>
            <w:proofErr w:type="spellEnd"/>
            <w:r w:rsidRPr="004E3AAD">
              <w:rPr>
                <w:sz w:val="20"/>
                <w:szCs w:val="20"/>
              </w:rPr>
              <w:t xml:space="preserve">, </w:t>
            </w:r>
            <w:proofErr w:type="spellStart"/>
            <w:r w:rsidRPr="004E3AAD">
              <w:rPr>
                <w:sz w:val="20"/>
                <w:szCs w:val="20"/>
              </w:rPr>
              <w:t>ondermeer</w:t>
            </w:r>
            <w:proofErr w:type="spellEnd"/>
            <w:r w:rsidRPr="004E3AAD">
              <w:rPr>
                <w:sz w:val="20"/>
                <w:szCs w:val="20"/>
              </w:rPr>
              <w:t xml:space="preserve"> in de sectoren energieproductie, industrie, residentieel, tertiair, transport, landbouw en natuur.</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lastRenderedPageBreak/>
              <w:t>Limburgs klimaatfonds</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Limburg</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energie</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99.865,55</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lastRenderedPageBreak/>
              <w:t xml:space="preserve">Met het project Zennelink </w:t>
            </w:r>
            <w:proofErr w:type="spellStart"/>
            <w:r w:rsidRPr="004E3AAD">
              <w:rPr>
                <w:sz w:val="20"/>
                <w:szCs w:val="20"/>
              </w:rPr>
              <w:t>revisited</w:t>
            </w:r>
            <w:proofErr w:type="spellEnd"/>
            <w:r w:rsidRPr="004E3AAD">
              <w:rPr>
                <w:sz w:val="20"/>
                <w:szCs w:val="20"/>
              </w:rPr>
              <w:t xml:space="preserve"> wil startcentrum Zennelink </w:t>
            </w:r>
            <w:proofErr w:type="spellStart"/>
            <w:r w:rsidRPr="004E3AAD">
              <w:rPr>
                <w:sz w:val="20"/>
                <w:szCs w:val="20"/>
              </w:rPr>
              <w:t>cvba</w:t>
            </w:r>
            <w:proofErr w:type="spellEnd"/>
            <w:r w:rsidRPr="004E3AAD">
              <w:rPr>
                <w:sz w:val="20"/>
                <w:szCs w:val="20"/>
              </w:rPr>
              <w:t xml:space="preserve"> een blauwdruk maken voor de oprichting van een coöperatie van en voor sociale economie organisaties. Met de opmaak van deze blauwdruk, wordt er nagegaan op welke manier via een coöperatieve vennootschap volgende diensten kunnen opgezet worden</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Zennelink</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Vlaams Brabant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sociale economie</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80.266,23</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Binnen dit project willen ze een blauwdruk ontwikkelen voor een coöperatief samenwerkingsmodel met verschillende partners uit sociale economie en onderwijs met volgend opzet:</w:t>
            </w:r>
          </w:p>
          <w:p w:rsidR="00380F91" w:rsidRPr="004E3AAD" w:rsidRDefault="00380F91" w:rsidP="00844879">
            <w:pPr>
              <w:rPr>
                <w:sz w:val="20"/>
                <w:szCs w:val="20"/>
              </w:rPr>
            </w:pPr>
            <w:r w:rsidRPr="004E3AAD">
              <w:rPr>
                <w:sz w:val="20"/>
                <w:szCs w:val="20"/>
              </w:rPr>
              <w:t>• Een bijdrage leveren tot producthergebruik middels productinnovatie en materiaalinnovatie</w:t>
            </w:r>
          </w:p>
          <w:p w:rsidR="00380F91" w:rsidRPr="004E3AAD" w:rsidRDefault="00380F91" w:rsidP="00844879">
            <w:pPr>
              <w:rPr>
                <w:sz w:val="20"/>
                <w:szCs w:val="20"/>
              </w:rPr>
            </w:pPr>
            <w:r w:rsidRPr="004E3AAD">
              <w:rPr>
                <w:sz w:val="20"/>
                <w:szCs w:val="20"/>
              </w:rPr>
              <w:t>• De herwaardering van ‚ambachtelijk‛ werk</w:t>
            </w:r>
          </w:p>
          <w:p w:rsidR="00380F91" w:rsidRPr="004E3AAD" w:rsidRDefault="00380F91" w:rsidP="00844879">
            <w:pPr>
              <w:rPr>
                <w:sz w:val="20"/>
                <w:szCs w:val="20"/>
              </w:rPr>
            </w:pPr>
            <w:r w:rsidRPr="004E3AAD">
              <w:rPr>
                <w:sz w:val="20"/>
                <w:szCs w:val="20"/>
              </w:rPr>
              <w:t xml:space="preserve">• De creatie van </w:t>
            </w:r>
            <w:proofErr w:type="spellStart"/>
            <w:r w:rsidRPr="004E3AAD">
              <w:rPr>
                <w:sz w:val="20"/>
                <w:szCs w:val="20"/>
              </w:rPr>
              <w:t>tewerstellingsmogelijkheden</w:t>
            </w:r>
            <w:proofErr w:type="spellEnd"/>
            <w:r w:rsidRPr="004E3AAD">
              <w:rPr>
                <w:sz w:val="20"/>
                <w:szCs w:val="20"/>
              </w:rPr>
              <w:t xml:space="preserve"> voor doelgroepen met grote afstand tot de arbeidsmarkt.</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Sociale werkplaatsen - web</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Antwerpen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sociale economie</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77.969,83</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 xml:space="preserve">Filmkrant.be wil een nieuw gidsplatform voor de audiovisuele sector creëren waarbij in de zoektocht naar een geschikt organisatiemodel het coöperatief model centraal staat. Aan de hand van een doorgedreven stakeholdersanalyse wordt het draagvlak verbreed, verdiept en vertaald in een reëel financieel engagement van aandeelhouderschap. </w:t>
            </w:r>
          </w:p>
          <w:p w:rsidR="00380F91" w:rsidRPr="004E3AAD" w:rsidRDefault="00380F91" w:rsidP="00844879">
            <w:pPr>
              <w:rPr>
                <w:sz w:val="20"/>
                <w:szCs w:val="20"/>
              </w:rPr>
            </w:pPr>
            <w:r w:rsidRPr="004E3AAD">
              <w:rPr>
                <w:sz w:val="20"/>
                <w:szCs w:val="20"/>
              </w:rPr>
              <w:t xml:space="preserve">Op deze wijze wordt ook in een gemengde sector met gesubsidieerde en marktgerichte actoren een zakelijk model ontwikkeld dat aan beide economische logica's kan voldoen. </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Filmkrant</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Antwerpen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Cultuur</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73.727,43</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Het project ‘Samenspel‛ heeft tot doel een blauwdruk te ontwikkelen voor een vernieuwende organisatie van vakantieopvang van kinderen tussen 2,5 en 12 jaar.</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Strategische Projectenorganisatie Kempen</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Antwerpen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kinderopvang (welzijn)</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82.520,21</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Het uitwerken van een blauwdruk (organisatie, financiering) voor een keten van sociale kruideniers in de Vlaamse Ardennen (gesloten systeem), gekoppeld aan een distributienetwerk volgens het principe van 'de korte keten' (vrij systeem) binnen een coöperatief model.</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proofErr w:type="spellStart"/>
            <w:r w:rsidRPr="004E3AAD">
              <w:rPr>
                <w:sz w:val="20"/>
                <w:szCs w:val="20"/>
              </w:rPr>
              <w:t>Grijkoort</w:t>
            </w:r>
            <w:proofErr w:type="spellEnd"/>
            <w:r w:rsidRPr="004E3AAD">
              <w:rPr>
                <w:sz w:val="20"/>
                <w:szCs w:val="20"/>
              </w:rPr>
              <w:t xml:space="preserve"> - begeleid werk</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Oost Vlaanderen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sociale economie</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56.526,93</w:t>
            </w:r>
          </w:p>
        </w:tc>
      </w:tr>
      <w:tr w:rsidR="00380F91" w:rsidRPr="004E3AAD" w:rsidTr="00844879">
        <w:trPr>
          <w:trHeight w:val="255"/>
        </w:trPr>
        <w:tc>
          <w:tcPr>
            <w:tcW w:w="4332"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Thematische ondersteuning projecten door externe consultant van  oproepen coöperatief ondernemen + oplevering publicatie</w:t>
            </w:r>
          </w:p>
        </w:tc>
        <w:tc>
          <w:tcPr>
            <w:tcW w:w="194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ESF- Agentschap Vlaanderen VZW</w:t>
            </w:r>
          </w:p>
        </w:tc>
        <w:tc>
          <w:tcPr>
            <w:tcW w:w="1320"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Vlaanderen</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Niche -overstijgend</w:t>
            </w:r>
          </w:p>
        </w:tc>
        <w:tc>
          <w:tcPr>
            <w:tcW w:w="1070"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97.456,00</w:t>
            </w:r>
          </w:p>
        </w:tc>
      </w:tr>
      <w:tr w:rsidR="00380F91" w:rsidRPr="004E3AAD" w:rsidTr="00844879">
        <w:trPr>
          <w:trHeight w:val="255"/>
        </w:trPr>
        <w:tc>
          <w:tcPr>
            <w:tcW w:w="43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 xml:space="preserve">Met dit project wenst men te onderzoeken welke mogelijkheden het coöperatief ondernemen kan bieden voor de toekomst. Als eerste doel stelt men de doorstroom van medewerkers uit sociaal economie die voldoende competenties hebben ontwikkeld voorop. Hiermee werkt men proactief aan één van de doelstellingen van het toekomstige maatwerkdecreet. De activiteit die men wenst te ontwikkelen bevindt zich in het duurzaam beheer van bedrijventerreinen. De opstap hierbij is het ecologisch en landschappelijk geïntegreerd </w:t>
            </w:r>
            <w:r w:rsidRPr="004E3AAD">
              <w:rPr>
                <w:sz w:val="20"/>
                <w:szCs w:val="20"/>
              </w:rPr>
              <w:lastRenderedPageBreak/>
              <w:t>groenbeheer, maar in volgende fasen kan dit tot een ruimere dienstverlening leiden (klussen, horeca, opvang, mobiliteit, …).</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lastRenderedPageBreak/>
              <w:t>Doorstroom</w:t>
            </w:r>
          </w:p>
        </w:tc>
        <w:tc>
          <w:tcPr>
            <w:tcW w:w="1320" w:type="dxa"/>
            <w:tcBorders>
              <w:top w:val="single" w:sz="4" w:space="0" w:color="auto"/>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Limburg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sociale economie</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380F91" w:rsidRPr="004E3AAD" w:rsidRDefault="00380F91" w:rsidP="00844879">
            <w:pPr>
              <w:jc w:val="right"/>
              <w:rPr>
                <w:sz w:val="20"/>
                <w:szCs w:val="20"/>
              </w:rPr>
            </w:pPr>
            <w:r w:rsidRPr="004E3AAD">
              <w:rPr>
                <w:sz w:val="20"/>
                <w:szCs w:val="20"/>
              </w:rPr>
              <w:t>86.986,00</w:t>
            </w:r>
          </w:p>
        </w:tc>
      </w:tr>
    </w:tbl>
    <w:p w:rsidR="00380F91" w:rsidRPr="004E3AAD" w:rsidRDefault="00380F91" w:rsidP="00380F91">
      <w:pPr>
        <w:rPr>
          <w:szCs w:val="22"/>
        </w:rPr>
      </w:pPr>
    </w:p>
    <w:p w:rsidR="00380F91" w:rsidRPr="009167D6" w:rsidRDefault="00380F91" w:rsidP="009167D6">
      <w:pPr>
        <w:pStyle w:val="Lijstalinea"/>
        <w:numPr>
          <w:ilvl w:val="0"/>
          <w:numId w:val="3"/>
        </w:numPr>
        <w:rPr>
          <w:szCs w:val="22"/>
        </w:rPr>
      </w:pPr>
      <w:r w:rsidRPr="009167D6">
        <w:rPr>
          <w:szCs w:val="22"/>
        </w:rPr>
        <w:t>Hierbij vindt u een overzicht van de ingediende projectvoorstellen die niet aanvaard werden.</w:t>
      </w:r>
    </w:p>
    <w:p w:rsidR="00380F91" w:rsidRPr="004E3AAD" w:rsidRDefault="00380F91" w:rsidP="00380F91">
      <w:pPr>
        <w:rPr>
          <w:szCs w:val="22"/>
        </w:rPr>
      </w:pPr>
    </w:p>
    <w:tbl>
      <w:tblPr>
        <w:tblW w:w="9860" w:type="dxa"/>
        <w:tblInd w:w="55" w:type="dxa"/>
        <w:tblLayout w:type="fixed"/>
        <w:tblCellMar>
          <w:left w:w="70" w:type="dxa"/>
          <w:right w:w="70" w:type="dxa"/>
        </w:tblCellMar>
        <w:tblLook w:val="0000" w:firstRow="0" w:lastRow="0" w:firstColumn="0" w:lastColumn="0" w:noHBand="0" w:noVBand="0"/>
      </w:tblPr>
      <w:tblGrid>
        <w:gridCol w:w="4757"/>
        <w:gridCol w:w="1701"/>
        <w:gridCol w:w="1701"/>
        <w:gridCol w:w="1701"/>
      </w:tblGrid>
      <w:tr w:rsidR="00380F91" w:rsidRPr="004E3AAD" w:rsidTr="00844879">
        <w:trPr>
          <w:trHeight w:val="525"/>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380F91" w:rsidRPr="004E3AAD" w:rsidRDefault="00380F91" w:rsidP="00844879">
            <w:pPr>
              <w:jc w:val="center"/>
              <w:rPr>
                <w:sz w:val="20"/>
                <w:szCs w:val="20"/>
              </w:rPr>
            </w:pPr>
            <w:r w:rsidRPr="004E3AAD">
              <w:rPr>
                <w:sz w:val="20"/>
                <w:szCs w:val="20"/>
              </w:rPr>
              <w:t>Projectomschrijving</w:t>
            </w:r>
          </w:p>
        </w:tc>
        <w:tc>
          <w:tcPr>
            <w:tcW w:w="1701" w:type="dxa"/>
            <w:tcBorders>
              <w:top w:val="single" w:sz="4" w:space="0" w:color="auto"/>
              <w:left w:val="nil"/>
              <w:bottom w:val="single" w:sz="4" w:space="0" w:color="auto"/>
              <w:right w:val="single" w:sz="4" w:space="0" w:color="auto"/>
            </w:tcBorders>
            <w:shd w:val="clear" w:color="auto" w:fill="auto"/>
            <w:vAlign w:val="center"/>
          </w:tcPr>
          <w:p w:rsidR="00380F91" w:rsidRPr="004E3AAD" w:rsidRDefault="00380F91" w:rsidP="00844879">
            <w:pPr>
              <w:jc w:val="center"/>
              <w:rPr>
                <w:sz w:val="20"/>
                <w:szCs w:val="20"/>
              </w:rPr>
            </w:pPr>
            <w:r w:rsidRPr="004E3AAD">
              <w:rPr>
                <w:sz w:val="20"/>
                <w:szCs w:val="20"/>
              </w:rPr>
              <w:t>Organisatie</w:t>
            </w:r>
          </w:p>
        </w:tc>
        <w:tc>
          <w:tcPr>
            <w:tcW w:w="1701" w:type="dxa"/>
            <w:tcBorders>
              <w:top w:val="single" w:sz="4" w:space="0" w:color="auto"/>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Provincie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0F91" w:rsidRPr="004E3AAD" w:rsidRDefault="00380F91" w:rsidP="00844879">
            <w:pPr>
              <w:jc w:val="center"/>
              <w:rPr>
                <w:sz w:val="20"/>
                <w:szCs w:val="20"/>
              </w:rPr>
            </w:pPr>
            <w:r w:rsidRPr="004E3AAD">
              <w:rPr>
                <w:sz w:val="20"/>
                <w:szCs w:val="20"/>
              </w:rPr>
              <w:t>Niche</w:t>
            </w:r>
          </w:p>
        </w:tc>
      </w:tr>
      <w:tr w:rsidR="00380F91" w:rsidRPr="004E3AAD" w:rsidTr="00844879">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Een coöperatief model voor een online mediabedrijf. Lezers en medewerkers worden mede-eigenaar van het mediabedrijf.</w:t>
            </w:r>
          </w:p>
        </w:tc>
        <w:tc>
          <w:tcPr>
            <w:tcW w:w="1701"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Apache</w:t>
            </w:r>
          </w:p>
        </w:tc>
        <w:tc>
          <w:tcPr>
            <w:tcW w:w="1701"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Antwerpen</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Cultuur</w:t>
            </w:r>
          </w:p>
        </w:tc>
      </w:tr>
      <w:tr w:rsidR="00380F91" w:rsidRPr="004E3AAD" w:rsidTr="00844879">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Onderzoek naar de coöperatieve gedachte en herformulering ervan in de 21ste eeuw met blauwdruk en businessplan voor participatie en emancipatiemogelijkheden van de doelgroep (cliënten) de medewerkers.</w:t>
            </w:r>
          </w:p>
        </w:tc>
        <w:tc>
          <w:tcPr>
            <w:tcW w:w="1701"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proofErr w:type="spellStart"/>
            <w:r w:rsidRPr="004E3AAD">
              <w:rPr>
                <w:sz w:val="20"/>
                <w:szCs w:val="20"/>
              </w:rPr>
              <w:t>Navigent</w:t>
            </w:r>
            <w:proofErr w:type="spellEnd"/>
          </w:p>
        </w:tc>
        <w:tc>
          <w:tcPr>
            <w:tcW w:w="1701"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Oost-Vlaanderen</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Wonen-zorg</w:t>
            </w:r>
          </w:p>
        </w:tc>
      </w:tr>
      <w:tr w:rsidR="00380F91" w:rsidRPr="004E3AAD" w:rsidTr="00844879">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Enige tijd geleden werd het idee opgevat een windturbine te bouwen voor het opwekken van groene stroom. Door de omvang van het project en de specifieke problemen hieromtrent, werd al snel duidelijk dat een coöperatieve structuur de meest natuurlijke organisatie en vennootschapsvorm is.</w:t>
            </w:r>
            <w:r w:rsidRPr="004E3AAD">
              <w:rPr>
                <w:sz w:val="20"/>
                <w:szCs w:val="20"/>
              </w:rPr>
              <w:tab/>
            </w:r>
          </w:p>
          <w:p w:rsidR="00380F91" w:rsidRPr="004E3AAD" w:rsidRDefault="00380F91" w:rsidP="00844879">
            <w:pPr>
              <w:rPr>
                <w:sz w:val="20"/>
                <w:szCs w:val="20"/>
              </w:rPr>
            </w:pPr>
            <w:r w:rsidRPr="004E3AAD">
              <w:rPr>
                <w:sz w:val="20"/>
                <w:szCs w:val="20"/>
              </w:rPr>
              <w:t>Momenteel bevindt de coöperatieve zich in de opstartfase en heeft het zich als doel gesteld:</w:t>
            </w:r>
          </w:p>
          <w:p w:rsidR="00380F91" w:rsidRPr="004E3AAD" w:rsidRDefault="00380F91" w:rsidP="00844879">
            <w:pPr>
              <w:rPr>
                <w:sz w:val="20"/>
                <w:szCs w:val="20"/>
              </w:rPr>
            </w:pPr>
            <w:r w:rsidRPr="004E3AAD">
              <w:rPr>
                <w:sz w:val="20"/>
                <w:szCs w:val="20"/>
              </w:rPr>
              <w:t>•</w:t>
            </w:r>
            <w:r w:rsidRPr="004E3AAD">
              <w:rPr>
                <w:sz w:val="20"/>
                <w:szCs w:val="20"/>
              </w:rPr>
              <w:tab/>
              <w:t>de productie en verdeling van groene stroom door middel van een windturbine(park)</w:t>
            </w:r>
          </w:p>
          <w:p w:rsidR="00380F91" w:rsidRPr="004E3AAD" w:rsidRDefault="00380F91" w:rsidP="00844879">
            <w:pPr>
              <w:rPr>
                <w:sz w:val="20"/>
                <w:szCs w:val="20"/>
              </w:rPr>
            </w:pPr>
            <w:r w:rsidRPr="004E3AAD">
              <w:rPr>
                <w:sz w:val="20"/>
                <w:szCs w:val="20"/>
              </w:rPr>
              <w:t>•</w:t>
            </w:r>
            <w:r w:rsidRPr="004E3AAD">
              <w:rPr>
                <w:sz w:val="20"/>
                <w:szCs w:val="20"/>
              </w:rPr>
              <w:tab/>
              <w:t>gebaseerd op de coöperatieve principes (en niet alleen op financieel vlak)</w:t>
            </w:r>
          </w:p>
          <w:p w:rsidR="00380F91" w:rsidRPr="004E3AAD" w:rsidRDefault="00380F91" w:rsidP="00844879">
            <w:pPr>
              <w:rPr>
                <w:sz w:val="20"/>
                <w:szCs w:val="20"/>
              </w:rPr>
            </w:pPr>
            <w:r w:rsidRPr="004E3AAD">
              <w:rPr>
                <w:sz w:val="20"/>
                <w:szCs w:val="20"/>
              </w:rPr>
              <w:t>•</w:t>
            </w:r>
            <w:r w:rsidRPr="004E3AAD">
              <w:rPr>
                <w:sz w:val="20"/>
                <w:szCs w:val="20"/>
              </w:rPr>
              <w:tab/>
              <w:t>met een bijzondere aandacht voor het sociale.</w:t>
            </w:r>
          </w:p>
        </w:tc>
        <w:tc>
          <w:tcPr>
            <w:tcW w:w="1701"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proofErr w:type="spellStart"/>
            <w:r w:rsidRPr="004E3AAD">
              <w:rPr>
                <w:sz w:val="20"/>
                <w:szCs w:val="20"/>
              </w:rPr>
              <w:t>Social</w:t>
            </w:r>
            <w:proofErr w:type="spellEnd"/>
            <w:r w:rsidRPr="004E3AAD">
              <w:rPr>
                <w:sz w:val="20"/>
                <w:szCs w:val="20"/>
              </w:rPr>
              <w:t xml:space="preserve"> Green Energy CVBA</w:t>
            </w:r>
          </w:p>
        </w:tc>
        <w:tc>
          <w:tcPr>
            <w:tcW w:w="1701"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Vlaams Brabant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Energie</w:t>
            </w:r>
          </w:p>
        </w:tc>
      </w:tr>
      <w:tr w:rsidR="00380F91" w:rsidRPr="004E3AAD" w:rsidTr="00844879">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Opmaken van een blauwdruk waarbij de coöperatieve vennootschap wordt gebruikt om sponsors, supporters en andere stakeholders te betrekken bij de organisatie en werking van een professionele sportclub.</w:t>
            </w:r>
          </w:p>
        </w:tc>
        <w:tc>
          <w:tcPr>
            <w:tcW w:w="1701"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Oud-</w:t>
            </w:r>
            <w:proofErr w:type="spellStart"/>
            <w:r w:rsidRPr="004E3AAD">
              <w:rPr>
                <w:sz w:val="20"/>
                <w:szCs w:val="20"/>
              </w:rPr>
              <w:t>Heverlee</w:t>
            </w:r>
            <w:proofErr w:type="spellEnd"/>
            <w:r w:rsidRPr="004E3AAD">
              <w:rPr>
                <w:sz w:val="20"/>
                <w:szCs w:val="20"/>
              </w:rPr>
              <w:t xml:space="preserve"> Leuven</w:t>
            </w:r>
          </w:p>
        </w:tc>
        <w:tc>
          <w:tcPr>
            <w:tcW w:w="1701"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Vlaams Brabant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Sport</w:t>
            </w:r>
          </w:p>
        </w:tc>
      </w:tr>
      <w:tr w:rsidR="00380F91" w:rsidRPr="004E3AAD" w:rsidTr="00844879">
        <w:trPr>
          <w:trHeight w:val="255"/>
        </w:trPr>
        <w:tc>
          <w:tcPr>
            <w:tcW w:w="4757"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 xml:space="preserve">Met het project ‘Kinderopvang &amp; Meer’ wil De Egeltjes, samen met de Provinciale Commissie Buitenschoolse Opvang (PCBO), nagaan of kinderopvang meer betaalbaar kan worden door de opvangactiviteit te combineren met een winstgevende activiteit binnen eenzelfde coöperatie </w:t>
            </w:r>
            <w:proofErr w:type="spellStart"/>
            <w:r w:rsidRPr="004E3AAD">
              <w:rPr>
                <w:sz w:val="20"/>
                <w:szCs w:val="20"/>
              </w:rPr>
              <w:t>mn</w:t>
            </w:r>
            <w:proofErr w:type="spellEnd"/>
            <w:r w:rsidRPr="004E3AAD">
              <w:rPr>
                <w:sz w:val="20"/>
                <w:szCs w:val="20"/>
              </w:rPr>
              <w:t>. herbruikbare luiers</w:t>
            </w:r>
          </w:p>
        </w:tc>
        <w:tc>
          <w:tcPr>
            <w:tcW w:w="1701"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De Egeltjes</w:t>
            </w:r>
          </w:p>
        </w:tc>
        <w:tc>
          <w:tcPr>
            <w:tcW w:w="1701"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Limburg</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Kinderopvang</w:t>
            </w:r>
          </w:p>
        </w:tc>
      </w:tr>
      <w:tr w:rsidR="00380F91" w:rsidRPr="004E3AAD" w:rsidTr="00844879">
        <w:trPr>
          <w:trHeight w:val="607"/>
        </w:trPr>
        <w:tc>
          <w:tcPr>
            <w:tcW w:w="4757" w:type="dxa"/>
            <w:tcBorders>
              <w:top w:val="nil"/>
              <w:left w:val="single" w:sz="4" w:space="0" w:color="auto"/>
              <w:bottom w:val="single" w:sz="4" w:space="0" w:color="auto"/>
              <w:right w:val="single" w:sz="4" w:space="0" w:color="auto"/>
            </w:tcBorders>
            <w:shd w:val="clear" w:color="auto" w:fill="auto"/>
            <w:noWrap/>
            <w:vAlign w:val="bottom"/>
          </w:tcPr>
          <w:p w:rsidR="00380F91" w:rsidRPr="004E3AAD" w:rsidRDefault="00380F91" w:rsidP="00844879">
            <w:pPr>
              <w:rPr>
                <w:sz w:val="20"/>
                <w:szCs w:val="20"/>
              </w:rPr>
            </w:pPr>
            <w:r w:rsidRPr="004E3AAD">
              <w:rPr>
                <w:sz w:val="20"/>
                <w:szCs w:val="20"/>
              </w:rPr>
              <w:t>Is een coöperatie het geschikte ondernemingsmodel om sociale economie en reguliere bedrijven in staat te stellen samen verantwoordelijk te zijn voor duurzame contracten van flexibele kwalitatieve arbeid voor kansengroepen?</w:t>
            </w:r>
          </w:p>
        </w:tc>
        <w:tc>
          <w:tcPr>
            <w:tcW w:w="1701" w:type="dxa"/>
            <w:tcBorders>
              <w:top w:val="nil"/>
              <w:left w:val="nil"/>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Vaart</w:t>
            </w:r>
          </w:p>
        </w:tc>
        <w:tc>
          <w:tcPr>
            <w:tcW w:w="1701" w:type="dxa"/>
            <w:tcBorders>
              <w:top w:val="nil"/>
              <w:left w:val="single" w:sz="4" w:space="0" w:color="auto"/>
              <w:bottom w:val="single" w:sz="4" w:space="0" w:color="auto"/>
              <w:right w:val="single" w:sz="4" w:space="0" w:color="auto"/>
            </w:tcBorders>
            <w:vAlign w:val="center"/>
          </w:tcPr>
          <w:p w:rsidR="00380F91" w:rsidRPr="004E3AAD" w:rsidRDefault="00380F91" w:rsidP="00844879">
            <w:pPr>
              <w:jc w:val="center"/>
              <w:rPr>
                <w:sz w:val="20"/>
                <w:szCs w:val="20"/>
              </w:rPr>
            </w:pPr>
            <w:r w:rsidRPr="004E3AAD">
              <w:rPr>
                <w:sz w:val="20"/>
                <w:szCs w:val="20"/>
              </w:rPr>
              <w:t>West Vlaanderen</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80F91" w:rsidRPr="004E3AAD" w:rsidRDefault="00380F91" w:rsidP="00844879">
            <w:pPr>
              <w:jc w:val="center"/>
              <w:rPr>
                <w:sz w:val="20"/>
                <w:szCs w:val="20"/>
              </w:rPr>
            </w:pPr>
            <w:r w:rsidRPr="004E3AAD">
              <w:rPr>
                <w:sz w:val="20"/>
                <w:szCs w:val="20"/>
              </w:rPr>
              <w:t>Sociale economie</w:t>
            </w:r>
          </w:p>
        </w:tc>
      </w:tr>
    </w:tbl>
    <w:p w:rsidR="00380F91" w:rsidRPr="004E3AAD" w:rsidRDefault="00380F91" w:rsidP="00380F91">
      <w:pPr>
        <w:rPr>
          <w:szCs w:val="22"/>
        </w:rPr>
      </w:pPr>
    </w:p>
    <w:p w:rsidR="00380F91" w:rsidRPr="009167D6" w:rsidRDefault="00380F91" w:rsidP="009167D6">
      <w:pPr>
        <w:pStyle w:val="Lijstalinea"/>
        <w:numPr>
          <w:ilvl w:val="0"/>
          <w:numId w:val="3"/>
        </w:numPr>
        <w:jc w:val="both"/>
        <w:rPr>
          <w:szCs w:val="22"/>
        </w:rPr>
      </w:pPr>
      <w:r w:rsidRPr="009167D6">
        <w:rPr>
          <w:szCs w:val="22"/>
        </w:rPr>
        <w:t>Er is een nieuwe oproep gelanceerd met het restbudget. Alle ingediende voorstellen zullen op dezelfde basis worden beoordeeld, ongeacht het nu gaat over een herkansing dan wel een totaal nieuw voorstel. Er mag wel geen overlap zijn met de oproep Coöperatief Ondernemen van het VSA WSE (2011) en de ESF-oproep 235 (zie hoger). De niches die vooropgesteld werden in vorige oproep zijn behouden in de nieuwe oproep. En dit met dien verstande dat in de beoordeling voorrang gegeven zal worden aan positief geëvalueerde projecten binnen de niches die nog geen project hebben lopen binnen oproep 235 ‘Coöperatief ondernemen’, met name: wonen, armoedebestrijding, wonen-zorg, sport en mobiliteit en dit tot zover er voor elk van deze prioritaire niches 1 project is, daarna gebeurt er een ranking op basis van de score zoals voor de andere niches. Zowel “</w:t>
      </w:r>
      <w:proofErr w:type="spellStart"/>
      <w:r w:rsidRPr="009167D6">
        <w:rPr>
          <w:szCs w:val="22"/>
        </w:rPr>
        <w:t>herkansers</w:t>
      </w:r>
      <w:proofErr w:type="spellEnd"/>
      <w:r w:rsidRPr="009167D6">
        <w:rPr>
          <w:szCs w:val="22"/>
        </w:rPr>
        <w:t>” als nieuwe indieners kunnen rekenen op de coaching van het ESF-Agentschap.</w:t>
      </w:r>
    </w:p>
    <w:p w:rsidR="00380F91" w:rsidRDefault="00380F91" w:rsidP="00380F91">
      <w:pPr>
        <w:rPr>
          <w:szCs w:val="22"/>
        </w:rPr>
      </w:pPr>
    </w:p>
    <w:p w:rsidR="00380F91" w:rsidRPr="009167D6" w:rsidRDefault="00380F91" w:rsidP="009167D6">
      <w:pPr>
        <w:pStyle w:val="Lijstalinea"/>
        <w:numPr>
          <w:ilvl w:val="0"/>
          <w:numId w:val="3"/>
        </w:numPr>
        <w:jc w:val="both"/>
        <w:rPr>
          <w:szCs w:val="22"/>
        </w:rPr>
      </w:pPr>
      <w:r w:rsidRPr="009167D6">
        <w:rPr>
          <w:szCs w:val="22"/>
        </w:rPr>
        <w:t xml:space="preserve">Ten laste van de uitgavenbegroting van de Vlaamse gemeenschap voor het begrotingsjaar 2012 wordt een projectsubsidie van maximaal 56.550 euro toegekend aan vzw </w:t>
      </w:r>
      <w:proofErr w:type="spellStart"/>
      <w:r w:rsidRPr="009167D6">
        <w:rPr>
          <w:szCs w:val="22"/>
        </w:rPr>
        <w:t>Febecoop</w:t>
      </w:r>
      <w:proofErr w:type="spellEnd"/>
      <w:r w:rsidRPr="009167D6">
        <w:rPr>
          <w:szCs w:val="22"/>
        </w:rPr>
        <w:t xml:space="preserve"> Adviesbureau </w:t>
      </w:r>
      <w:r w:rsidRPr="009167D6">
        <w:rPr>
          <w:szCs w:val="22"/>
        </w:rPr>
        <w:lastRenderedPageBreak/>
        <w:t xml:space="preserve">Vlaanderen. Hiervoor kunnen coöperatieve ondernemingen genieten van 3collectieve </w:t>
      </w:r>
      <w:proofErr w:type="spellStart"/>
      <w:r w:rsidRPr="009167D6">
        <w:rPr>
          <w:szCs w:val="22"/>
        </w:rPr>
        <w:t>informatie</w:t>
      </w:r>
      <w:r w:rsidR="009167D6">
        <w:rPr>
          <w:szCs w:val="22"/>
        </w:rPr>
        <w:softHyphen/>
      </w:r>
      <w:r w:rsidRPr="009167D6">
        <w:rPr>
          <w:szCs w:val="22"/>
        </w:rPr>
        <w:t>momenten</w:t>
      </w:r>
      <w:proofErr w:type="spellEnd"/>
      <w:r w:rsidRPr="009167D6">
        <w:rPr>
          <w:szCs w:val="22"/>
        </w:rPr>
        <w:t xml:space="preserve">, 3 intervisietrajecten en 30 eerstelijnsadviezen verleend door </w:t>
      </w:r>
      <w:proofErr w:type="spellStart"/>
      <w:r w:rsidRPr="009167D6">
        <w:rPr>
          <w:szCs w:val="22"/>
        </w:rPr>
        <w:t>Febecoop</w:t>
      </w:r>
      <w:proofErr w:type="spellEnd"/>
      <w:r w:rsidRPr="009167D6">
        <w:rPr>
          <w:szCs w:val="22"/>
        </w:rPr>
        <w:t>. De subsidieperiode liep tot 30 juni 2012.</w:t>
      </w:r>
    </w:p>
    <w:p w:rsidR="00380F91" w:rsidRDefault="00380F91" w:rsidP="00380F91">
      <w:pPr>
        <w:rPr>
          <w:szCs w:val="22"/>
        </w:rPr>
      </w:pPr>
    </w:p>
    <w:p w:rsidR="00380F91" w:rsidRPr="00607B05" w:rsidRDefault="00380F91" w:rsidP="009167D6">
      <w:pPr>
        <w:ind w:left="360"/>
        <w:jc w:val="both"/>
        <w:rPr>
          <w:szCs w:val="22"/>
        </w:rPr>
      </w:pPr>
      <w:r w:rsidRPr="00607B05">
        <w:rPr>
          <w:szCs w:val="22"/>
        </w:rPr>
        <w:t>Het decreet betreffende de ondersteuning van het ondernemerschap op het vlak van de sociale economie en de stimulering van het maatschappelijk verantwoord ondernemen (hierna Ondersteuningsdecreet genoemd) voorziet in een aantal ondersteuningsmaatregelen t.a.v. de sociale economie en haar</w:t>
      </w:r>
      <w:r>
        <w:rPr>
          <w:szCs w:val="22"/>
        </w:rPr>
        <w:t xml:space="preserve"> sociale economie-ondernemingen waaronder ook coöperatieve vennootschappen. Meer bepaald als die </w:t>
      </w:r>
    </w:p>
    <w:p w:rsidR="00380F91" w:rsidRPr="00607B05" w:rsidRDefault="00380F91" w:rsidP="009167D6">
      <w:pPr>
        <w:ind w:left="708" w:hanging="282"/>
        <w:jc w:val="both"/>
        <w:rPr>
          <w:szCs w:val="22"/>
        </w:rPr>
      </w:pPr>
      <w:r w:rsidRPr="00607B05">
        <w:rPr>
          <w:szCs w:val="22"/>
        </w:rPr>
        <w:t>(1)</w:t>
      </w:r>
      <w:r w:rsidRPr="00607B05">
        <w:rPr>
          <w:szCs w:val="22"/>
        </w:rPr>
        <w:tab/>
        <w:t>voldoen aan de sociale economie voorwaarden als gedefinieerd in artikel 4 van het Ondersteuningsdecreet;</w:t>
      </w:r>
    </w:p>
    <w:p w:rsidR="00380F91" w:rsidRPr="00607B05" w:rsidRDefault="00380F91" w:rsidP="009167D6">
      <w:pPr>
        <w:ind w:left="708" w:hanging="282"/>
        <w:jc w:val="both"/>
        <w:rPr>
          <w:szCs w:val="22"/>
        </w:rPr>
      </w:pPr>
      <w:r w:rsidRPr="00607B05">
        <w:rPr>
          <w:szCs w:val="22"/>
        </w:rPr>
        <w:t>(2)</w:t>
      </w:r>
      <w:r w:rsidRPr="00607B05">
        <w:rPr>
          <w:szCs w:val="22"/>
        </w:rPr>
        <w:tab/>
      </w:r>
      <w:r>
        <w:rPr>
          <w:szCs w:val="22"/>
        </w:rPr>
        <w:t>en genieten van</w:t>
      </w:r>
      <w:r w:rsidRPr="00607B05">
        <w:rPr>
          <w:szCs w:val="22"/>
        </w:rPr>
        <w:t xml:space="preserve"> een erkenning bij de nationale Raad voor de Coöperatie overeenk</w:t>
      </w:r>
      <w:r>
        <w:rPr>
          <w:szCs w:val="22"/>
        </w:rPr>
        <w:t>omstig de wet van 20 juli 1955.</w:t>
      </w:r>
    </w:p>
    <w:p w:rsidR="00380F91" w:rsidRDefault="00380F91" w:rsidP="009167D6">
      <w:pPr>
        <w:ind w:left="360"/>
        <w:rPr>
          <w:szCs w:val="22"/>
        </w:rPr>
      </w:pPr>
      <w:r>
        <w:rPr>
          <w:szCs w:val="22"/>
        </w:rPr>
        <w:t>Voor meer details over welke vormen van advies verwijs ik naar het Ondersteuningsdecreet.</w:t>
      </w:r>
    </w:p>
    <w:p w:rsidR="00380F91" w:rsidRPr="00607B05" w:rsidRDefault="00380F91" w:rsidP="00380F91">
      <w:pPr>
        <w:rPr>
          <w:szCs w:val="22"/>
        </w:rPr>
      </w:pPr>
    </w:p>
    <w:p w:rsidR="00380F91" w:rsidRPr="00CA604C" w:rsidRDefault="00380F91" w:rsidP="009167D6">
      <w:pPr>
        <w:ind w:left="360"/>
        <w:jc w:val="both"/>
        <w:rPr>
          <w:szCs w:val="22"/>
        </w:rPr>
      </w:pPr>
      <w:r w:rsidRPr="00607B05">
        <w:rPr>
          <w:szCs w:val="22"/>
        </w:rPr>
        <w:t>In 2012 worden de uitvoeringsbesluiten en het bestek voor het collectief ondersteuningsorgaan uitgewerkt, zodat elk van de ondersteuningsmaatregelen gefaseerd in de loop van 2012/2013 in werking kan treden.</w:t>
      </w:r>
    </w:p>
    <w:p w:rsidR="00380F91" w:rsidRDefault="00380F91" w:rsidP="00380F91">
      <w:pPr>
        <w:rPr>
          <w:szCs w:val="22"/>
        </w:rPr>
      </w:pPr>
    </w:p>
    <w:p w:rsidR="00380F91" w:rsidRPr="009167D6" w:rsidRDefault="00380F91" w:rsidP="009167D6">
      <w:pPr>
        <w:pStyle w:val="Lijstalinea"/>
        <w:numPr>
          <w:ilvl w:val="0"/>
          <w:numId w:val="3"/>
        </w:numPr>
        <w:jc w:val="both"/>
        <w:rPr>
          <w:szCs w:val="22"/>
        </w:rPr>
      </w:pPr>
      <w:r w:rsidRPr="009167D6">
        <w:rPr>
          <w:szCs w:val="22"/>
        </w:rPr>
        <w:t>Het coöperatief model leent zich uiteraard en bij uitstek tot participatie van de stakeholders, waartoe ook een overheid kan behoren. Als bevoegd minister is het niet mijn ambitie om per definitie te participeren in deze coöperaties, maar ik sluit ook niet uit dat wanneer er zich een gemeenschappelijke opportuniteit stelt, dit niet overwogen kan worden. Mogelijk leveren de blauwdrukken ons inspiratie of aanbevelingen. Het zal aan de bevoegde leden van de Vlaamse Regering of eventueel lokale besturen zijn om die opportuniteit in het kader van het eigen beleid af te wegen.</w:t>
      </w:r>
    </w:p>
    <w:sectPr w:rsidR="00380F91" w:rsidRPr="009167D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F89"/>
    <w:multiLevelType w:val="hybridMultilevel"/>
    <w:tmpl w:val="360CE9E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
    <w:nsid w:val="7E5F4AA2"/>
    <w:multiLevelType w:val="hybridMultilevel"/>
    <w:tmpl w:val="FB26A5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380F91"/>
    <w:rsid w:val="000976E9"/>
    <w:rsid w:val="000C4E8C"/>
    <w:rsid w:val="000F3532"/>
    <w:rsid w:val="00102840"/>
    <w:rsid w:val="00210C07"/>
    <w:rsid w:val="00241219"/>
    <w:rsid w:val="00326A58"/>
    <w:rsid w:val="00380F91"/>
    <w:rsid w:val="003A470F"/>
    <w:rsid w:val="005E38CA"/>
    <w:rsid w:val="006563FB"/>
    <w:rsid w:val="0071248C"/>
    <w:rsid w:val="007252C7"/>
    <w:rsid w:val="008D1BFB"/>
    <w:rsid w:val="008D5DB4"/>
    <w:rsid w:val="009167D6"/>
    <w:rsid w:val="00917B6B"/>
    <w:rsid w:val="009347E0"/>
    <w:rsid w:val="009D7043"/>
    <w:rsid w:val="00B45EB2"/>
    <w:rsid w:val="00BE425A"/>
    <w:rsid w:val="00C91441"/>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916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6</TotalTime>
  <Pages>4</Pages>
  <Words>1720</Words>
  <Characters>9460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wro</cp:lastModifiedBy>
  <cp:revision>3</cp:revision>
  <cp:lastPrinted>1900-12-31T22:00:00Z</cp:lastPrinted>
  <dcterms:created xsi:type="dcterms:W3CDTF">2012-07-19T08:04:00Z</dcterms:created>
  <dcterms:modified xsi:type="dcterms:W3CDTF">2012-10-17T08:14:00Z</dcterms:modified>
</cp:coreProperties>
</file>