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B08B8" w:rsidRPr="00DD4121" w:rsidRDefault="007B08B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7B08B8" w:rsidRPr="00015BF7" w:rsidRDefault="007B08B8"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7B08B8" w:rsidRPr="00015BF7" w:rsidRDefault="007B08B8" w:rsidP="000976E9">
      <w:pPr>
        <w:rPr>
          <w:szCs w:val="22"/>
        </w:rPr>
      </w:pPr>
    </w:p>
    <w:p w:rsidR="007B08B8" w:rsidRPr="00DB41C0" w:rsidRDefault="007B08B8" w:rsidP="000976E9">
      <w:pPr>
        <w:pStyle w:val="A-Lijn"/>
      </w:pPr>
    </w:p>
    <w:p w:rsidR="007B08B8" w:rsidRDefault="007B08B8" w:rsidP="000976E9">
      <w:pPr>
        <w:pStyle w:val="A-Type"/>
        <w:sectPr w:rsidR="007B08B8">
          <w:pgSz w:w="11906" w:h="16838"/>
          <w:pgMar w:top="1417" w:right="1417" w:bottom="1417" w:left="1417" w:header="708" w:footer="708" w:gutter="0"/>
          <w:cols w:space="708"/>
          <w:rtlGutter/>
          <w:docGrid w:linePitch="360"/>
        </w:sectPr>
      </w:pPr>
    </w:p>
    <w:p w:rsidR="007B08B8" w:rsidRDefault="007B08B8" w:rsidP="003B45FE">
      <w:pPr>
        <w:pStyle w:val="A-Type"/>
        <w:outlineLvl w:val="0"/>
        <w:sectPr w:rsidR="007B08B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B08B8" w:rsidRPr="00326A58" w:rsidRDefault="007B08B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364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B08B8" w:rsidRDefault="007B08B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veerle heeren</w:t>
      </w:r>
      <w:r w:rsidRPr="009D7043">
        <w:rPr>
          <w:rStyle w:val="AntwoordNaamMinisterChar"/>
          <w:sz w:val="22"/>
        </w:rPr>
        <w:fldChar w:fldCharType="end"/>
      </w:r>
    </w:p>
    <w:p w:rsidR="007B08B8" w:rsidRPr="00015BF7" w:rsidRDefault="007B08B8" w:rsidP="000976E9">
      <w:pPr>
        <w:rPr>
          <w:szCs w:val="22"/>
        </w:rPr>
      </w:pPr>
    </w:p>
    <w:p w:rsidR="007B08B8" w:rsidRPr="00DB41C0" w:rsidRDefault="007B08B8" w:rsidP="000976E9">
      <w:pPr>
        <w:pStyle w:val="A-Lijn"/>
      </w:pPr>
    </w:p>
    <w:p w:rsidR="007B08B8" w:rsidRPr="00DB41C0" w:rsidRDefault="007B08B8" w:rsidP="000976E9">
      <w:pPr>
        <w:pStyle w:val="A-Lijn"/>
      </w:pPr>
    </w:p>
    <w:p w:rsidR="007B08B8" w:rsidRDefault="007B08B8" w:rsidP="00DB41C0">
      <w:pPr>
        <w:sectPr w:rsidR="007B08B8" w:rsidSect="000976E9">
          <w:type w:val="continuous"/>
          <w:pgSz w:w="11906" w:h="16838"/>
          <w:pgMar w:top="1417" w:right="1417" w:bottom="1417" w:left="1417" w:header="708" w:footer="708" w:gutter="0"/>
          <w:cols w:space="708"/>
          <w:rtlGutter/>
          <w:docGrid w:linePitch="360"/>
        </w:sectPr>
      </w:pPr>
    </w:p>
    <w:p w:rsidR="007B08B8" w:rsidRDefault="007B08B8" w:rsidP="0023259F">
      <w:pPr>
        <w:pStyle w:val="ListParagraph"/>
        <w:numPr>
          <w:ilvl w:val="0"/>
          <w:numId w:val="19"/>
        </w:numPr>
        <w:contextualSpacing w:val="0"/>
        <w:jc w:val="both"/>
      </w:pPr>
      <w:r>
        <w:t>Er zijn in Vlaanderen grote verschillen qua terugbetaling tussen de verschillende ziekenfondsen. Er bestaan veel verschillende tarieven tussen de verschillende ziekenfondsen, waarbij er zelfs regionaal verschillende tarieven worden gehanteerd binnen eenzelfde ziekenfonds. Bepaalde ziekenfondsen werken met contractanten (of via MUTAS). De aangesloten ziekenwagendiensten hebben een vast tarief met het ziekenfonds afgesproken en werken vaak met remgeld-facturen. Hierbij betaalt de patiënt rechtstreeks het remgeld aan de ambulancier (derdebetalersregeling) en het resterende bedrag wordt rechtstreeks verrekend met het ziekenfonds. De lijst van deze aangesloten ziekenwagendiensten zijn meestal te vinden op de website van het ziekenfonds. Indien er geen overeenkomst is afgesloten tussen de ziekenfondsen en ziekenwagendiensten, zal de patiënt thuis een factuur toegestuurd krijgen en dient hij/zij na betaling de factuur aan te bieden aan het ziekenfonds voor een eventuele teruggave.</w:t>
      </w:r>
    </w:p>
    <w:p w:rsidR="007B08B8" w:rsidRPr="00C3494E" w:rsidRDefault="007B08B8" w:rsidP="0023259F">
      <w:pPr>
        <w:pStyle w:val="ListParagraph"/>
        <w:ind w:left="360"/>
        <w:jc w:val="both"/>
      </w:pPr>
    </w:p>
    <w:p w:rsidR="007B08B8" w:rsidRDefault="007B08B8" w:rsidP="0023259F">
      <w:pPr>
        <w:pStyle w:val="ListParagraph"/>
        <w:numPr>
          <w:ilvl w:val="0"/>
          <w:numId w:val="19"/>
        </w:numPr>
        <w:contextualSpacing w:val="0"/>
        <w:jc w:val="both"/>
      </w:pPr>
      <w:r>
        <w:t xml:space="preserve">De kwaliteitseisen die de ziekenfondsen stellen bij het afsluiten van contracten met ziekenwagendiensten voor niet-dringend liggend ziekenvervoer komen nog niet overeen met de eisen die vervat zijn in het kwaliteitscharter. Aan de aanbodzijde is de situatie zo dat er momenteel nog maar drie proefaudits zijn uitgevoerd bij de organisatoren van niet-dringend liggend ziekenvervoer. Deze situatie heb ik onlangs besproken met de Commissie niet-dringend liggend ziekenvervoer, waarin vertegenwoordigers van de verschillende ziekenfondsen zijn opgenomen. Het is mijn de bedoeling om met alle betrokken partijen in dialoog te gaan om dit dossier vlot te kunnen trekken.  </w:t>
      </w:r>
    </w:p>
    <w:p w:rsidR="007B08B8" w:rsidRPr="00C3494E" w:rsidRDefault="007B08B8" w:rsidP="0023259F">
      <w:pPr>
        <w:pStyle w:val="ListParagraph"/>
      </w:pPr>
    </w:p>
    <w:p w:rsidR="007B08B8" w:rsidRDefault="007B08B8" w:rsidP="0023259F">
      <w:pPr>
        <w:pStyle w:val="ListParagraph"/>
        <w:numPr>
          <w:ilvl w:val="0"/>
          <w:numId w:val="19"/>
        </w:numPr>
        <w:contextualSpacing w:val="0"/>
        <w:jc w:val="both"/>
      </w:pPr>
      <w:r>
        <w:t>Deze stelling kan ik niet zonder meer bevestigen. Wel is het zo dat de ziekenfondsen aandringen op een zo laag mogelijke kostprijs bij de aanbieders van dit type ziekenvervoer.</w:t>
      </w:r>
    </w:p>
    <w:p w:rsidR="007B08B8" w:rsidRPr="00C3494E" w:rsidRDefault="007B08B8" w:rsidP="0023259F">
      <w:pPr>
        <w:pStyle w:val="ListParagraph"/>
      </w:pPr>
    </w:p>
    <w:p w:rsidR="007B08B8" w:rsidRDefault="007B08B8" w:rsidP="0023259F">
      <w:pPr>
        <w:pStyle w:val="ListParagraph"/>
        <w:numPr>
          <w:ilvl w:val="0"/>
          <w:numId w:val="19"/>
        </w:numPr>
        <w:contextualSpacing w:val="0"/>
        <w:jc w:val="both"/>
      </w:pPr>
      <w:r>
        <w:t xml:space="preserve">Ik heb inderdaad kennis genomen van dit fenomeen. Ligtaxi’s staan, in tegenstelling tot ziekenwagendiensten voor niet-dringend liggend ziekenvervoer, niet in voor “ziekenvervoer”. Niet-dringend liggend ziekenvervoer omvat het element “ziekenvervoer” en er dienen dan ook bepaalde kwaliteitseisen te worden gerespecteerd bij het vervoer van deze personen. Het systeem van accreditatie van de ziekenwagendiensten voor niet-dringend liggend ziekenvervoer dient zo snel mogelijk geoptimaliseerd te worden, zodat de kwaliteitsvolle ziekenwagendiensten voor niet-dringend liggend ziekenvervoer kunnen aantonen dat men het kwaliteitscharter respecteert en kunnen instaan voor dit welbepaald ziekenvervoer. </w:t>
      </w:r>
    </w:p>
    <w:p w:rsidR="007B08B8" w:rsidRDefault="007B08B8" w:rsidP="00B7155E">
      <w:pPr>
        <w:pStyle w:val="ListParagraph"/>
        <w:ind w:left="360"/>
        <w:contextualSpacing w:val="0"/>
        <w:jc w:val="both"/>
      </w:pPr>
      <w:r>
        <w:t>Deze geaccrediteerde diensten zullen tevens op de website van het Agentschap Zorg en Gezondheid worden vermeld zodat onder andere de mutualiteiten kennis kunnen nemen over welke diensten (in tegenstelling tot onder andere de ligtaxi’s) een kwaliteitsvolle dienstverlening kunnen verlenen. Er dient tevens verder overleg te worden gepleegd op Vlaams en federaal niveau om de verschillende vormen van vervoer en ziekenvervoer op elkaar af te stemmen (onder meer het interhospitaalvervoer) en een goed uitgewerkt kwaliteitsvol systeem van ziekenvervoer te kunnen verzekeren.</w:t>
      </w:r>
    </w:p>
    <w:sectPr w:rsidR="007B08B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B8" w:rsidRDefault="007B08B8">
      <w:r>
        <w:separator/>
      </w:r>
    </w:p>
  </w:endnote>
  <w:endnote w:type="continuationSeparator" w:id="0">
    <w:p w:rsidR="007B08B8" w:rsidRDefault="007B0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B8" w:rsidRDefault="007B08B8">
      <w:r>
        <w:separator/>
      </w:r>
    </w:p>
  </w:footnote>
  <w:footnote w:type="continuationSeparator" w:id="0">
    <w:p w:rsidR="007B08B8" w:rsidRDefault="007B0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6C"/>
    <w:multiLevelType w:val="hybridMultilevel"/>
    <w:tmpl w:val="94227A4C"/>
    <w:lvl w:ilvl="0" w:tplc="08130001">
      <w:start w:val="1"/>
      <w:numFmt w:val="bullet"/>
      <w:lvlText w:val=""/>
      <w:lvlJc w:val="left"/>
      <w:pPr>
        <w:ind w:left="1068" w:hanging="360"/>
      </w:pPr>
      <w:rPr>
        <w:rFonts w:ascii="Symbol" w:hAnsi="Symbol" w:hint="default"/>
      </w:rPr>
    </w:lvl>
    <w:lvl w:ilvl="1" w:tplc="15AA5DEA">
      <w:numFmt w:val="bullet"/>
      <w:lvlText w:val="-"/>
      <w:lvlJc w:val="left"/>
      <w:pPr>
        <w:ind w:left="1788" w:hanging="360"/>
      </w:pPr>
      <w:rPr>
        <w:rFonts w:ascii="Times New Roman" w:eastAsia="Times New Roman" w:hAnsi="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2781C65"/>
    <w:multiLevelType w:val="hybridMultilevel"/>
    <w:tmpl w:val="1478B23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7D05C65"/>
    <w:multiLevelType w:val="hybridMultilevel"/>
    <w:tmpl w:val="52D400A4"/>
    <w:lvl w:ilvl="0" w:tplc="1E2AB120">
      <w:start w:val="1"/>
      <w:numFmt w:val="bullet"/>
      <w:lvlText w:val="‒"/>
      <w:lvlJc w:val="left"/>
      <w:pPr>
        <w:ind w:left="720" w:hanging="360"/>
      </w:pPr>
      <w:rPr>
        <w:rFonts w:ascii="Times New Roman" w:hAnsi="Times New Roman" w:hint="default"/>
      </w:rPr>
    </w:lvl>
    <w:lvl w:ilvl="1" w:tplc="15AA5DEA">
      <w:numFmt w:val="bullet"/>
      <w:lvlText w:val="-"/>
      <w:lvlJc w:val="left"/>
      <w:pPr>
        <w:ind w:left="144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23350E8"/>
    <w:multiLevelType w:val="hybridMultilevel"/>
    <w:tmpl w:val="81E6DCDC"/>
    <w:lvl w:ilvl="0" w:tplc="85126E1C">
      <w:start w:val="1"/>
      <w:numFmt w:val="bullet"/>
      <w:pStyle w:val="PUNTJES"/>
      <w:lvlText w:val=""/>
      <w:lvlJc w:val="left"/>
      <w:pPr>
        <w:tabs>
          <w:tab w:val="num" w:pos="284"/>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3"/>
  </w:num>
  <w:num w:numId="5">
    <w:abstractNumId w:val="17"/>
  </w:num>
  <w:num w:numId="6">
    <w:abstractNumId w:val="14"/>
  </w:num>
  <w:num w:numId="7">
    <w:abstractNumId w:val="1"/>
  </w:num>
  <w:num w:numId="8">
    <w:abstractNumId w:val="2"/>
  </w:num>
  <w:num w:numId="9">
    <w:abstractNumId w:val="13"/>
  </w:num>
  <w:num w:numId="10">
    <w:abstractNumId w:val="7"/>
  </w:num>
  <w:num w:numId="11">
    <w:abstractNumId w:val="11"/>
  </w:num>
  <w:num w:numId="12">
    <w:abstractNumId w:val="6"/>
  </w:num>
  <w:num w:numId="13">
    <w:abstractNumId w:val="4"/>
  </w:num>
  <w:num w:numId="14">
    <w:abstractNumId w:val="8"/>
  </w:num>
  <w:num w:numId="15">
    <w:abstractNumId w:val="5"/>
  </w:num>
  <w:num w:numId="16">
    <w:abstractNumId w:val="16"/>
  </w:num>
  <w:num w:numId="17">
    <w:abstractNumId w:val="15"/>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17E91"/>
    <w:rsid w:val="0002649B"/>
    <w:rsid w:val="00036A42"/>
    <w:rsid w:val="000402DE"/>
    <w:rsid w:val="0009102B"/>
    <w:rsid w:val="000976E9"/>
    <w:rsid w:val="000B43B3"/>
    <w:rsid w:val="000C4E8C"/>
    <w:rsid w:val="000C7C6C"/>
    <w:rsid w:val="000F3532"/>
    <w:rsid w:val="000F5552"/>
    <w:rsid w:val="00126CC3"/>
    <w:rsid w:val="00140911"/>
    <w:rsid w:val="00174411"/>
    <w:rsid w:val="001A654E"/>
    <w:rsid w:val="001C211C"/>
    <w:rsid w:val="00210C07"/>
    <w:rsid w:val="0023259F"/>
    <w:rsid w:val="00237822"/>
    <w:rsid w:val="00250C88"/>
    <w:rsid w:val="0025145A"/>
    <w:rsid w:val="002812CD"/>
    <w:rsid w:val="00291F05"/>
    <w:rsid w:val="002A27A5"/>
    <w:rsid w:val="002A44B9"/>
    <w:rsid w:val="002C1389"/>
    <w:rsid w:val="002F1345"/>
    <w:rsid w:val="00316596"/>
    <w:rsid w:val="00326A58"/>
    <w:rsid w:val="00340BDC"/>
    <w:rsid w:val="00355B81"/>
    <w:rsid w:val="003578D9"/>
    <w:rsid w:val="003B45FE"/>
    <w:rsid w:val="003D7B9E"/>
    <w:rsid w:val="003F5ED2"/>
    <w:rsid w:val="004037CA"/>
    <w:rsid w:val="00421318"/>
    <w:rsid w:val="00422BB7"/>
    <w:rsid w:val="004337D3"/>
    <w:rsid w:val="00451B61"/>
    <w:rsid w:val="004545D6"/>
    <w:rsid w:val="004738F4"/>
    <w:rsid w:val="004C554A"/>
    <w:rsid w:val="004E6F83"/>
    <w:rsid w:val="00526536"/>
    <w:rsid w:val="00555EE2"/>
    <w:rsid w:val="00572762"/>
    <w:rsid w:val="00591592"/>
    <w:rsid w:val="00595C65"/>
    <w:rsid w:val="005A5E23"/>
    <w:rsid w:val="005C4E46"/>
    <w:rsid w:val="005E38CA"/>
    <w:rsid w:val="005F09EF"/>
    <w:rsid w:val="006454B2"/>
    <w:rsid w:val="00645C10"/>
    <w:rsid w:val="006563FB"/>
    <w:rsid w:val="006640D2"/>
    <w:rsid w:val="0067306B"/>
    <w:rsid w:val="00683F0E"/>
    <w:rsid w:val="006A6789"/>
    <w:rsid w:val="006B3EE5"/>
    <w:rsid w:val="006B7A39"/>
    <w:rsid w:val="00703E55"/>
    <w:rsid w:val="0071248C"/>
    <w:rsid w:val="00715E0D"/>
    <w:rsid w:val="007252C7"/>
    <w:rsid w:val="00766407"/>
    <w:rsid w:val="007902C7"/>
    <w:rsid w:val="0079140E"/>
    <w:rsid w:val="0079380B"/>
    <w:rsid w:val="00796356"/>
    <w:rsid w:val="007A07CF"/>
    <w:rsid w:val="007B08B8"/>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05C"/>
    <w:rsid w:val="009347E0"/>
    <w:rsid w:val="009455AD"/>
    <w:rsid w:val="00946442"/>
    <w:rsid w:val="00952C2D"/>
    <w:rsid w:val="00987BBD"/>
    <w:rsid w:val="009D7043"/>
    <w:rsid w:val="009F0511"/>
    <w:rsid w:val="00A04E1C"/>
    <w:rsid w:val="00A222E2"/>
    <w:rsid w:val="00A22807"/>
    <w:rsid w:val="00A2736D"/>
    <w:rsid w:val="00A31D7D"/>
    <w:rsid w:val="00A51FCA"/>
    <w:rsid w:val="00A611DB"/>
    <w:rsid w:val="00A64695"/>
    <w:rsid w:val="00A86C48"/>
    <w:rsid w:val="00AC19C1"/>
    <w:rsid w:val="00AC4E76"/>
    <w:rsid w:val="00AD3F3A"/>
    <w:rsid w:val="00AD7AEE"/>
    <w:rsid w:val="00AE721D"/>
    <w:rsid w:val="00AF6BEF"/>
    <w:rsid w:val="00B14702"/>
    <w:rsid w:val="00B246FE"/>
    <w:rsid w:val="00B45EB2"/>
    <w:rsid w:val="00B55E0E"/>
    <w:rsid w:val="00B63D3E"/>
    <w:rsid w:val="00B6507D"/>
    <w:rsid w:val="00B7155E"/>
    <w:rsid w:val="00B915D2"/>
    <w:rsid w:val="00B97CDF"/>
    <w:rsid w:val="00BB2756"/>
    <w:rsid w:val="00BE3D21"/>
    <w:rsid w:val="00BE425A"/>
    <w:rsid w:val="00BF330F"/>
    <w:rsid w:val="00C00755"/>
    <w:rsid w:val="00C17BAF"/>
    <w:rsid w:val="00C26239"/>
    <w:rsid w:val="00C3494E"/>
    <w:rsid w:val="00C36CAD"/>
    <w:rsid w:val="00C57362"/>
    <w:rsid w:val="00C70531"/>
    <w:rsid w:val="00C7570D"/>
    <w:rsid w:val="00C77630"/>
    <w:rsid w:val="00C91441"/>
    <w:rsid w:val="00C92969"/>
    <w:rsid w:val="00C95EE0"/>
    <w:rsid w:val="00CA50F3"/>
    <w:rsid w:val="00CA6539"/>
    <w:rsid w:val="00CC532C"/>
    <w:rsid w:val="00CE4D99"/>
    <w:rsid w:val="00D04FBF"/>
    <w:rsid w:val="00D10499"/>
    <w:rsid w:val="00D23804"/>
    <w:rsid w:val="00D5174E"/>
    <w:rsid w:val="00D549F3"/>
    <w:rsid w:val="00D57D26"/>
    <w:rsid w:val="00D65CEC"/>
    <w:rsid w:val="00D71D99"/>
    <w:rsid w:val="00D754F2"/>
    <w:rsid w:val="00D86F22"/>
    <w:rsid w:val="00DB41C0"/>
    <w:rsid w:val="00DC1813"/>
    <w:rsid w:val="00DC2940"/>
    <w:rsid w:val="00DC4DB6"/>
    <w:rsid w:val="00DD0684"/>
    <w:rsid w:val="00DD4121"/>
    <w:rsid w:val="00DF23EB"/>
    <w:rsid w:val="00E26FA5"/>
    <w:rsid w:val="00E31F4D"/>
    <w:rsid w:val="00E5257B"/>
    <w:rsid w:val="00E55200"/>
    <w:rsid w:val="00E80CC0"/>
    <w:rsid w:val="00E85C8D"/>
    <w:rsid w:val="00EA32C7"/>
    <w:rsid w:val="00EB4635"/>
    <w:rsid w:val="00EC59DD"/>
    <w:rsid w:val="00ED4D74"/>
    <w:rsid w:val="00EF15AE"/>
    <w:rsid w:val="00F262A3"/>
    <w:rsid w:val="00F4646B"/>
    <w:rsid w:val="00F608EE"/>
    <w:rsid w:val="00F72185"/>
    <w:rsid w:val="00F826BA"/>
    <w:rsid w:val="00F85CC6"/>
    <w:rsid w:val="00FA29D6"/>
    <w:rsid w:val="00FD5BF4"/>
    <w:rsid w:val="00FE5406"/>
    <w:rsid w:val="00FE77A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2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4372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43723"/>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3723"/>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4372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443723"/>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443723"/>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locked/>
    <w:rsid w:val="0079140E"/>
    <w:rPr>
      <w:rFonts w:ascii="Arial" w:hAnsi="Arial"/>
      <w:lang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PUNTJES">
    <w:name w:val="PUNTJES"/>
    <w:basedOn w:val="Normal"/>
    <w:uiPriority w:val="99"/>
    <w:rsid w:val="0079140E"/>
    <w:pPr>
      <w:widowControl w:val="0"/>
      <w:numPr>
        <w:numId w:val="16"/>
      </w:numPr>
      <w:spacing w:after="120" w:line="240" w:lineRule="atLeast"/>
    </w:pPr>
    <w:rPr>
      <w:rFonts w:ascii="Garamond" w:hAnsi="Garamond"/>
      <w:sz w:val="24"/>
    </w:rPr>
  </w:style>
  <w:style w:type="paragraph" w:styleId="ListParagraph">
    <w:name w:val="List Paragraph"/>
    <w:basedOn w:val="Normal"/>
    <w:uiPriority w:val="99"/>
    <w:qFormat/>
    <w:rsid w:val="0079140E"/>
    <w:pPr>
      <w:ind w:left="720"/>
      <w:contextualSpacing/>
    </w:pPr>
    <w:rPr>
      <w:szCs w:val="22"/>
    </w:rPr>
  </w:style>
</w:styles>
</file>

<file path=word/webSettings.xml><?xml version="1.0" encoding="utf-8"?>
<w:webSettings xmlns:r="http://schemas.openxmlformats.org/officeDocument/2006/relationships" xmlns:w="http://schemas.openxmlformats.org/wordprocessingml/2006/main">
  <w:divs>
    <w:div w:id="2061632127">
      <w:marLeft w:val="0"/>
      <w:marRight w:val="0"/>
      <w:marTop w:val="0"/>
      <w:marBottom w:val="0"/>
      <w:divBdr>
        <w:top w:val="none" w:sz="0" w:space="0" w:color="auto"/>
        <w:left w:val="none" w:sz="0" w:space="0" w:color="auto"/>
        <w:bottom w:val="none" w:sz="0" w:space="0" w:color="auto"/>
        <w:right w:val="none" w:sz="0" w:space="0" w:color="auto"/>
      </w:divBdr>
    </w:div>
    <w:div w:id="2061632128">
      <w:marLeft w:val="0"/>
      <w:marRight w:val="0"/>
      <w:marTop w:val="0"/>
      <w:marBottom w:val="0"/>
      <w:divBdr>
        <w:top w:val="none" w:sz="0" w:space="0" w:color="auto"/>
        <w:left w:val="none" w:sz="0" w:space="0" w:color="auto"/>
        <w:bottom w:val="none" w:sz="0" w:space="0" w:color="auto"/>
        <w:right w:val="none" w:sz="0" w:space="0" w:color="auto"/>
      </w:divBdr>
    </w:div>
    <w:div w:id="2061632129">
      <w:marLeft w:val="0"/>
      <w:marRight w:val="0"/>
      <w:marTop w:val="0"/>
      <w:marBottom w:val="0"/>
      <w:divBdr>
        <w:top w:val="none" w:sz="0" w:space="0" w:color="auto"/>
        <w:left w:val="none" w:sz="0" w:space="0" w:color="auto"/>
        <w:bottom w:val="none" w:sz="0" w:space="0" w:color="auto"/>
        <w:right w:val="none" w:sz="0" w:space="0" w:color="auto"/>
      </w:divBdr>
    </w:div>
    <w:div w:id="2061632130">
      <w:marLeft w:val="0"/>
      <w:marRight w:val="0"/>
      <w:marTop w:val="0"/>
      <w:marBottom w:val="0"/>
      <w:divBdr>
        <w:top w:val="none" w:sz="0" w:space="0" w:color="auto"/>
        <w:left w:val="none" w:sz="0" w:space="0" w:color="auto"/>
        <w:bottom w:val="none" w:sz="0" w:space="0" w:color="auto"/>
        <w:right w:val="none" w:sz="0" w:space="0" w:color="auto"/>
      </w:divBdr>
    </w:div>
    <w:div w:id="2061632131">
      <w:marLeft w:val="0"/>
      <w:marRight w:val="0"/>
      <w:marTop w:val="0"/>
      <w:marBottom w:val="0"/>
      <w:divBdr>
        <w:top w:val="none" w:sz="0" w:space="0" w:color="auto"/>
        <w:left w:val="none" w:sz="0" w:space="0" w:color="auto"/>
        <w:bottom w:val="none" w:sz="0" w:space="0" w:color="auto"/>
        <w:right w:val="none" w:sz="0" w:space="0" w:color="auto"/>
      </w:divBdr>
    </w:div>
    <w:div w:id="206163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514</Words>
  <Characters>2828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keywords/>
  <dc:description/>
  <cp:lastModifiedBy>Vlaams Parlement</cp:lastModifiedBy>
  <cp:revision>3</cp:revision>
  <cp:lastPrinted>2012-05-07T08:53:00Z</cp:lastPrinted>
  <dcterms:created xsi:type="dcterms:W3CDTF">2012-05-10T12:35:00Z</dcterms:created>
  <dcterms:modified xsi:type="dcterms:W3CDTF">2012-05-11T11:50:00Z</dcterms:modified>
</cp:coreProperties>
</file>