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2113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F2113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C1804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F2113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2113E" w:rsidRPr="00326A58">
        <w:rPr>
          <w:b w:val="0"/>
        </w:rPr>
      </w:r>
      <w:r w:rsidR="00F2113E" w:rsidRPr="00326A58">
        <w:rPr>
          <w:b w:val="0"/>
        </w:rPr>
        <w:fldChar w:fldCharType="separate"/>
      </w:r>
      <w:r w:rsidR="00837FEF">
        <w:rPr>
          <w:b w:val="0"/>
        </w:rPr>
        <w:t>4</w:t>
      </w:r>
      <w:r w:rsidR="000C1804">
        <w:rPr>
          <w:b w:val="0"/>
        </w:rPr>
        <w:t>74</w:t>
      </w:r>
      <w:r w:rsidR="00F2113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F2113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2113E">
        <w:rPr>
          <w:b w:val="0"/>
        </w:rPr>
      </w:r>
      <w:r w:rsidR="00F2113E">
        <w:rPr>
          <w:b w:val="0"/>
        </w:rPr>
        <w:fldChar w:fldCharType="separate"/>
      </w:r>
      <w:r w:rsidR="00942AA9">
        <w:rPr>
          <w:b w:val="0"/>
        </w:rPr>
        <w:t>2</w:t>
      </w:r>
      <w:r w:rsidR="000C1804">
        <w:rPr>
          <w:b w:val="0"/>
        </w:rPr>
        <w:t>8</w:t>
      </w:r>
      <w:r w:rsidR="00F2113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F2113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2113E">
        <w:rPr>
          <w:b w:val="0"/>
        </w:rPr>
      </w:r>
      <w:r w:rsidR="00F2113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F2113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2113E">
        <w:rPr>
          <w:b w:val="0"/>
        </w:rPr>
      </w:r>
      <w:r w:rsidR="00F2113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2113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2113E" w:rsidRPr="009D7043">
        <w:rPr>
          <w:rStyle w:val="AntwoordNaamMinisterChar"/>
        </w:rPr>
      </w:r>
      <w:r w:rsidR="00F2113E" w:rsidRPr="009D7043">
        <w:rPr>
          <w:rStyle w:val="AntwoordNaamMinisterChar"/>
        </w:rPr>
        <w:fldChar w:fldCharType="separate"/>
      </w:r>
      <w:r w:rsidR="000C1804">
        <w:rPr>
          <w:rStyle w:val="AntwoordNaamMinisterChar"/>
        </w:rPr>
        <w:t>filip watteeuw</w:t>
      </w:r>
      <w:r w:rsidR="00F2113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804" w:rsidRDefault="000C1804" w:rsidP="00F31393">
      <w:pPr>
        <w:pStyle w:val="SVTitel"/>
        <w:tabs>
          <w:tab w:val="left" w:pos="567"/>
        </w:tabs>
        <w:ind w:left="567" w:hanging="567"/>
        <w:rPr>
          <w:i w:val="0"/>
          <w:spacing w:val="-3"/>
        </w:rPr>
      </w:pPr>
      <w:r>
        <w:rPr>
          <w:i w:val="0"/>
          <w:spacing w:val="-3"/>
        </w:rPr>
        <w:lastRenderedPageBreak/>
        <w:t>1.</w:t>
      </w:r>
      <w:r>
        <w:rPr>
          <w:i w:val="0"/>
          <w:spacing w:val="-3"/>
        </w:rPr>
        <w:tab/>
      </w:r>
      <w:r w:rsidRPr="000C1804">
        <w:rPr>
          <w:i w:val="0"/>
          <w:spacing w:val="-3"/>
        </w:rPr>
        <w:t xml:space="preserve">In </w:t>
      </w:r>
      <w:r w:rsidR="00534B4D">
        <w:rPr>
          <w:i w:val="0"/>
          <w:spacing w:val="-3"/>
        </w:rPr>
        <w:t xml:space="preserve">het gecoördineerd </w:t>
      </w:r>
      <w:r w:rsidRPr="000C1804">
        <w:rPr>
          <w:i w:val="0"/>
          <w:spacing w:val="-3"/>
        </w:rPr>
        <w:t xml:space="preserve">antwoord </w:t>
      </w:r>
      <w:r w:rsidR="00534B4D">
        <w:rPr>
          <w:i w:val="0"/>
          <w:spacing w:val="-3"/>
        </w:rPr>
        <w:t xml:space="preserve">dat ik gegeven heb op de vraag die Vlaams </w:t>
      </w:r>
      <w:proofErr w:type="spellStart"/>
      <w:r w:rsidR="00534B4D">
        <w:rPr>
          <w:i w:val="0"/>
          <w:spacing w:val="-3"/>
        </w:rPr>
        <w:t>Volksvertegen-woordiger</w:t>
      </w:r>
      <w:proofErr w:type="spellEnd"/>
      <w:r w:rsidR="00534B4D">
        <w:rPr>
          <w:i w:val="0"/>
          <w:spacing w:val="-3"/>
        </w:rPr>
        <w:t xml:space="preserve"> </w:t>
      </w:r>
      <w:r w:rsidR="00534B4D" w:rsidRPr="000C1804">
        <w:rPr>
          <w:i w:val="0"/>
          <w:spacing w:val="-3"/>
        </w:rPr>
        <w:t xml:space="preserve">Ann </w:t>
      </w:r>
      <w:proofErr w:type="spellStart"/>
      <w:r w:rsidR="00534B4D" w:rsidRPr="000C1804">
        <w:rPr>
          <w:i w:val="0"/>
          <w:spacing w:val="-3"/>
        </w:rPr>
        <w:t>Brusseel</w:t>
      </w:r>
      <w:proofErr w:type="spellEnd"/>
      <w:r w:rsidR="00534B4D" w:rsidRPr="000C1804">
        <w:rPr>
          <w:i w:val="0"/>
          <w:spacing w:val="-3"/>
        </w:rPr>
        <w:t xml:space="preserve"> </w:t>
      </w:r>
      <w:r w:rsidR="00534B4D">
        <w:rPr>
          <w:i w:val="0"/>
          <w:spacing w:val="-3"/>
        </w:rPr>
        <w:t>op 1</w:t>
      </w:r>
      <w:r w:rsidRPr="000C1804">
        <w:rPr>
          <w:i w:val="0"/>
          <w:spacing w:val="-3"/>
        </w:rPr>
        <w:t xml:space="preserve">5 februari 2012 </w:t>
      </w:r>
      <w:r w:rsidR="00534B4D">
        <w:rPr>
          <w:i w:val="0"/>
          <w:spacing w:val="-3"/>
        </w:rPr>
        <w:t>aan alle Vlaamse ministers</w:t>
      </w:r>
      <w:r w:rsidR="00534B4D" w:rsidRPr="00534B4D">
        <w:rPr>
          <w:i w:val="0"/>
          <w:spacing w:val="-3"/>
        </w:rPr>
        <w:t xml:space="preserve"> </w:t>
      </w:r>
      <w:r w:rsidR="00534B4D">
        <w:rPr>
          <w:i w:val="0"/>
          <w:spacing w:val="-3"/>
        </w:rPr>
        <w:t>heeft gesteld,</w:t>
      </w:r>
      <w:r w:rsidRPr="000C1804">
        <w:rPr>
          <w:i w:val="0"/>
          <w:spacing w:val="-3"/>
        </w:rPr>
        <w:t xml:space="preserve"> </w:t>
      </w:r>
      <w:r w:rsidR="00534B4D">
        <w:rPr>
          <w:i w:val="0"/>
          <w:spacing w:val="-3"/>
        </w:rPr>
        <w:t xml:space="preserve">is </w:t>
      </w:r>
      <w:r w:rsidR="00534B4D" w:rsidRPr="000C1804">
        <w:rPr>
          <w:i w:val="0"/>
          <w:spacing w:val="-3"/>
        </w:rPr>
        <w:t xml:space="preserve">reeds uitvoerig </w:t>
      </w:r>
      <w:r w:rsidR="00534B4D">
        <w:rPr>
          <w:i w:val="0"/>
          <w:spacing w:val="-3"/>
        </w:rPr>
        <w:t xml:space="preserve">ingegaan op </w:t>
      </w:r>
      <w:r w:rsidRPr="000C1804">
        <w:rPr>
          <w:i w:val="0"/>
          <w:spacing w:val="-3"/>
        </w:rPr>
        <w:t xml:space="preserve">de stand van zaken </w:t>
      </w:r>
      <w:r w:rsidR="00534B4D">
        <w:rPr>
          <w:i w:val="0"/>
          <w:spacing w:val="-3"/>
        </w:rPr>
        <w:t xml:space="preserve">m.b.t. </w:t>
      </w:r>
      <w:r w:rsidRPr="000C1804">
        <w:rPr>
          <w:i w:val="0"/>
          <w:spacing w:val="-3"/>
        </w:rPr>
        <w:t>de invoering van een anti-discriminatieclausule in subsidiereglementen.</w:t>
      </w:r>
      <w:r w:rsidR="00CA1FEC">
        <w:rPr>
          <w:i w:val="0"/>
          <w:spacing w:val="-3"/>
        </w:rPr>
        <w:t xml:space="preserve"> Zoals uit dat antwoord blijkt, wordt de</w:t>
      </w:r>
      <w:r w:rsidR="00B53539">
        <w:rPr>
          <w:i w:val="0"/>
          <w:spacing w:val="-3"/>
        </w:rPr>
        <w:t xml:space="preserve"> realisatie van de</w:t>
      </w:r>
      <w:r w:rsidR="00CA1FEC">
        <w:rPr>
          <w:i w:val="0"/>
          <w:spacing w:val="-3"/>
        </w:rPr>
        <w:t xml:space="preserve">ze doelstelling gecoördineerd en aangestuurd vanuit het </w:t>
      </w:r>
      <w:proofErr w:type="spellStart"/>
      <w:r w:rsidR="00CA1FEC">
        <w:rPr>
          <w:i w:val="0"/>
          <w:spacing w:val="-3"/>
        </w:rPr>
        <w:t>gelijkekansenbeleid</w:t>
      </w:r>
      <w:proofErr w:type="spellEnd"/>
      <w:r w:rsidR="00CA1FEC">
        <w:rPr>
          <w:i w:val="0"/>
          <w:spacing w:val="-3"/>
        </w:rPr>
        <w:t xml:space="preserve">, via de </w:t>
      </w:r>
      <w:proofErr w:type="spellStart"/>
      <w:r w:rsidR="00CA1FEC">
        <w:rPr>
          <w:i w:val="0"/>
          <w:spacing w:val="-3"/>
        </w:rPr>
        <w:t>beleidsdomeinoverschrijdende</w:t>
      </w:r>
      <w:proofErr w:type="spellEnd"/>
      <w:r w:rsidR="00CA1FEC">
        <w:rPr>
          <w:i w:val="0"/>
          <w:spacing w:val="-3"/>
        </w:rPr>
        <w:t xml:space="preserve"> ambtelijke commissie Gelijke Kansen.</w:t>
      </w:r>
    </w:p>
    <w:p w:rsidR="000C1804" w:rsidRPr="000C1804" w:rsidRDefault="000C1804" w:rsidP="00F31393">
      <w:pPr>
        <w:pStyle w:val="SVTitel"/>
        <w:tabs>
          <w:tab w:val="left" w:pos="567"/>
        </w:tabs>
        <w:ind w:left="567"/>
        <w:rPr>
          <w:i w:val="0"/>
          <w:spacing w:val="-3"/>
        </w:rPr>
      </w:pPr>
    </w:p>
    <w:p w:rsidR="00534B4D" w:rsidRDefault="000C1804" w:rsidP="00F31393">
      <w:pPr>
        <w:pStyle w:val="SVTitel"/>
        <w:tabs>
          <w:tab w:val="left" w:pos="567"/>
        </w:tabs>
        <w:ind w:left="567"/>
        <w:rPr>
          <w:i w:val="0"/>
          <w:spacing w:val="-3"/>
        </w:rPr>
      </w:pPr>
      <w:r w:rsidRPr="000C1804">
        <w:rPr>
          <w:i w:val="0"/>
          <w:spacing w:val="-3"/>
        </w:rPr>
        <w:t xml:space="preserve">De opname van anti-discriminatieclausules in overheidsopdrachten volgt een ander </w:t>
      </w:r>
      <w:r w:rsidR="00534B4D">
        <w:rPr>
          <w:i w:val="0"/>
          <w:spacing w:val="-3"/>
        </w:rPr>
        <w:t>traject</w:t>
      </w:r>
      <w:r w:rsidR="00124F88">
        <w:rPr>
          <w:i w:val="0"/>
          <w:spacing w:val="-3"/>
        </w:rPr>
        <w:t xml:space="preserve">, dat gecoördineerd en aangestuurd wordt vanuit het beleid inzake duurzame ontwikkeling (bevoegdheid van de minister-president) in nauwe samenwerking met de afdeling Overheidsopdrachten van het departement Bestuurszaken (bevoegdheid van Vlaams minister Geert Bourgeois). Ook voor deze materie vindt er overleg en </w:t>
      </w:r>
      <w:proofErr w:type="spellStart"/>
      <w:r w:rsidR="00124F88">
        <w:rPr>
          <w:i w:val="0"/>
          <w:spacing w:val="-3"/>
        </w:rPr>
        <w:t>afsteming</w:t>
      </w:r>
      <w:proofErr w:type="spellEnd"/>
      <w:r w:rsidR="00124F88">
        <w:rPr>
          <w:i w:val="0"/>
          <w:spacing w:val="-3"/>
        </w:rPr>
        <w:t xml:space="preserve"> plaats op </w:t>
      </w:r>
      <w:proofErr w:type="spellStart"/>
      <w:r w:rsidR="00124F88">
        <w:rPr>
          <w:i w:val="0"/>
          <w:spacing w:val="-3"/>
        </w:rPr>
        <w:t>beleidsdomeinoverschrijdend</w:t>
      </w:r>
      <w:proofErr w:type="spellEnd"/>
      <w:r w:rsidR="00124F88">
        <w:rPr>
          <w:i w:val="0"/>
          <w:spacing w:val="-3"/>
        </w:rPr>
        <w:t xml:space="preserve"> niveau</w:t>
      </w:r>
      <w:r w:rsidRPr="000C1804">
        <w:rPr>
          <w:i w:val="0"/>
          <w:spacing w:val="-3"/>
        </w:rPr>
        <w:t>.</w:t>
      </w:r>
    </w:p>
    <w:p w:rsidR="00124F88" w:rsidRDefault="00124F88" w:rsidP="00F31393">
      <w:pPr>
        <w:pStyle w:val="SVTitel"/>
        <w:tabs>
          <w:tab w:val="left" w:pos="567"/>
        </w:tabs>
        <w:ind w:left="567"/>
        <w:rPr>
          <w:i w:val="0"/>
          <w:spacing w:val="-3"/>
        </w:rPr>
      </w:pPr>
    </w:p>
    <w:p w:rsidR="00534B4D" w:rsidRDefault="000C1804" w:rsidP="00F31393">
      <w:pPr>
        <w:pStyle w:val="SVTitel"/>
        <w:tabs>
          <w:tab w:val="left" w:pos="567"/>
        </w:tabs>
        <w:ind w:left="567"/>
        <w:rPr>
          <w:i w:val="0"/>
          <w:spacing w:val="-3"/>
        </w:rPr>
      </w:pPr>
      <w:r w:rsidRPr="000C1804">
        <w:rPr>
          <w:i w:val="0"/>
          <w:spacing w:val="-3"/>
        </w:rPr>
        <w:t xml:space="preserve">In het kader van het Vlaams actieplan duurzame overheidsopdrachten 2009-2011 </w:t>
      </w:r>
      <w:r w:rsidR="00124F88">
        <w:rPr>
          <w:i w:val="0"/>
          <w:spacing w:val="-3"/>
        </w:rPr>
        <w:t>werd reeds</w:t>
      </w:r>
      <w:r w:rsidRPr="000C1804">
        <w:rPr>
          <w:i w:val="0"/>
          <w:spacing w:val="-3"/>
        </w:rPr>
        <w:t xml:space="preserve"> werk gemaakt van een leidraad sociale criteria ten behoeve van de </w:t>
      </w:r>
      <w:proofErr w:type="spellStart"/>
      <w:r w:rsidRPr="000C1804">
        <w:rPr>
          <w:i w:val="0"/>
          <w:spacing w:val="-3"/>
        </w:rPr>
        <w:t>aankopers</w:t>
      </w:r>
      <w:proofErr w:type="spellEnd"/>
      <w:r w:rsidRPr="000C1804">
        <w:rPr>
          <w:i w:val="0"/>
          <w:spacing w:val="-3"/>
        </w:rPr>
        <w:t xml:space="preserve"> van de Vlaamse overheid.</w:t>
      </w:r>
    </w:p>
    <w:p w:rsidR="000C1804" w:rsidRPr="000C1804" w:rsidRDefault="000C1804" w:rsidP="00F31393">
      <w:pPr>
        <w:pStyle w:val="SVTitel"/>
        <w:tabs>
          <w:tab w:val="left" w:pos="567"/>
        </w:tabs>
        <w:ind w:left="567"/>
        <w:rPr>
          <w:i w:val="0"/>
          <w:spacing w:val="-3"/>
        </w:rPr>
      </w:pPr>
      <w:r w:rsidRPr="000C1804">
        <w:rPr>
          <w:i w:val="0"/>
          <w:spacing w:val="-3"/>
        </w:rPr>
        <w:t>Voor de periode 2012-2014 zal ingezet worden op een zo breed mogelijke effectieve toepassing van dit instrument. Het Vlaams actieplan duurzame overheidsopdrachten 2012-2014</w:t>
      </w:r>
      <w:r w:rsidR="00534B4D">
        <w:rPr>
          <w:i w:val="0"/>
          <w:spacing w:val="-3"/>
        </w:rPr>
        <w:t>,</w:t>
      </w:r>
      <w:r w:rsidRPr="000C1804">
        <w:rPr>
          <w:i w:val="0"/>
          <w:spacing w:val="-3"/>
        </w:rPr>
        <w:t xml:space="preserve"> dat op dit moment wordt voorbereid door de </w:t>
      </w:r>
      <w:proofErr w:type="spellStart"/>
      <w:r w:rsidRPr="000C1804">
        <w:rPr>
          <w:i w:val="0"/>
          <w:spacing w:val="-3"/>
        </w:rPr>
        <w:t>Task</w:t>
      </w:r>
      <w:proofErr w:type="spellEnd"/>
      <w:r w:rsidRPr="000C1804">
        <w:rPr>
          <w:i w:val="0"/>
          <w:spacing w:val="-3"/>
        </w:rPr>
        <w:t xml:space="preserve"> Force duurzame overheidsopdrachten en waarover </w:t>
      </w:r>
      <w:r w:rsidR="00124F88">
        <w:rPr>
          <w:i w:val="0"/>
          <w:spacing w:val="-3"/>
        </w:rPr>
        <w:t>recent (</w:t>
      </w:r>
      <w:r w:rsidR="00534B4D">
        <w:rPr>
          <w:i w:val="0"/>
          <w:spacing w:val="-3"/>
        </w:rPr>
        <w:t>op 17 april jongstleden</w:t>
      </w:r>
      <w:r w:rsidR="00124F88">
        <w:rPr>
          <w:i w:val="0"/>
          <w:spacing w:val="-3"/>
        </w:rPr>
        <w:t>)</w:t>
      </w:r>
      <w:r w:rsidR="00534B4D">
        <w:rPr>
          <w:i w:val="0"/>
          <w:spacing w:val="-3"/>
        </w:rPr>
        <w:t xml:space="preserve"> nog </w:t>
      </w:r>
      <w:r w:rsidRPr="000C1804">
        <w:rPr>
          <w:i w:val="0"/>
          <w:spacing w:val="-3"/>
        </w:rPr>
        <w:t>een stakeholder</w:t>
      </w:r>
      <w:r w:rsidR="00834218">
        <w:rPr>
          <w:i w:val="0"/>
          <w:spacing w:val="-3"/>
        </w:rPr>
        <w:t>s</w:t>
      </w:r>
      <w:r w:rsidRPr="000C1804">
        <w:rPr>
          <w:i w:val="0"/>
          <w:spacing w:val="-3"/>
        </w:rPr>
        <w:t>overleg werd georganiseerd</w:t>
      </w:r>
      <w:r w:rsidR="00124F88">
        <w:rPr>
          <w:i w:val="0"/>
          <w:spacing w:val="-3"/>
        </w:rPr>
        <w:t xml:space="preserve">, </w:t>
      </w:r>
      <w:r w:rsidRPr="000C1804">
        <w:rPr>
          <w:i w:val="0"/>
          <w:spacing w:val="-3"/>
        </w:rPr>
        <w:t xml:space="preserve">voorziet in de </w:t>
      </w:r>
      <w:proofErr w:type="spellStart"/>
      <w:r w:rsidRPr="000C1804">
        <w:rPr>
          <w:i w:val="0"/>
          <w:spacing w:val="-3"/>
        </w:rPr>
        <w:t>uit</w:t>
      </w:r>
      <w:r w:rsidR="00124F88">
        <w:rPr>
          <w:i w:val="0"/>
          <w:spacing w:val="-3"/>
        </w:rPr>
        <w:t>-</w:t>
      </w:r>
      <w:r w:rsidRPr="000C1804">
        <w:rPr>
          <w:i w:val="0"/>
          <w:spacing w:val="-3"/>
        </w:rPr>
        <w:t>werking</w:t>
      </w:r>
      <w:proofErr w:type="spellEnd"/>
      <w:r w:rsidRPr="000C1804">
        <w:rPr>
          <w:i w:val="0"/>
          <w:spacing w:val="-3"/>
        </w:rPr>
        <w:t xml:space="preserve"> van een uniforme non-discriminatieclausule. Deze clausule zal aan alle entiteiten van de Vlaamse overheid worden bezorgd voor opname in hun overheidsopdrachten, zowel in de selectiefase als in de uitvoeringsfase.</w:t>
      </w:r>
    </w:p>
    <w:p w:rsidR="000C1804" w:rsidRPr="000C1804" w:rsidRDefault="000C1804" w:rsidP="00F31393">
      <w:pPr>
        <w:pStyle w:val="SVTitel"/>
        <w:tabs>
          <w:tab w:val="left" w:pos="567"/>
        </w:tabs>
        <w:ind w:left="567"/>
        <w:rPr>
          <w:i w:val="0"/>
          <w:spacing w:val="-3"/>
        </w:rPr>
      </w:pPr>
    </w:p>
    <w:p w:rsidR="000C1804" w:rsidRPr="000C1804" w:rsidRDefault="00834218" w:rsidP="00F31393">
      <w:pPr>
        <w:pStyle w:val="SVTitel"/>
        <w:tabs>
          <w:tab w:val="left" w:pos="567"/>
        </w:tabs>
        <w:ind w:left="567"/>
        <w:rPr>
          <w:i w:val="0"/>
          <w:spacing w:val="-3"/>
        </w:rPr>
      </w:pPr>
      <w:r>
        <w:rPr>
          <w:i w:val="0"/>
          <w:spacing w:val="-3"/>
        </w:rPr>
        <w:t>Aang</w:t>
      </w:r>
      <w:r w:rsidR="000C1804" w:rsidRPr="000C1804">
        <w:rPr>
          <w:i w:val="0"/>
          <w:spacing w:val="-3"/>
        </w:rPr>
        <w:t xml:space="preserve">ezien het hier </w:t>
      </w:r>
      <w:r>
        <w:rPr>
          <w:i w:val="0"/>
          <w:spacing w:val="-3"/>
        </w:rPr>
        <w:t xml:space="preserve">enkel </w:t>
      </w:r>
      <w:r w:rsidR="000C1804" w:rsidRPr="000C1804">
        <w:rPr>
          <w:i w:val="0"/>
          <w:spacing w:val="-3"/>
        </w:rPr>
        <w:t xml:space="preserve">de garantie betreft dat de inschrijver/opdrachtnemer de wet respecteert, mag </w:t>
      </w:r>
      <w:r>
        <w:rPr>
          <w:i w:val="0"/>
          <w:spacing w:val="-3"/>
        </w:rPr>
        <w:t xml:space="preserve">de </w:t>
      </w:r>
      <w:r w:rsidR="000C1804" w:rsidRPr="000C1804">
        <w:rPr>
          <w:i w:val="0"/>
          <w:spacing w:val="-3"/>
        </w:rPr>
        <w:t>standaardisering van een non-discriminatieclausule in elke overheidsaanbesteding geen probleem vormen. In het ontwerp van het Vlaams actieplan duurzame overheidsopdrachten 2012-2014 wordt d</w:t>
      </w:r>
      <w:r w:rsidR="00124F88">
        <w:rPr>
          <w:i w:val="0"/>
          <w:spacing w:val="-3"/>
        </w:rPr>
        <w:t>a</w:t>
      </w:r>
      <w:r w:rsidR="000C1804" w:rsidRPr="000C1804">
        <w:rPr>
          <w:i w:val="0"/>
          <w:spacing w:val="-3"/>
        </w:rPr>
        <w:t xml:space="preserve">arom ook </w:t>
      </w:r>
      <w:r>
        <w:rPr>
          <w:i w:val="0"/>
          <w:spacing w:val="-3"/>
        </w:rPr>
        <w:t xml:space="preserve">als </w:t>
      </w:r>
      <w:r w:rsidR="000C1804" w:rsidRPr="000C1804">
        <w:rPr>
          <w:i w:val="0"/>
          <w:spacing w:val="-3"/>
        </w:rPr>
        <w:t>doelstelling opgenomen</w:t>
      </w:r>
      <w:r>
        <w:rPr>
          <w:i w:val="0"/>
          <w:spacing w:val="-3"/>
        </w:rPr>
        <w:t xml:space="preserve"> </w:t>
      </w:r>
      <w:r w:rsidR="000C1804" w:rsidRPr="000C1804">
        <w:rPr>
          <w:i w:val="0"/>
          <w:spacing w:val="-3"/>
        </w:rPr>
        <w:t>: 100% opname van de non-discriminatie</w:t>
      </w:r>
      <w:r>
        <w:rPr>
          <w:i w:val="0"/>
          <w:spacing w:val="-3"/>
        </w:rPr>
        <w:t>-</w:t>
      </w:r>
      <w:r w:rsidR="000C1804" w:rsidRPr="000C1804">
        <w:rPr>
          <w:i w:val="0"/>
          <w:spacing w:val="-3"/>
        </w:rPr>
        <w:t>clausule tegen eind 2014.</w:t>
      </w:r>
    </w:p>
    <w:p w:rsidR="000C1804" w:rsidRPr="000C1804" w:rsidRDefault="000C1804" w:rsidP="000C1804">
      <w:pPr>
        <w:pStyle w:val="SVTitel"/>
        <w:rPr>
          <w:i w:val="0"/>
          <w:spacing w:val="-3"/>
        </w:rPr>
      </w:pPr>
      <w:bookmarkStart w:id="6" w:name="_GoBack"/>
      <w:bookmarkEnd w:id="6"/>
    </w:p>
    <w:p w:rsidR="000C1804" w:rsidRPr="000C1804" w:rsidRDefault="000C1804" w:rsidP="00F31393">
      <w:pPr>
        <w:pStyle w:val="SVTitel"/>
        <w:tabs>
          <w:tab w:val="left" w:pos="567"/>
        </w:tabs>
        <w:ind w:left="567" w:hanging="567"/>
        <w:rPr>
          <w:i w:val="0"/>
          <w:spacing w:val="-3"/>
        </w:rPr>
      </w:pPr>
      <w:r>
        <w:rPr>
          <w:i w:val="0"/>
          <w:spacing w:val="-3"/>
        </w:rPr>
        <w:t>2.-3.</w:t>
      </w:r>
      <w:r>
        <w:rPr>
          <w:i w:val="0"/>
          <w:spacing w:val="-3"/>
        </w:rPr>
        <w:tab/>
      </w:r>
      <w:r w:rsidRPr="000C1804">
        <w:rPr>
          <w:i w:val="0"/>
          <w:spacing w:val="-3"/>
        </w:rPr>
        <w:t xml:space="preserve">Op dit moment zijn er binnen de Vlaamse overheid nog geen concrete cijfers beschikbaar </w:t>
      </w:r>
      <w:r w:rsidR="00834218">
        <w:rPr>
          <w:i w:val="0"/>
          <w:spacing w:val="-3"/>
        </w:rPr>
        <w:t xml:space="preserve">m.b.t. </w:t>
      </w:r>
      <w:r w:rsidRPr="000C1804">
        <w:rPr>
          <w:i w:val="0"/>
          <w:spacing w:val="-3"/>
        </w:rPr>
        <w:t xml:space="preserve">de opname van een non-discriminatieclausule of </w:t>
      </w:r>
      <w:r w:rsidR="00834218">
        <w:rPr>
          <w:i w:val="0"/>
          <w:spacing w:val="-3"/>
        </w:rPr>
        <w:t xml:space="preserve">m.b.t. </w:t>
      </w:r>
      <w:r w:rsidRPr="000C1804">
        <w:rPr>
          <w:i w:val="0"/>
          <w:spacing w:val="-3"/>
        </w:rPr>
        <w:t>het uitsluiten van bedrijven bij gunnings</w:t>
      </w:r>
      <w:r w:rsidR="00834218">
        <w:rPr>
          <w:i w:val="0"/>
          <w:spacing w:val="-3"/>
        </w:rPr>
        <w:t>-</w:t>
      </w:r>
      <w:r w:rsidRPr="000C1804">
        <w:rPr>
          <w:i w:val="0"/>
          <w:spacing w:val="-3"/>
        </w:rPr>
        <w:t>procedures omwille van een veroordeling wegens discriminatie.</w:t>
      </w:r>
    </w:p>
    <w:p w:rsidR="000C1804" w:rsidRPr="000C1804" w:rsidRDefault="000C1804" w:rsidP="00F31393">
      <w:pPr>
        <w:pStyle w:val="SVTitel"/>
        <w:ind w:left="567"/>
        <w:rPr>
          <w:i w:val="0"/>
          <w:spacing w:val="-3"/>
        </w:rPr>
      </w:pPr>
    </w:p>
    <w:p w:rsidR="000C1804" w:rsidRPr="000C1804" w:rsidRDefault="000C1804" w:rsidP="00F31393">
      <w:pPr>
        <w:pStyle w:val="SVTitel"/>
        <w:ind w:left="567"/>
        <w:rPr>
          <w:i w:val="0"/>
          <w:spacing w:val="-3"/>
        </w:rPr>
      </w:pPr>
      <w:r w:rsidRPr="000C1804">
        <w:rPr>
          <w:i w:val="0"/>
          <w:spacing w:val="-3"/>
        </w:rPr>
        <w:t xml:space="preserve">Uit de resultaten van een bevraging bij de </w:t>
      </w:r>
      <w:proofErr w:type="spellStart"/>
      <w:r w:rsidRPr="000C1804">
        <w:rPr>
          <w:i w:val="0"/>
          <w:spacing w:val="-3"/>
        </w:rPr>
        <w:t>aankopers</w:t>
      </w:r>
      <w:proofErr w:type="spellEnd"/>
      <w:r w:rsidRPr="000C1804">
        <w:rPr>
          <w:i w:val="0"/>
          <w:spacing w:val="-3"/>
        </w:rPr>
        <w:t xml:space="preserve"> van de Vlaamse overheid blijkt dat </w:t>
      </w:r>
      <w:r w:rsidR="00124F88">
        <w:rPr>
          <w:i w:val="0"/>
          <w:spacing w:val="-3"/>
        </w:rPr>
        <w:t xml:space="preserve">nu reeds </w:t>
      </w:r>
      <w:r w:rsidRPr="000C1804">
        <w:rPr>
          <w:i w:val="0"/>
          <w:spacing w:val="-3"/>
        </w:rPr>
        <w:t xml:space="preserve">non-discriminatieclausules worden gebruikt, zij het in beperkte mate. De hiernavolgende entiteiten gaven </w:t>
      </w:r>
      <w:r w:rsidR="00124F88">
        <w:rPr>
          <w:i w:val="0"/>
          <w:spacing w:val="-3"/>
        </w:rPr>
        <w:t xml:space="preserve">expliciet </w:t>
      </w:r>
      <w:r w:rsidRPr="000C1804">
        <w:rPr>
          <w:i w:val="0"/>
          <w:spacing w:val="-3"/>
        </w:rPr>
        <w:t>aan een non-discriminatieclausule te gebruiken</w:t>
      </w:r>
      <w:r w:rsidR="00834218">
        <w:rPr>
          <w:i w:val="0"/>
          <w:spacing w:val="-3"/>
        </w:rPr>
        <w:t xml:space="preserve"> </w:t>
      </w:r>
      <w:r w:rsidRPr="000C1804">
        <w:rPr>
          <w:i w:val="0"/>
          <w:spacing w:val="-3"/>
        </w:rPr>
        <w:t xml:space="preserve">: VDAB, Instituut voor Landbouw- en Visserijonderzoek, </w:t>
      </w:r>
      <w:proofErr w:type="spellStart"/>
      <w:r w:rsidRPr="000C1804">
        <w:rPr>
          <w:i w:val="0"/>
          <w:spacing w:val="-3"/>
        </w:rPr>
        <w:t>Bloso</w:t>
      </w:r>
      <w:proofErr w:type="spellEnd"/>
      <w:r w:rsidRPr="000C1804">
        <w:rPr>
          <w:i w:val="0"/>
          <w:spacing w:val="-3"/>
        </w:rPr>
        <w:t xml:space="preserve">, </w:t>
      </w:r>
      <w:r w:rsidR="00834218">
        <w:rPr>
          <w:i w:val="0"/>
          <w:spacing w:val="-3"/>
        </w:rPr>
        <w:t>nv</w:t>
      </w:r>
      <w:r w:rsidRPr="000C1804">
        <w:rPr>
          <w:i w:val="0"/>
          <w:spacing w:val="-3"/>
        </w:rPr>
        <w:t xml:space="preserve"> De Scheepvaart, GO!, Vlaams Instituut voor de Zee, Entiteit ICT-beheer, </w:t>
      </w:r>
      <w:r w:rsidR="00834218">
        <w:rPr>
          <w:i w:val="0"/>
          <w:spacing w:val="-3"/>
        </w:rPr>
        <w:t>d</w:t>
      </w:r>
      <w:r w:rsidRPr="000C1804">
        <w:rPr>
          <w:i w:val="0"/>
          <w:spacing w:val="-3"/>
        </w:rPr>
        <w:t>epartement Onderwijs en Vorming</w:t>
      </w:r>
      <w:r w:rsidR="00834218">
        <w:rPr>
          <w:i w:val="0"/>
          <w:spacing w:val="-3"/>
        </w:rPr>
        <w:t>,</w:t>
      </w:r>
      <w:r w:rsidRPr="000C1804">
        <w:rPr>
          <w:i w:val="0"/>
          <w:spacing w:val="-3"/>
        </w:rPr>
        <w:t xml:space="preserve"> en Vlaamse Opera.</w:t>
      </w:r>
    </w:p>
    <w:p w:rsidR="000C1804" w:rsidRPr="000C1804" w:rsidRDefault="000C1804" w:rsidP="00F31393">
      <w:pPr>
        <w:pStyle w:val="SVTitel"/>
        <w:ind w:left="567"/>
        <w:rPr>
          <w:i w:val="0"/>
          <w:spacing w:val="-3"/>
        </w:rPr>
      </w:pPr>
    </w:p>
    <w:p w:rsidR="000C1804" w:rsidRPr="000C1804" w:rsidRDefault="000C1804" w:rsidP="00F31393">
      <w:pPr>
        <w:pStyle w:val="SVTitel"/>
        <w:ind w:left="567"/>
        <w:rPr>
          <w:i w:val="0"/>
          <w:spacing w:val="-3"/>
        </w:rPr>
      </w:pPr>
      <w:r w:rsidRPr="000C1804">
        <w:rPr>
          <w:i w:val="0"/>
          <w:spacing w:val="-3"/>
        </w:rPr>
        <w:t>In het ontwerp van het Vlaams actieplan duurzame overheidsopdrachten 2012-2014 wordt voorzien in het opzetten van een monitoring</w:t>
      </w:r>
      <w:r w:rsidR="00446750">
        <w:rPr>
          <w:i w:val="0"/>
          <w:spacing w:val="-3"/>
        </w:rPr>
        <w:t>,</w:t>
      </w:r>
      <w:r w:rsidRPr="000C1804">
        <w:rPr>
          <w:i w:val="0"/>
          <w:spacing w:val="-3"/>
        </w:rPr>
        <w:t xml:space="preserve"> </w:t>
      </w:r>
      <w:r w:rsidR="00834218">
        <w:rPr>
          <w:i w:val="0"/>
          <w:spacing w:val="-3"/>
        </w:rPr>
        <w:t xml:space="preserve">teneinde </w:t>
      </w:r>
      <w:r w:rsidRPr="000C1804">
        <w:rPr>
          <w:i w:val="0"/>
          <w:spacing w:val="-3"/>
        </w:rPr>
        <w:t xml:space="preserve">te </w:t>
      </w:r>
      <w:r w:rsidR="00834218">
        <w:rPr>
          <w:i w:val="0"/>
          <w:spacing w:val="-3"/>
        </w:rPr>
        <w:t xml:space="preserve">kunnen </w:t>
      </w:r>
      <w:r w:rsidRPr="000C1804">
        <w:rPr>
          <w:i w:val="0"/>
          <w:spacing w:val="-3"/>
        </w:rPr>
        <w:t xml:space="preserve">meten welke voortgang er geboekt </w:t>
      </w:r>
      <w:r w:rsidR="00834218" w:rsidRPr="000C1804">
        <w:rPr>
          <w:i w:val="0"/>
          <w:spacing w:val="-3"/>
        </w:rPr>
        <w:t>w</w:t>
      </w:r>
      <w:r w:rsidR="00834218">
        <w:rPr>
          <w:i w:val="0"/>
          <w:spacing w:val="-3"/>
        </w:rPr>
        <w:t>ordt</w:t>
      </w:r>
      <w:r w:rsidR="00834218" w:rsidRPr="000C1804">
        <w:rPr>
          <w:i w:val="0"/>
          <w:spacing w:val="-3"/>
        </w:rPr>
        <w:t xml:space="preserve"> </w:t>
      </w:r>
      <w:r w:rsidRPr="000C1804">
        <w:rPr>
          <w:i w:val="0"/>
          <w:spacing w:val="-3"/>
        </w:rPr>
        <w:t xml:space="preserve">in het bereiken van de doelstellingen voor duurzame overheidsopdrachten. Ook de vooropgestelde doelstelling van 100% opname van de non-discriminatieclausule in overheidsopdrachten tegen 2014 zal hierbij worden gemonitord. Tevens zal </w:t>
      </w:r>
      <w:r w:rsidR="00834218">
        <w:rPr>
          <w:i w:val="0"/>
          <w:spacing w:val="-3"/>
        </w:rPr>
        <w:t>opgevolgd</w:t>
      </w:r>
      <w:r w:rsidRPr="000C1804">
        <w:rPr>
          <w:i w:val="0"/>
          <w:spacing w:val="-3"/>
        </w:rPr>
        <w:t xml:space="preserve"> worden of er bij gunningsprocedures </w:t>
      </w:r>
      <w:r w:rsidR="00834218" w:rsidRPr="000C1804">
        <w:rPr>
          <w:i w:val="0"/>
          <w:spacing w:val="-3"/>
        </w:rPr>
        <w:t xml:space="preserve">bedrijven </w:t>
      </w:r>
      <w:r w:rsidRPr="000C1804">
        <w:rPr>
          <w:i w:val="0"/>
          <w:spacing w:val="-3"/>
        </w:rPr>
        <w:t>werden uitgesloten omwille van een veroordeling wegens discriminatie.</w:t>
      </w:r>
    </w:p>
    <w:sectPr w:rsidR="000C1804" w:rsidRPr="000C180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1E8"/>
    <w:multiLevelType w:val="hybridMultilevel"/>
    <w:tmpl w:val="64F8DBA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20762"/>
    <w:multiLevelType w:val="hybridMultilevel"/>
    <w:tmpl w:val="07826246"/>
    <w:lvl w:ilvl="0" w:tplc="859A0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06AB"/>
    <w:multiLevelType w:val="hybridMultilevel"/>
    <w:tmpl w:val="DED08688"/>
    <w:lvl w:ilvl="0" w:tplc="0813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3">
    <w:nsid w:val="101641D8"/>
    <w:multiLevelType w:val="hybridMultilevel"/>
    <w:tmpl w:val="2DCAF44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14374"/>
    <w:multiLevelType w:val="hybridMultilevel"/>
    <w:tmpl w:val="FAC28AB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142E"/>
    <w:multiLevelType w:val="hybridMultilevel"/>
    <w:tmpl w:val="C00E7852"/>
    <w:lvl w:ilvl="0" w:tplc="0813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1" w:hanging="360"/>
      </w:pPr>
    </w:lvl>
    <w:lvl w:ilvl="2" w:tplc="0813001B" w:tentative="1">
      <w:start w:val="1"/>
      <w:numFmt w:val="lowerRoman"/>
      <w:lvlText w:val="%3."/>
      <w:lvlJc w:val="right"/>
      <w:pPr>
        <w:ind w:left="3861" w:hanging="180"/>
      </w:pPr>
    </w:lvl>
    <w:lvl w:ilvl="3" w:tplc="0813000F" w:tentative="1">
      <w:start w:val="1"/>
      <w:numFmt w:val="decimal"/>
      <w:lvlText w:val="%4."/>
      <w:lvlJc w:val="left"/>
      <w:pPr>
        <w:ind w:left="4581" w:hanging="360"/>
      </w:pPr>
    </w:lvl>
    <w:lvl w:ilvl="4" w:tplc="08130019" w:tentative="1">
      <w:start w:val="1"/>
      <w:numFmt w:val="lowerLetter"/>
      <w:lvlText w:val="%5."/>
      <w:lvlJc w:val="left"/>
      <w:pPr>
        <w:ind w:left="5301" w:hanging="360"/>
      </w:pPr>
    </w:lvl>
    <w:lvl w:ilvl="5" w:tplc="0813001B" w:tentative="1">
      <w:start w:val="1"/>
      <w:numFmt w:val="lowerRoman"/>
      <w:lvlText w:val="%6."/>
      <w:lvlJc w:val="right"/>
      <w:pPr>
        <w:ind w:left="6021" w:hanging="180"/>
      </w:pPr>
    </w:lvl>
    <w:lvl w:ilvl="6" w:tplc="0813000F" w:tentative="1">
      <w:start w:val="1"/>
      <w:numFmt w:val="decimal"/>
      <w:lvlText w:val="%7."/>
      <w:lvlJc w:val="left"/>
      <w:pPr>
        <w:ind w:left="6741" w:hanging="360"/>
      </w:pPr>
    </w:lvl>
    <w:lvl w:ilvl="7" w:tplc="08130019" w:tentative="1">
      <w:start w:val="1"/>
      <w:numFmt w:val="lowerLetter"/>
      <w:lvlText w:val="%8."/>
      <w:lvlJc w:val="left"/>
      <w:pPr>
        <w:ind w:left="7461" w:hanging="360"/>
      </w:pPr>
    </w:lvl>
    <w:lvl w:ilvl="8" w:tplc="08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959168F"/>
    <w:multiLevelType w:val="hybridMultilevel"/>
    <w:tmpl w:val="83E8BB04"/>
    <w:lvl w:ilvl="0" w:tplc="8B941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A64BE"/>
    <w:multiLevelType w:val="hybridMultilevel"/>
    <w:tmpl w:val="93000C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2FE7"/>
    <w:multiLevelType w:val="hybridMultilevel"/>
    <w:tmpl w:val="C3DC87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7CF1"/>
    <w:multiLevelType w:val="hybridMultilevel"/>
    <w:tmpl w:val="1364209A"/>
    <w:lvl w:ilvl="0" w:tplc="7E029308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91" w:hanging="360"/>
      </w:pPr>
    </w:lvl>
    <w:lvl w:ilvl="2" w:tplc="0813001B" w:tentative="1">
      <w:start w:val="1"/>
      <w:numFmt w:val="lowerRoman"/>
      <w:lvlText w:val="%3."/>
      <w:lvlJc w:val="right"/>
      <w:pPr>
        <w:ind w:left="5911" w:hanging="180"/>
      </w:pPr>
    </w:lvl>
    <w:lvl w:ilvl="3" w:tplc="0813000F" w:tentative="1">
      <w:start w:val="1"/>
      <w:numFmt w:val="decimal"/>
      <w:lvlText w:val="%4."/>
      <w:lvlJc w:val="left"/>
      <w:pPr>
        <w:ind w:left="6631" w:hanging="360"/>
      </w:pPr>
    </w:lvl>
    <w:lvl w:ilvl="4" w:tplc="08130019" w:tentative="1">
      <w:start w:val="1"/>
      <w:numFmt w:val="lowerLetter"/>
      <w:lvlText w:val="%5."/>
      <w:lvlJc w:val="left"/>
      <w:pPr>
        <w:ind w:left="7351" w:hanging="360"/>
      </w:pPr>
    </w:lvl>
    <w:lvl w:ilvl="5" w:tplc="0813001B" w:tentative="1">
      <w:start w:val="1"/>
      <w:numFmt w:val="lowerRoman"/>
      <w:lvlText w:val="%6."/>
      <w:lvlJc w:val="right"/>
      <w:pPr>
        <w:ind w:left="8071" w:hanging="180"/>
      </w:pPr>
    </w:lvl>
    <w:lvl w:ilvl="6" w:tplc="0813000F" w:tentative="1">
      <w:start w:val="1"/>
      <w:numFmt w:val="decimal"/>
      <w:lvlText w:val="%7."/>
      <w:lvlJc w:val="left"/>
      <w:pPr>
        <w:ind w:left="8791" w:hanging="360"/>
      </w:pPr>
    </w:lvl>
    <w:lvl w:ilvl="7" w:tplc="08130019" w:tentative="1">
      <w:start w:val="1"/>
      <w:numFmt w:val="lowerLetter"/>
      <w:lvlText w:val="%8."/>
      <w:lvlJc w:val="left"/>
      <w:pPr>
        <w:ind w:left="9511" w:hanging="360"/>
      </w:pPr>
    </w:lvl>
    <w:lvl w:ilvl="8" w:tplc="0813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>
    <w:nsid w:val="31BF18E2"/>
    <w:multiLevelType w:val="hybridMultilevel"/>
    <w:tmpl w:val="DF94F2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4965"/>
    <w:multiLevelType w:val="hybridMultilevel"/>
    <w:tmpl w:val="F8EAD952"/>
    <w:lvl w:ilvl="0" w:tplc="08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E3A03"/>
    <w:multiLevelType w:val="multilevel"/>
    <w:tmpl w:val="8A8A3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EF6A93"/>
    <w:multiLevelType w:val="hybridMultilevel"/>
    <w:tmpl w:val="0028366E"/>
    <w:lvl w:ilvl="0" w:tplc="0813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33831"/>
    <w:multiLevelType w:val="hybridMultilevel"/>
    <w:tmpl w:val="9D2AC9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7300"/>
    <w:multiLevelType w:val="hybridMultilevel"/>
    <w:tmpl w:val="ED8E01C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D701D"/>
    <w:multiLevelType w:val="hybridMultilevel"/>
    <w:tmpl w:val="D2D01EEE"/>
    <w:lvl w:ilvl="0" w:tplc="9550A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8">
    <w:nsid w:val="633F2419"/>
    <w:multiLevelType w:val="hybridMultilevel"/>
    <w:tmpl w:val="092EA32E"/>
    <w:lvl w:ilvl="0" w:tplc="AFCE0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EFFE">
      <w:start w:val="9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E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0F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EC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5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0E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AB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04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14C03"/>
    <w:multiLevelType w:val="hybridMultilevel"/>
    <w:tmpl w:val="A8A0A13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2960CE"/>
    <w:multiLevelType w:val="hybridMultilevel"/>
    <w:tmpl w:val="C21EA0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915119"/>
    <w:multiLevelType w:val="hybridMultilevel"/>
    <w:tmpl w:val="65A4A9DE"/>
    <w:lvl w:ilvl="0" w:tplc="0813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7CF0F0A"/>
    <w:multiLevelType w:val="hybridMultilevel"/>
    <w:tmpl w:val="2A7A07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E37F9"/>
    <w:multiLevelType w:val="hybridMultilevel"/>
    <w:tmpl w:val="F684EBAC"/>
    <w:lvl w:ilvl="0" w:tplc="B43CE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22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9"/>
  </w:num>
  <w:num w:numId="15">
    <w:abstractNumId w:val="16"/>
  </w:num>
  <w:num w:numId="16">
    <w:abstractNumId w:val="11"/>
  </w:num>
  <w:num w:numId="17">
    <w:abstractNumId w:val="23"/>
  </w:num>
  <w:num w:numId="18">
    <w:abstractNumId w:val="6"/>
  </w:num>
  <w:num w:numId="19">
    <w:abstractNumId w:val="13"/>
  </w:num>
  <w:num w:numId="20">
    <w:abstractNumId w:val="4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wCn8WpHnQ9T4YfKHZPofgUd24=" w:salt="MblVxBMAY60pz2vZTf7xj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1089D"/>
    <w:rsid w:val="00014624"/>
    <w:rsid w:val="0002492F"/>
    <w:rsid w:val="000547B1"/>
    <w:rsid w:val="00072E3E"/>
    <w:rsid w:val="00073F9E"/>
    <w:rsid w:val="000846F6"/>
    <w:rsid w:val="000865DB"/>
    <w:rsid w:val="00094535"/>
    <w:rsid w:val="0009585F"/>
    <w:rsid w:val="000976E9"/>
    <w:rsid w:val="000A1CF3"/>
    <w:rsid w:val="000C1804"/>
    <w:rsid w:val="000C2FF7"/>
    <w:rsid w:val="000C43FD"/>
    <w:rsid w:val="000C4E8C"/>
    <w:rsid w:val="000D2C31"/>
    <w:rsid w:val="000E30E8"/>
    <w:rsid w:val="000E4F45"/>
    <w:rsid w:val="000E5905"/>
    <w:rsid w:val="000E5927"/>
    <w:rsid w:val="000F22E1"/>
    <w:rsid w:val="000F3532"/>
    <w:rsid w:val="00107949"/>
    <w:rsid w:val="0011048D"/>
    <w:rsid w:val="001232A0"/>
    <w:rsid w:val="00124F88"/>
    <w:rsid w:val="00170ECE"/>
    <w:rsid w:val="0017541C"/>
    <w:rsid w:val="001861D5"/>
    <w:rsid w:val="001936B8"/>
    <w:rsid w:val="001A10AA"/>
    <w:rsid w:val="001A58AB"/>
    <w:rsid w:val="001A75E2"/>
    <w:rsid w:val="001B2135"/>
    <w:rsid w:val="001B6E48"/>
    <w:rsid w:val="001E3E89"/>
    <w:rsid w:val="001F24DB"/>
    <w:rsid w:val="001F2C34"/>
    <w:rsid w:val="001F7390"/>
    <w:rsid w:val="00201044"/>
    <w:rsid w:val="002013F9"/>
    <w:rsid w:val="00210C07"/>
    <w:rsid w:val="0021344C"/>
    <w:rsid w:val="00253967"/>
    <w:rsid w:val="002619E3"/>
    <w:rsid w:val="00266E3B"/>
    <w:rsid w:val="00272DBF"/>
    <w:rsid w:val="00274B37"/>
    <w:rsid w:val="00276604"/>
    <w:rsid w:val="002847D5"/>
    <w:rsid w:val="002D75D3"/>
    <w:rsid w:val="002E4A6F"/>
    <w:rsid w:val="002F5649"/>
    <w:rsid w:val="00307B76"/>
    <w:rsid w:val="00326A58"/>
    <w:rsid w:val="00356F29"/>
    <w:rsid w:val="00377D66"/>
    <w:rsid w:val="00382339"/>
    <w:rsid w:val="003A4AEF"/>
    <w:rsid w:val="003C153F"/>
    <w:rsid w:val="003C2B21"/>
    <w:rsid w:val="003F48F6"/>
    <w:rsid w:val="003F7EE0"/>
    <w:rsid w:val="004342D7"/>
    <w:rsid w:val="004377E3"/>
    <w:rsid w:val="00437A68"/>
    <w:rsid w:val="004448D9"/>
    <w:rsid w:val="00446750"/>
    <w:rsid w:val="004471CB"/>
    <w:rsid w:val="00453BD4"/>
    <w:rsid w:val="0048043B"/>
    <w:rsid w:val="004939D2"/>
    <w:rsid w:val="004D5C93"/>
    <w:rsid w:val="004E2833"/>
    <w:rsid w:val="00510964"/>
    <w:rsid w:val="005127B3"/>
    <w:rsid w:val="005264F2"/>
    <w:rsid w:val="00534B4D"/>
    <w:rsid w:val="0056151F"/>
    <w:rsid w:val="00566C53"/>
    <w:rsid w:val="00580089"/>
    <w:rsid w:val="005900AD"/>
    <w:rsid w:val="005A27B4"/>
    <w:rsid w:val="005E16F0"/>
    <w:rsid w:val="005E38CA"/>
    <w:rsid w:val="00621417"/>
    <w:rsid w:val="00623675"/>
    <w:rsid w:val="0063138E"/>
    <w:rsid w:val="00637D1C"/>
    <w:rsid w:val="00642D95"/>
    <w:rsid w:val="0065479D"/>
    <w:rsid w:val="006548DD"/>
    <w:rsid w:val="006557CD"/>
    <w:rsid w:val="00660CBA"/>
    <w:rsid w:val="00685896"/>
    <w:rsid w:val="006A4DAB"/>
    <w:rsid w:val="006B3B37"/>
    <w:rsid w:val="006B4954"/>
    <w:rsid w:val="006B5BAA"/>
    <w:rsid w:val="006C3C29"/>
    <w:rsid w:val="006F4990"/>
    <w:rsid w:val="00700104"/>
    <w:rsid w:val="00700C00"/>
    <w:rsid w:val="0071248C"/>
    <w:rsid w:val="0072438F"/>
    <w:rsid w:val="007252C7"/>
    <w:rsid w:val="00725CEC"/>
    <w:rsid w:val="007474BA"/>
    <w:rsid w:val="00761A38"/>
    <w:rsid w:val="007661F6"/>
    <w:rsid w:val="0077622C"/>
    <w:rsid w:val="00777C90"/>
    <w:rsid w:val="00785A0D"/>
    <w:rsid w:val="00795BFF"/>
    <w:rsid w:val="00796B6D"/>
    <w:rsid w:val="007A1ABC"/>
    <w:rsid w:val="007A5C7A"/>
    <w:rsid w:val="007A66DC"/>
    <w:rsid w:val="007A742C"/>
    <w:rsid w:val="007A7C2A"/>
    <w:rsid w:val="007F60A8"/>
    <w:rsid w:val="007F7FBF"/>
    <w:rsid w:val="008137B1"/>
    <w:rsid w:val="00813CAE"/>
    <w:rsid w:val="00834218"/>
    <w:rsid w:val="008346AE"/>
    <w:rsid w:val="008362D7"/>
    <w:rsid w:val="00837FEF"/>
    <w:rsid w:val="00862A70"/>
    <w:rsid w:val="008911D3"/>
    <w:rsid w:val="00894185"/>
    <w:rsid w:val="008A3D85"/>
    <w:rsid w:val="008A713D"/>
    <w:rsid w:val="008C191D"/>
    <w:rsid w:val="008D0109"/>
    <w:rsid w:val="008D5DB4"/>
    <w:rsid w:val="008F6A04"/>
    <w:rsid w:val="009233F2"/>
    <w:rsid w:val="009347E0"/>
    <w:rsid w:val="00942AA9"/>
    <w:rsid w:val="00964F2E"/>
    <w:rsid w:val="009666E4"/>
    <w:rsid w:val="00970E53"/>
    <w:rsid w:val="00977F6C"/>
    <w:rsid w:val="009A1F72"/>
    <w:rsid w:val="009A3E16"/>
    <w:rsid w:val="009A52FF"/>
    <w:rsid w:val="009D7043"/>
    <w:rsid w:val="009E4250"/>
    <w:rsid w:val="009E64B1"/>
    <w:rsid w:val="00A2582C"/>
    <w:rsid w:val="00A304BE"/>
    <w:rsid w:val="00A332E9"/>
    <w:rsid w:val="00A34D25"/>
    <w:rsid w:val="00A42280"/>
    <w:rsid w:val="00A56A0C"/>
    <w:rsid w:val="00A651F3"/>
    <w:rsid w:val="00A65486"/>
    <w:rsid w:val="00A76EC9"/>
    <w:rsid w:val="00A779D9"/>
    <w:rsid w:val="00A804C0"/>
    <w:rsid w:val="00A849FE"/>
    <w:rsid w:val="00A93828"/>
    <w:rsid w:val="00AC5B91"/>
    <w:rsid w:val="00AF6778"/>
    <w:rsid w:val="00B02661"/>
    <w:rsid w:val="00B30092"/>
    <w:rsid w:val="00B45EB2"/>
    <w:rsid w:val="00B53539"/>
    <w:rsid w:val="00B60BEF"/>
    <w:rsid w:val="00B60F0E"/>
    <w:rsid w:val="00B61E3C"/>
    <w:rsid w:val="00B65A62"/>
    <w:rsid w:val="00B90FFF"/>
    <w:rsid w:val="00B94A16"/>
    <w:rsid w:val="00BA6F02"/>
    <w:rsid w:val="00BE425A"/>
    <w:rsid w:val="00C0158B"/>
    <w:rsid w:val="00C0707D"/>
    <w:rsid w:val="00C2075E"/>
    <w:rsid w:val="00C35709"/>
    <w:rsid w:val="00C37594"/>
    <w:rsid w:val="00C60BFC"/>
    <w:rsid w:val="00C72981"/>
    <w:rsid w:val="00CA1FEC"/>
    <w:rsid w:val="00CA57F7"/>
    <w:rsid w:val="00CB4321"/>
    <w:rsid w:val="00CC5700"/>
    <w:rsid w:val="00D00C63"/>
    <w:rsid w:val="00D0486F"/>
    <w:rsid w:val="00D15347"/>
    <w:rsid w:val="00D30951"/>
    <w:rsid w:val="00D42BAA"/>
    <w:rsid w:val="00D54F7F"/>
    <w:rsid w:val="00D60F32"/>
    <w:rsid w:val="00D71D99"/>
    <w:rsid w:val="00D754F2"/>
    <w:rsid w:val="00D76A80"/>
    <w:rsid w:val="00D8292E"/>
    <w:rsid w:val="00DA1610"/>
    <w:rsid w:val="00DB41C0"/>
    <w:rsid w:val="00DC4DB6"/>
    <w:rsid w:val="00DF59D3"/>
    <w:rsid w:val="00E02C20"/>
    <w:rsid w:val="00E05F2B"/>
    <w:rsid w:val="00E148F1"/>
    <w:rsid w:val="00E2417A"/>
    <w:rsid w:val="00E2444B"/>
    <w:rsid w:val="00E42C77"/>
    <w:rsid w:val="00E55200"/>
    <w:rsid w:val="00E83D7D"/>
    <w:rsid w:val="00EA6D36"/>
    <w:rsid w:val="00EC7EC6"/>
    <w:rsid w:val="00EF57A3"/>
    <w:rsid w:val="00F02A33"/>
    <w:rsid w:val="00F106BE"/>
    <w:rsid w:val="00F13784"/>
    <w:rsid w:val="00F2113E"/>
    <w:rsid w:val="00F23C01"/>
    <w:rsid w:val="00F30397"/>
    <w:rsid w:val="00F31393"/>
    <w:rsid w:val="00F35F65"/>
    <w:rsid w:val="00F369E3"/>
    <w:rsid w:val="00F71FF5"/>
    <w:rsid w:val="00F739C2"/>
    <w:rsid w:val="00F83C29"/>
    <w:rsid w:val="00F93AB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9233F2"/>
    <w:pPr>
      <w:jc w:val="both"/>
    </w:pPr>
    <w:rPr>
      <w:szCs w:val="20"/>
    </w:rPr>
  </w:style>
  <w:style w:type="paragraph" w:customStyle="1" w:styleId="SVTitel">
    <w:name w:val="SV Titel"/>
    <w:basedOn w:val="Standaard"/>
    <w:rsid w:val="004342D7"/>
    <w:pPr>
      <w:jc w:val="both"/>
    </w:pPr>
    <w:rPr>
      <w:i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342D7"/>
    <w:rPr>
      <w:rFonts w:ascii="Calibri" w:hAnsi="Calibri"/>
      <w:sz w:val="20"/>
      <w:szCs w:val="20"/>
      <w:lang w:val="nl-BE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342D7"/>
    <w:rPr>
      <w:rFonts w:ascii="Calibri" w:hAnsi="Calibri"/>
      <w:lang w:eastAsia="en-US"/>
    </w:rPr>
  </w:style>
  <w:style w:type="paragraph" w:styleId="Lijstalinea">
    <w:name w:val="List Paragraph"/>
    <w:basedOn w:val="Standaard"/>
    <w:uiPriority w:val="34"/>
    <w:qFormat/>
    <w:rsid w:val="004342D7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nl-BE" w:eastAsia="en-US" w:bidi="en-US"/>
    </w:rPr>
  </w:style>
  <w:style w:type="character" w:customStyle="1" w:styleId="st1">
    <w:name w:val="st1"/>
    <w:basedOn w:val="Standaardalinea-lettertype"/>
    <w:rsid w:val="00EC7EC6"/>
  </w:style>
  <w:style w:type="character" w:styleId="Hyperlink">
    <w:name w:val="Hyperlink"/>
    <w:basedOn w:val="Standaardalinea-lettertype"/>
    <w:uiPriority w:val="99"/>
    <w:rsid w:val="00D15347"/>
    <w:rPr>
      <w:color w:val="0000FF" w:themeColor="hyperlink"/>
      <w:u w:val="single"/>
    </w:rPr>
  </w:style>
  <w:style w:type="paragraph" w:customStyle="1" w:styleId="HuisvoorGezondheid">
    <w:name w:val="Huis voor Gezondheid"/>
    <w:basedOn w:val="Standaard"/>
    <w:link w:val="HuisvoorGezondheidChar"/>
    <w:qFormat/>
    <w:rsid w:val="009A52FF"/>
    <w:rPr>
      <w:sz w:val="24"/>
      <w:szCs w:val="20"/>
    </w:rPr>
  </w:style>
  <w:style w:type="character" w:customStyle="1" w:styleId="HuisvoorGezondheidChar">
    <w:name w:val="Huis voor Gezondheid Char"/>
    <w:basedOn w:val="Standaardalinea-lettertype"/>
    <w:link w:val="HuisvoorGezondheid"/>
    <w:rsid w:val="009A52FF"/>
    <w:rPr>
      <w:sz w:val="24"/>
      <w:lang w:val="nl-NL" w:eastAsia="nl-NL"/>
    </w:rPr>
  </w:style>
  <w:style w:type="table" w:customStyle="1" w:styleId="Lichtelijst-accent11">
    <w:name w:val="Lichte lijst - accent 11"/>
    <w:basedOn w:val="Standaardtabel"/>
    <w:uiPriority w:val="61"/>
    <w:rsid w:val="009A52FF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andaardSVChar">
    <w:name w:val="Standaard SV Char"/>
    <w:basedOn w:val="Standaardalinea-lettertype"/>
    <w:link w:val="StandaardSV"/>
    <w:locked/>
    <w:rsid w:val="009A52FF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9A52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52FF"/>
    <w:rPr>
      <w:rFonts w:ascii="Tahoma" w:hAnsi="Tahoma" w:cs="Tahoma"/>
      <w:sz w:val="16"/>
      <w:szCs w:val="16"/>
      <w:lang w:val="nl-NL" w:eastAsia="nl-NL"/>
    </w:rPr>
  </w:style>
  <w:style w:type="character" w:styleId="HTML-citaat">
    <w:name w:val="HTML Cite"/>
    <w:basedOn w:val="Standaardalinea-lettertype"/>
    <w:uiPriority w:val="99"/>
    <w:unhideWhenUsed/>
    <w:rsid w:val="008C191D"/>
    <w:rPr>
      <w:i w:val="0"/>
      <w:iCs w:val="0"/>
      <w:color w:val="009933"/>
    </w:rPr>
  </w:style>
  <w:style w:type="character" w:styleId="GevolgdeHyperlink">
    <w:name w:val="FollowedHyperlink"/>
    <w:basedOn w:val="Standaardalinea-lettertype"/>
    <w:rsid w:val="00F30397"/>
    <w:rPr>
      <w:color w:val="800080" w:themeColor="followedHyperlink"/>
      <w:u w:val="single"/>
    </w:rPr>
  </w:style>
  <w:style w:type="paragraph" w:customStyle="1" w:styleId="standaardsv0">
    <w:name w:val="standaardsv"/>
    <w:basedOn w:val="Standaard"/>
    <w:uiPriority w:val="99"/>
    <w:rsid w:val="00E42C77"/>
    <w:pPr>
      <w:jc w:val="both"/>
    </w:pPr>
    <w:rPr>
      <w:rFonts w:eastAsia="Calibri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472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2012-05-07T14:18:00Z</cp:lastPrinted>
  <dcterms:created xsi:type="dcterms:W3CDTF">2012-05-07T14:19:00Z</dcterms:created>
  <dcterms:modified xsi:type="dcterms:W3CDTF">2012-05-07T14:19:00Z</dcterms:modified>
</cp:coreProperties>
</file>