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64C" w:rsidRDefault="00A2164C" w:rsidP="00C26910">
      <w:pPr>
        <w:pStyle w:val="Title"/>
        <w:jc w:val="both"/>
        <w:outlineLvl w:val="0"/>
        <w:rPr>
          <w:smallCaps/>
          <w:spacing w:val="-3"/>
          <w:sz w:val="22"/>
        </w:rPr>
      </w:pPr>
      <w:bookmarkStart w:id="0" w:name="OLE_LINK1"/>
      <w:bookmarkStart w:id="1" w:name="OLE_LINK2"/>
      <w:r>
        <w:rPr>
          <w:smallCaps/>
          <w:spacing w:val="-3"/>
          <w:sz w:val="22"/>
        </w:rPr>
        <w:t>joke schauvliege</w:t>
      </w:r>
    </w:p>
    <w:p w:rsidR="00A2164C" w:rsidRDefault="00A2164C" w:rsidP="00C26910">
      <w:pPr>
        <w:pStyle w:val="Title"/>
        <w:jc w:val="both"/>
        <w:outlineLvl w:val="0"/>
        <w:rPr>
          <w:b w:val="0"/>
          <w:smallCaps/>
          <w:spacing w:val="-3"/>
          <w:sz w:val="22"/>
        </w:rPr>
      </w:pPr>
      <w:r>
        <w:rPr>
          <w:b w:val="0"/>
          <w:smallCaps/>
          <w:spacing w:val="-3"/>
          <w:sz w:val="22"/>
        </w:rPr>
        <w:t>vlaams minister van leefmilieu, natuur en cultuur</w:t>
      </w:r>
    </w:p>
    <w:p w:rsidR="00A2164C" w:rsidRDefault="00A2164C" w:rsidP="00C26910">
      <w:pPr>
        <w:pStyle w:val="StandaardSV"/>
        <w:pBdr>
          <w:bottom w:val="single" w:sz="2" w:space="1" w:color="000000"/>
        </w:pBdr>
        <w:rPr>
          <w:smallCaps/>
        </w:rPr>
      </w:pPr>
    </w:p>
    <w:p w:rsidR="00A2164C" w:rsidRDefault="00A2164C" w:rsidP="00C26910">
      <w:pPr>
        <w:pStyle w:val="Title"/>
        <w:jc w:val="both"/>
        <w:outlineLvl w:val="0"/>
        <w:rPr>
          <w:smallCaps/>
          <w:spacing w:val="-3"/>
          <w:sz w:val="22"/>
        </w:rPr>
      </w:pPr>
    </w:p>
    <w:p w:rsidR="00A2164C" w:rsidRDefault="00A2164C" w:rsidP="00C26910">
      <w:pPr>
        <w:pStyle w:val="Title"/>
        <w:jc w:val="both"/>
        <w:outlineLvl w:val="0"/>
        <w:rPr>
          <w:smallCaps/>
          <w:spacing w:val="-3"/>
          <w:sz w:val="22"/>
        </w:rPr>
      </w:pPr>
      <w:r>
        <w:rPr>
          <w:smallCaps/>
          <w:spacing w:val="-3"/>
          <w:sz w:val="22"/>
        </w:rPr>
        <w:t xml:space="preserve">antwoord </w:t>
      </w:r>
    </w:p>
    <w:p w:rsidR="00A2164C" w:rsidRDefault="00A2164C" w:rsidP="00C26910">
      <w:pPr>
        <w:pStyle w:val="Title"/>
        <w:jc w:val="both"/>
        <w:rPr>
          <w:b w:val="0"/>
          <w:spacing w:val="-3"/>
          <w:sz w:val="22"/>
        </w:rPr>
      </w:pPr>
      <w:r>
        <w:rPr>
          <w:b w:val="0"/>
          <w:spacing w:val="-3"/>
          <w:sz w:val="22"/>
        </w:rPr>
        <w:t>op vraag nr. 353 van 28 februari 2012</w:t>
      </w:r>
    </w:p>
    <w:p w:rsidR="00A2164C" w:rsidRPr="00E85E64" w:rsidRDefault="00A2164C" w:rsidP="00C26910">
      <w:pPr>
        <w:pStyle w:val="Title"/>
        <w:jc w:val="both"/>
        <w:rPr>
          <w:smallCaps/>
          <w:spacing w:val="-3"/>
          <w:sz w:val="22"/>
        </w:rPr>
      </w:pPr>
      <w:r>
        <w:rPr>
          <w:b w:val="0"/>
          <w:spacing w:val="-3"/>
          <w:sz w:val="22"/>
        </w:rPr>
        <w:t xml:space="preserve">van </w:t>
      </w:r>
      <w:r>
        <w:rPr>
          <w:rFonts w:ascii="Times New Roman Vet" w:hAnsi="Times New Roman Vet"/>
          <w:smallCaps/>
          <w:spacing w:val="-3"/>
          <w:sz w:val="22"/>
        </w:rPr>
        <w:t>e</w:t>
      </w:r>
      <w:r w:rsidRPr="004A111E">
        <w:rPr>
          <w:rFonts w:ascii="Times New Roman Vet" w:hAnsi="Times New Roman Vet"/>
          <w:smallCaps/>
          <w:spacing w:val="-3"/>
          <w:sz w:val="22"/>
        </w:rPr>
        <w:t xml:space="preserve">ls </w:t>
      </w:r>
      <w:r>
        <w:rPr>
          <w:rFonts w:ascii="Times New Roman Vet" w:hAnsi="Times New Roman Vet"/>
          <w:smallCaps/>
          <w:spacing w:val="-3"/>
          <w:sz w:val="22"/>
        </w:rPr>
        <w:t>r</w:t>
      </w:r>
      <w:r w:rsidRPr="004A111E">
        <w:rPr>
          <w:rFonts w:ascii="Times New Roman Vet" w:hAnsi="Times New Roman Vet"/>
          <w:smallCaps/>
          <w:spacing w:val="-3"/>
          <w:sz w:val="22"/>
        </w:rPr>
        <w:t>obeyns</w:t>
      </w:r>
    </w:p>
    <w:p w:rsidR="00A2164C" w:rsidRPr="00E85E64" w:rsidRDefault="00A2164C" w:rsidP="00C26910">
      <w:pPr>
        <w:pStyle w:val="Title"/>
        <w:pBdr>
          <w:bottom w:val="single" w:sz="2" w:space="1" w:color="000000"/>
        </w:pBdr>
        <w:jc w:val="both"/>
        <w:rPr>
          <w:b w:val="0"/>
          <w:spacing w:val="-3"/>
          <w:sz w:val="22"/>
        </w:rPr>
      </w:pPr>
    </w:p>
    <w:bookmarkEnd w:id="0"/>
    <w:bookmarkEnd w:id="1"/>
    <w:p w:rsidR="00A2164C" w:rsidRDefault="00A2164C" w:rsidP="00C26910">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A2164C" w:rsidRPr="00E85E64" w:rsidRDefault="00A2164C" w:rsidP="00C26910">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A2164C" w:rsidRPr="00E85E64" w:rsidRDefault="00A2164C" w:rsidP="00E85E64">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r w:rsidRPr="00E85E64">
        <w:rPr>
          <w:rFonts w:ascii="Times New Roman" w:hAnsi="Times New Roman"/>
          <w:sz w:val="22"/>
          <w:szCs w:val="22"/>
          <w:lang w:eastAsia="nl-NL"/>
        </w:rPr>
        <w:t xml:space="preserve">1. </w:t>
      </w:r>
      <w:r w:rsidRPr="00E85E64">
        <w:rPr>
          <w:rFonts w:ascii="Times New Roman" w:hAnsi="Times New Roman"/>
          <w:sz w:val="22"/>
          <w:szCs w:val="22"/>
          <w:lang w:eastAsia="nl-NL"/>
        </w:rPr>
        <w:tab/>
        <w:t>963: 858 percelen (randen) in Limburg, 442 percelen (randen) in Oost-Vlaanderen, 1706 percelen (randen) in Vlaams-Brabant en 273 percelen (randen) in West-Vlaanderen. Wat de verdeling per type overeenkomst en bedrijfstype betreft, verwijs ik naar het antwoord dat u hebt ontvangen op schriftelijke vraag nr. 400 van 25 maart 2011. De VLM beschikt niet over recentere gegevens van de bedrijfstypes.</w:t>
      </w:r>
    </w:p>
    <w:p w:rsidR="00A2164C" w:rsidRPr="00E85E64" w:rsidRDefault="00A2164C" w:rsidP="00E85E64">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p>
    <w:p w:rsidR="00A2164C" w:rsidRPr="00E85E64" w:rsidRDefault="00A2164C" w:rsidP="00E85E64">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r w:rsidRPr="00E85E64">
        <w:rPr>
          <w:rFonts w:ascii="Times New Roman" w:hAnsi="Times New Roman"/>
          <w:sz w:val="22"/>
          <w:szCs w:val="22"/>
          <w:lang w:eastAsia="nl-NL"/>
        </w:rPr>
        <w:t xml:space="preserve">2. </w:t>
      </w:r>
      <w:r w:rsidRPr="00E85E64">
        <w:rPr>
          <w:rFonts w:ascii="Times New Roman" w:hAnsi="Times New Roman"/>
          <w:sz w:val="22"/>
          <w:szCs w:val="22"/>
          <w:lang w:eastAsia="nl-NL"/>
        </w:rPr>
        <w:tab/>
        <w:t>1.178.284 euro</w:t>
      </w:r>
    </w:p>
    <w:p w:rsidR="00A2164C" w:rsidRPr="00E85E64" w:rsidRDefault="00A2164C" w:rsidP="00E85E64">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p>
    <w:p w:rsidR="00A2164C" w:rsidRPr="00E85E64" w:rsidRDefault="00A2164C" w:rsidP="00E85E64">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r w:rsidRPr="00E85E64">
        <w:rPr>
          <w:rFonts w:ascii="Times New Roman" w:hAnsi="Times New Roman"/>
          <w:sz w:val="22"/>
          <w:szCs w:val="22"/>
          <w:lang w:eastAsia="nl-NL"/>
        </w:rPr>
        <w:t xml:space="preserve">3. </w:t>
      </w:r>
      <w:r w:rsidRPr="00E85E64">
        <w:rPr>
          <w:rFonts w:ascii="Times New Roman" w:hAnsi="Times New Roman"/>
          <w:sz w:val="22"/>
          <w:szCs w:val="22"/>
          <w:lang w:eastAsia="nl-NL"/>
        </w:rPr>
        <w:tab/>
        <w:t xml:space="preserve">In de voorbije vier jaar werden 2.906 beheerobjecten (alle beheerovereenkomsten gesloten na 2007) gecontroleerd op het terrein. 607 objecten vallen onder de beheerdoelstelling erosiebestrijding. Voor 62 objecten werd vastgesteld dat de voorwaarden in onvoldoende mate werden nageleefd. </w:t>
      </w:r>
    </w:p>
    <w:p w:rsidR="00A2164C" w:rsidRPr="00E85E64" w:rsidRDefault="00A2164C" w:rsidP="00E85E64">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p>
    <w:p w:rsidR="00A2164C" w:rsidRPr="00E85E64" w:rsidRDefault="00A2164C" w:rsidP="00E85E64">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r w:rsidRPr="00E85E64">
        <w:rPr>
          <w:rFonts w:ascii="Times New Roman" w:hAnsi="Times New Roman"/>
          <w:sz w:val="22"/>
          <w:szCs w:val="22"/>
          <w:lang w:eastAsia="nl-NL"/>
        </w:rPr>
        <w:t xml:space="preserve">4. </w:t>
      </w:r>
      <w:r w:rsidRPr="00E85E64">
        <w:rPr>
          <w:rFonts w:ascii="Times New Roman" w:hAnsi="Times New Roman"/>
          <w:sz w:val="22"/>
          <w:szCs w:val="22"/>
          <w:lang w:eastAsia="nl-NL"/>
        </w:rPr>
        <w:tab/>
        <w:t>De eerste beheerovereenkomsten erosiebestrijding werden aangevraagd in de loop van het jaar 2004. In 2005 werden er 127 beheerovereenkomsten gesloten. In 2011 was dit aantal opgelopen tot 963. Het areaal bedraagt in 2011 3628 ha. Dit is een stijging in vergelijking met 2010 (3370 ha). Voor de verdere evaluatie verwijs ik naar mijn antwoord op uw schriftelijke vraag nr. 400 van 25 maart 2011.</w:t>
      </w:r>
    </w:p>
    <w:p w:rsidR="00A2164C" w:rsidRPr="00E85E64" w:rsidRDefault="00A2164C" w:rsidP="00E85E64">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p>
    <w:p w:rsidR="00A2164C" w:rsidRPr="00E85E64" w:rsidRDefault="00A2164C" w:rsidP="00E85E64">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r w:rsidRPr="00E85E64">
        <w:rPr>
          <w:rFonts w:ascii="Times New Roman" w:hAnsi="Times New Roman"/>
          <w:sz w:val="22"/>
          <w:szCs w:val="22"/>
          <w:lang w:eastAsia="nl-NL"/>
        </w:rPr>
        <w:t xml:space="preserve">5. </w:t>
      </w:r>
      <w:r w:rsidRPr="00E85E64">
        <w:rPr>
          <w:rFonts w:ascii="Times New Roman" w:hAnsi="Times New Roman"/>
          <w:sz w:val="22"/>
          <w:szCs w:val="22"/>
          <w:lang w:eastAsia="nl-NL"/>
        </w:rPr>
        <w:tab/>
        <w:t>Hiervoor verwijs ik naar mijn antwoord op uw schriftelijke vraag nr. 400 van 25 maart 2011. Ter voorbereiding van het 3</w:t>
      </w:r>
      <w:r w:rsidRPr="00E85E64">
        <w:rPr>
          <w:rFonts w:ascii="Times New Roman" w:hAnsi="Times New Roman"/>
          <w:sz w:val="22"/>
          <w:szCs w:val="22"/>
          <w:vertAlign w:val="superscript"/>
          <w:lang w:eastAsia="nl-NL"/>
        </w:rPr>
        <w:t>de</w:t>
      </w:r>
      <w:r w:rsidRPr="00E85E64">
        <w:rPr>
          <w:rFonts w:ascii="Times New Roman" w:hAnsi="Times New Roman"/>
          <w:sz w:val="22"/>
          <w:szCs w:val="22"/>
          <w:lang w:eastAsia="nl-NL"/>
        </w:rPr>
        <w:t xml:space="preserve"> programma voor plattelandsontwikkeling (2014-2020) worden de huidige beheerovereenkomsten grondig geëvalueerd met het oog op nog meer efficiëntie en effectiviteit.</w:t>
      </w:r>
    </w:p>
    <w:p w:rsidR="00A2164C" w:rsidRPr="00E85E64" w:rsidRDefault="00A2164C" w:rsidP="00E85E64">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p>
    <w:p w:rsidR="00A2164C" w:rsidRPr="00E85E64" w:rsidRDefault="00A2164C" w:rsidP="00E85E64">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r w:rsidRPr="00E85E64">
        <w:rPr>
          <w:rFonts w:ascii="Times New Roman" w:hAnsi="Times New Roman"/>
          <w:sz w:val="22"/>
          <w:szCs w:val="22"/>
          <w:lang w:eastAsia="nl-NL"/>
        </w:rPr>
        <w:t xml:space="preserve">6. </w:t>
      </w:r>
      <w:r w:rsidRPr="00E85E64">
        <w:rPr>
          <w:rFonts w:ascii="Times New Roman" w:hAnsi="Times New Roman"/>
          <w:sz w:val="22"/>
          <w:szCs w:val="22"/>
          <w:lang w:eastAsia="nl-NL"/>
        </w:rPr>
        <w:tab/>
        <w:t>Ik verwijs naar mijn antwoord op uw schriftelijke vraag nr. 400 van 25 maart 2011.</w:t>
      </w:r>
    </w:p>
    <w:p w:rsidR="00A2164C" w:rsidRPr="00E85E64" w:rsidRDefault="00A2164C" w:rsidP="00E85E64">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val="nl-BE" w:eastAsia="nl-NL"/>
        </w:rPr>
      </w:pPr>
      <w:r w:rsidRPr="00E85E64">
        <w:rPr>
          <w:rFonts w:ascii="Times New Roman" w:hAnsi="Times New Roman"/>
          <w:sz w:val="22"/>
          <w:szCs w:val="22"/>
          <w:lang w:val="nl-BE" w:eastAsia="nl-NL"/>
        </w:rPr>
        <w:t>Verschillende waterlopen kampen inderdaad met versnelde dichtslibbing ten gevolge van de overmatige toevoer van sediment. Erosiebestrijdingsmaatregelen zijn nuttige ingrepen die de aanvoer van sediment naar de waterlopen beperken en tevens het hemelwater langer vast houden. Het is belangrijk om de aanvoer van sediment naar de waterloop te beperken. De aanwezigheid van slib kan namelijk de afvoercapaciteit van waterlopen beperken en hierbij mede verantwoordelijk zijn voor een toename aan ongewenste overstromingen. Verder is de kostprijs van slibruimingen en baggerwerken zeer groot. Het is dus belangrijk om brongericht voldoende maatregelen te nemen.</w:t>
      </w:r>
    </w:p>
    <w:p w:rsidR="00A2164C" w:rsidRPr="00E85E64" w:rsidRDefault="00A2164C" w:rsidP="00E85E64">
      <w:pPr>
        <w:keepNext/>
        <w:tabs>
          <w:tab w:val="clear" w:pos="284"/>
          <w:tab w:val="clear" w:pos="567"/>
          <w:tab w:val="clear" w:pos="851"/>
          <w:tab w:val="clear" w:pos="1134"/>
          <w:tab w:val="clear" w:pos="4253"/>
          <w:tab w:val="clear" w:pos="8278"/>
        </w:tabs>
        <w:suppressAutoHyphens w:val="0"/>
        <w:autoSpaceDE w:val="0"/>
        <w:autoSpaceDN w:val="0"/>
        <w:adjustRightInd w:val="0"/>
        <w:spacing w:before="100" w:after="100"/>
        <w:ind w:left="360"/>
        <w:jc w:val="both"/>
        <w:outlineLvl w:val="1"/>
        <w:rPr>
          <w:rFonts w:ascii="Times New Roman" w:hAnsi="Times New Roman" w:cs="Times New Roman MT Std"/>
          <w:bCs/>
          <w:color w:val="000000"/>
          <w:kern w:val="36"/>
          <w:sz w:val="22"/>
          <w:szCs w:val="22"/>
          <w:lang w:val="nl-BE" w:eastAsia="nl-NL"/>
        </w:rPr>
      </w:pPr>
      <w:r w:rsidRPr="00E85E64">
        <w:rPr>
          <w:rFonts w:ascii="Times New Roman" w:hAnsi="Times New Roman"/>
          <w:bCs/>
          <w:kern w:val="36"/>
          <w:sz w:val="22"/>
          <w:szCs w:val="22"/>
          <w:lang w:val="nl-BE" w:eastAsia="nl-NL"/>
        </w:rPr>
        <w:t xml:space="preserve">Ik schaar me achter de bevindingen van het rapport ‘Evaluatie overstromingen 2010’ van 12 mei 2011 van de </w:t>
      </w:r>
      <w:r w:rsidRPr="00E85E64">
        <w:rPr>
          <w:rFonts w:ascii="Times New Roman" w:hAnsi="Times New Roman"/>
          <w:sz w:val="22"/>
          <w:szCs w:val="22"/>
        </w:rPr>
        <w:t>Coördinatiecommissie Integraal Waterbeleid</w:t>
      </w:r>
      <w:r w:rsidRPr="00E85E64">
        <w:rPr>
          <w:rFonts w:ascii="Times New Roman" w:hAnsi="Times New Roman"/>
          <w:sz w:val="22"/>
        </w:rPr>
        <w:t>(</w:t>
      </w:r>
      <w:r w:rsidRPr="00E85E64">
        <w:rPr>
          <w:rFonts w:ascii="Times New Roman" w:hAnsi="Times New Roman"/>
          <w:bCs/>
          <w:kern w:val="36"/>
          <w:sz w:val="22"/>
          <w:szCs w:val="22"/>
          <w:lang w:val="nl-BE" w:eastAsia="nl-NL"/>
        </w:rPr>
        <w:t xml:space="preserve">CIW)  waarin is opgenomen dat in het kader van de aanpak van de overstromingsproblematiek het belangrijk is om enerzijds werk te maken van  het versneld uitvoeren van erosiebestrijdingsmaatregelen  en om anderzijds te bekijken of de uitvoering van bepaalde erosiebestrijdingswerken afdwingbaar moet worden gemaakt. Ook het Vlaams Parlement onderstreepte dit in de resolutie betreffende het beheersen van wateroverlast in het kader van een integraal waterbeleid. Het parlement pleit er voor om op basis van de gemeentelijke erosiebestrijdings-plannen de erosieproblemen doelgerichter aan te pakken, de mogelijkheden binnen het gemeenschappelijk landbouwbeleid te evalueren in functie van een meer effectieve en efficiënte inzet ervan en om </w:t>
      </w:r>
      <w:r w:rsidRPr="00E85E64">
        <w:rPr>
          <w:rFonts w:ascii="Times New Roman" w:hAnsi="Times New Roman" w:cs="Times New Roman MT Std"/>
          <w:bCs/>
          <w:color w:val="000000"/>
          <w:kern w:val="36"/>
          <w:sz w:val="22"/>
          <w:szCs w:val="22"/>
          <w:lang w:val="nl-BE" w:eastAsia="nl-NL"/>
        </w:rPr>
        <w:t>wanneer vrijwilligheid onvoldoende resultaat oplevert, in prioritaire gebie</w:t>
      </w:r>
      <w:r w:rsidRPr="00E85E64">
        <w:rPr>
          <w:rFonts w:ascii="Times New Roman" w:hAnsi="Times New Roman" w:cs="Times New Roman MT Std"/>
          <w:bCs/>
          <w:color w:val="000000"/>
          <w:kern w:val="36"/>
          <w:sz w:val="22"/>
          <w:szCs w:val="22"/>
          <w:lang w:val="nl-BE" w:eastAsia="nl-NL"/>
        </w:rPr>
        <w:softHyphen/>
        <w:t>den na te gaan op welke wijze verplichte maatregelen inzake erosiebestrijding kunnen ingezet worden.</w:t>
      </w:r>
    </w:p>
    <w:p w:rsidR="00A2164C" w:rsidRPr="00E85E64" w:rsidRDefault="00A2164C" w:rsidP="00E85E64">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rPr>
      </w:pPr>
      <w:r w:rsidRPr="00E85E64">
        <w:rPr>
          <w:rFonts w:ascii="Times New Roman" w:hAnsi="Times New Roman"/>
          <w:bCs/>
          <w:kern w:val="36"/>
          <w:sz w:val="22"/>
          <w:szCs w:val="22"/>
          <w:lang w:val="nl-BE" w:eastAsia="nl-NL"/>
        </w:rPr>
        <w:t>Mijn streefdoel is dat gemeenten met een goedgekeurd erosiebestrijdingsplan meer overgaan tot erosiebestrijdingswerken met subsidies via het Erosiebesluit. De aanstelling van de erosiecoördinatoren moet er bijkomend toe leiden dat in versneld tempo werk wordt gemaakt van de uitvoering van gemeentelijke erosiebestrijdingswerken. Verder worden de bestaande Vlaamse beheerovereenkomsten ‘erosie’ geëvalueerd en zo nodig bijgestuurd.</w:t>
      </w:r>
    </w:p>
    <w:sectPr w:rsidR="00A2164C" w:rsidRPr="00E85E64" w:rsidSect="005B5E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910"/>
    <w:rsid w:val="00411317"/>
    <w:rsid w:val="004A111E"/>
    <w:rsid w:val="005B5E83"/>
    <w:rsid w:val="00691B19"/>
    <w:rsid w:val="0071763E"/>
    <w:rsid w:val="009B3F37"/>
    <w:rsid w:val="00A2164C"/>
    <w:rsid w:val="00C26910"/>
    <w:rsid w:val="00D443CD"/>
    <w:rsid w:val="00E85E64"/>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910"/>
    <w:pPr>
      <w:tabs>
        <w:tab w:val="left" w:pos="284"/>
        <w:tab w:val="left" w:pos="567"/>
        <w:tab w:val="left" w:pos="851"/>
        <w:tab w:val="left" w:pos="1134"/>
        <w:tab w:val="center" w:pos="4253"/>
        <w:tab w:val="right" w:pos="8278"/>
      </w:tabs>
      <w:suppressAutoHyphens/>
    </w:pPr>
    <w:rPr>
      <w:rFonts w:ascii="Courier New" w:eastAsia="Times New Roman" w:hAnsi="Courier New"/>
      <w:sz w:val="20"/>
      <w:szCs w:val="20"/>
      <w:lang w:val="nl-NL"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C26910"/>
    <w:pPr>
      <w:jc w:val="center"/>
    </w:pPr>
    <w:rPr>
      <w:rFonts w:ascii="Times New Roman" w:hAnsi="Times New Roman"/>
      <w:b/>
    </w:rPr>
  </w:style>
  <w:style w:type="character" w:customStyle="1" w:styleId="TitleChar">
    <w:name w:val="Title Char"/>
    <w:basedOn w:val="DefaultParagraphFont"/>
    <w:link w:val="Title"/>
    <w:uiPriority w:val="99"/>
    <w:locked/>
    <w:rsid w:val="00C26910"/>
    <w:rPr>
      <w:rFonts w:ascii="Times New Roman" w:hAnsi="Times New Roman" w:cs="Times New Roman"/>
      <w:b/>
      <w:sz w:val="20"/>
      <w:szCs w:val="20"/>
      <w:lang w:val="nl-NL" w:eastAsia="ar-SA" w:bidi="ar-SA"/>
    </w:rPr>
  </w:style>
  <w:style w:type="paragraph" w:customStyle="1" w:styleId="StandaardSV">
    <w:name w:val="Standaard SV"/>
    <w:basedOn w:val="Normal"/>
    <w:uiPriority w:val="99"/>
    <w:rsid w:val="00C26910"/>
    <w:pPr>
      <w:jc w:val="both"/>
    </w:pPr>
    <w:rPr>
      <w:rFonts w:ascii="Times New Roman" w:hAnsi="Times New Roman"/>
      <w:sz w:val="22"/>
    </w:rPr>
  </w:style>
  <w:style w:type="paragraph" w:styleId="Subtitle">
    <w:name w:val="Subtitle"/>
    <w:basedOn w:val="Normal"/>
    <w:next w:val="Normal"/>
    <w:link w:val="SubtitleChar"/>
    <w:uiPriority w:val="99"/>
    <w:qFormat/>
    <w:rsid w:val="00C26910"/>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C26910"/>
    <w:rPr>
      <w:rFonts w:ascii="Cambria" w:hAnsi="Cambria" w:cs="Times New Roman"/>
      <w:i/>
      <w:iCs/>
      <w:color w:val="4F81BD"/>
      <w:spacing w:val="15"/>
      <w:sz w:val="24"/>
      <w:szCs w:val="24"/>
      <w:lang w:val="nl-NL" w:eastAsia="ar-SA" w:bidi="ar-SA"/>
    </w:rPr>
  </w:style>
  <w:style w:type="paragraph" w:styleId="BalloonText">
    <w:name w:val="Balloon Text"/>
    <w:basedOn w:val="Normal"/>
    <w:link w:val="BalloonTextChar"/>
    <w:uiPriority w:val="99"/>
    <w:semiHidden/>
    <w:rsid w:val="00D443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43CD"/>
    <w:rPr>
      <w:rFonts w:ascii="Tahoma" w:hAnsi="Tahoma" w:cs="Tahoma"/>
      <w:sz w:val="16"/>
      <w:szCs w:val="16"/>
      <w:lang w:val="nl-NL"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582</Words>
  <Characters>3201</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JOKE SCHAUVLIEGE</dc:title>
  <dc:subject/>
  <dc:creator>Phaedra Van Keymolen</dc:creator>
  <cp:keywords/>
  <dc:description/>
  <cp:lastModifiedBy>Vlaams Parlement</cp:lastModifiedBy>
  <cp:revision>2</cp:revision>
  <cp:lastPrinted>2012-03-29T14:08:00Z</cp:lastPrinted>
  <dcterms:created xsi:type="dcterms:W3CDTF">2012-03-29T14:08:00Z</dcterms:created>
  <dcterms:modified xsi:type="dcterms:W3CDTF">2012-03-29T14:08:00Z</dcterms:modified>
</cp:coreProperties>
</file>