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E1" w:rsidRDefault="0082204E" w:rsidP="008F6EE1">
      <w:pPr>
        <w:pStyle w:val="Titel"/>
        <w:jc w:val="both"/>
        <w:outlineLvl w:val="0"/>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8F6EE1" w:rsidRDefault="008F6EE1" w:rsidP="008F6EE1">
      <w:pPr>
        <w:pStyle w:val="Titel"/>
        <w:jc w:val="both"/>
        <w:outlineLvl w:val="0"/>
        <w:rPr>
          <w:b w:val="0"/>
          <w:smallCaps/>
          <w:spacing w:val="-3"/>
          <w:sz w:val="22"/>
        </w:rPr>
      </w:pPr>
      <w:proofErr w:type="spellStart"/>
      <w:r>
        <w:rPr>
          <w:b w:val="0"/>
          <w:smallCaps/>
          <w:spacing w:val="-3"/>
          <w:sz w:val="22"/>
        </w:rPr>
        <w:t>vlaams</w:t>
      </w:r>
      <w:proofErr w:type="spellEnd"/>
      <w:r>
        <w:rPr>
          <w:b w:val="0"/>
          <w:smallCaps/>
          <w:spacing w:val="-3"/>
          <w:sz w:val="22"/>
        </w:rPr>
        <w:t xml:space="preserve"> minister van leefmilieu, natuur en cultuur</w:t>
      </w:r>
    </w:p>
    <w:p w:rsidR="008F6EE1" w:rsidRDefault="008F6EE1" w:rsidP="0082204E">
      <w:pPr>
        <w:pStyle w:val="StandaardSV"/>
        <w:pBdr>
          <w:bottom w:val="single" w:sz="4" w:space="1" w:color="000000"/>
        </w:pBdr>
        <w:rPr>
          <w:smallCaps/>
        </w:rPr>
      </w:pPr>
    </w:p>
    <w:p w:rsidR="0082204E" w:rsidRDefault="0082204E" w:rsidP="008F6EE1">
      <w:pPr>
        <w:pStyle w:val="Titel"/>
        <w:jc w:val="both"/>
        <w:outlineLvl w:val="0"/>
        <w:rPr>
          <w:smallCaps/>
          <w:spacing w:val="-3"/>
          <w:sz w:val="22"/>
        </w:rPr>
      </w:pPr>
    </w:p>
    <w:p w:rsidR="008F6EE1" w:rsidRDefault="008F6EE1" w:rsidP="008F6EE1">
      <w:pPr>
        <w:pStyle w:val="Titel"/>
        <w:jc w:val="both"/>
        <w:outlineLvl w:val="0"/>
        <w:rPr>
          <w:smallCaps/>
          <w:spacing w:val="-3"/>
          <w:sz w:val="22"/>
        </w:rPr>
      </w:pPr>
      <w:r>
        <w:rPr>
          <w:smallCaps/>
          <w:spacing w:val="-3"/>
          <w:sz w:val="22"/>
        </w:rPr>
        <w:t xml:space="preserve">antwoord </w:t>
      </w:r>
    </w:p>
    <w:p w:rsidR="008F6EE1" w:rsidRDefault="008F6EE1" w:rsidP="008F6EE1">
      <w:pPr>
        <w:pStyle w:val="Titel"/>
        <w:jc w:val="both"/>
        <w:rPr>
          <w:b w:val="0"/>
          <w:spacing w:val="-3"/>
          <w:sz w:val="22"/>
        </w:rPr>
      </w:pPr>
      <w:r>
        <w:rPr>
          <w:b w:val="0"/>
          <w:spacing w:val="-3"/>
          <w:sz w:val="22"/>
        </w:rPr>
        <w:t>op vraag nr. 87 van 25 oktober 2011</w:t>
      </w:r>
    </w:p>
    <w:p w:rsidR="008F6EE1" w:rsidRDefault="008F6EE1" w:rsidP="008F6EE1">
      <w:pPr>
        <w:pStyle w:val="Titel"/>
        <w:jc w:val="both"/>
        <w:rPr>
          <w:smallCaps/>
          <w:spacing w:val="-3"/>
          <w:sz w:val="22"/>
        </w:rPr>
      </w:pPr>
      <w:r>
        <w:rPr>
          <w:b w:val="0"/>
          <w:spacing w:val="-3"/>
          <w:sz w:val="22"/>
        </w:rPr>
        <w:t xml:space="preserve">van </w:t>
      </w:r>
      <w:proofErr w:type="spellStart"/>
      <w:r>
        <w:rPr>
          <w:rFonts w:ascii="Times New Roman Vet" w:hAnsi="Times New Roman Vet"/>
          <w:smallCaps/>
          <w:spacing w:val="-3"/>
          <w:sz w:val="22"/>
        </w:rPr>
        <w:t>g</w:t>
      </w:r>
      <w:r w:rsidRPr="00D1134D">
        <w:rPr>
          <w:rFonts w:ascii="Times New Roman Vet" w:hAnsi="Times New Roman Vet"/>
          <w:smallCaps/>
          <w:spacing w:val="-3"/>
          <w:sz w:val="22"/>
        </w:rPr>
        <w:t>wenny</w:t>
      </w:r>
      <w:proofErr w:type="spellEnd"/>
      <w:r w:rsidRPr="00D1134D">
        <w:rPr>
          <w:rFonts w:ascii="Times New Roman Vet" w:hAnsi="Times New Roman Vet"/>
          <w:smallCaps/>
          <w:spacing w:val="-3"/>
          <w:sz w:val="22"/>
        </w:rPr>
        <w:t xml:space="preserve"> </w:t>
      </w:r>
      <w:r>
        <w:rPr>
          <w:rFonts w:ascii="Times New Roman Vet" w:hAnsi="Times New Roman Vet"/>
          <w:smallCaps/>
          <w:spacing w:val="-3"/>
          <w:sz w:val="22"/>
        </w:rPr>
        <w:t>d</w:t>
      </w:r>
      <w:r w:rsidRPr="00D1134D">
        <w:rPr>
          <w:rFonts w:ascii="Times New Roman Vet" w:hAnsi="Times New Roman Vet"/>
          <w:smallCaps/>
          <w:spacing w:val="-3"/>
          <w:sz w:val="22"/>
        </w:rPr>
        <w:t xml:space="preserve">e </w:t>
      </w:r>
      <w:proofErr w:type="spellStart"/>
      <w:r>
        <w:rPr>
          <w:rFonts w:ascii="Times New Roman Vet" w:hAnsi="Times New Roman Vet"/>
          <w:smallCaps/>
          <w:spacing w:val="-3"/>
          <w:sz w:val="22"/>
        </w:rPr>
        <w:t>v</w:t>
      </w:r>
      <w:r w:rsidRPr="00D1134D">
        <w:rPr>
          <w:rFonts w:ascii="Times New Roman Vet" w:hAnsi="Times New Roman Vet"/>
          <w:smallCaps/>
          <w:spacing w:val="-3"/>
          <w:sz w:val="22"/>
        </w:rPr>
        <w:t>roe</w:t>
      </w:r>
      <w:proofErr w:type="spellEnd"/>
    </w:p>
    <w:p w:rsidR="008F6EE1" w:rsidRDefault="008F6EE1" w:rsidP="0082204E">
      <w:pPr>
        <w:pStyle w:val="Titel"/>
        <w:pBdr>
          <w:bottom w:val="single" w:sz="4" w:space="1" w:color="000000"/>
        </w:pBdr>
        <w:jc w:val="both"/>
        <w:rPr>
          <w:b w:val="0"/>
          <w:spacing w:val="-3"/>
          <w:sz w:val="22"/>
        </w:rPr>
      </w:pPr>
    </w:p>
    <w:p w:rsidR="008F6EE1" w:rsidRDefault="008F6EE1" w:rsidP="008F6EE1">
      <w:pPr>
        <w:jc w:val="both"/>
        <w:rPr>
          <w:rFonts w:ascii="Times New Roman" w:hAnsi="Times New Roman"/>
          <w:sz w:val="22"/>
        </w:rPr>
      </w:pPr>
    </w:p>
    <w:bookmarkEnd w:id="0"/>
    <w:bookmarkEnd w:id="1"/>
    <w:p w:rsidR="008F6EE1" w:rsidRPr="00D1134D" w:rsidRDefault="008F6EE1" w:rsidP="008F6EE1">
      <w:p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p>
    <w:p w:rsidR="008F6EE1" w:rsidRPr="0082204E" w:rsidRDefault="008F6EE1" w:rsidP="0082204E">
      <w:pPr>
        <w:pStyle w:val="Lijstalinea"/>
        <w:numPr>
          <w:ilvl w:val="0"/>
          <w:numId w:val="1"/>
        </w:num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r w:rsidRPr="0082204E">
        <w:rPr>
          <w:rFonts w:ascii="Times New Roman" w:eastAsia="Calibri" w:hAnsi="Times New Roman"/>
          <w:sz w:val="22"/>
          <w:lang w:eastAsia="nl-NL"/>
        </w:rPr>
        <w:t>De versterking komt er door het voorafgaand grondig onderzoek van projecten met mogelijk betekenisvolle schadelijke effecten op het water verplicht te maken op het moment dat een vergunning wordt aangevraagd. Dit werd vertaald in het uitvoeringsbesluit watertoets als de verplichting om advies te vragen. De vergunningverlener blijft verantwoordelijk voor de watertoets, maar tot nu toe was het vragen van een advies aan een waterbeheerder die met kennis van zaken kan oordelen enkel een aanbeveling, geen verplichting.</w:t>
      </w:r>
    </w:p>
    <w:p w:rsidR="008F6EE1" w:rsidRPr="00D1134D" w:rsidRDefault="008F6EE1" w:rsidP="008F6EE1">
      <w:p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p>
    <w:p w:rsidR="008F6EE1" w:rsidRPr="00D1134D" w:rsidRDefault="008F6EE1" w:rsidP="0082204E">
      <w:pPr>
        <w:tabs>
          <w:tab w:val="clear" w:pos="284"/>
          <w:tab w:val="clear" w:pos="567"/>
          <w:tab w:val="clear" w:pos="851"/>
          <w:tab w:val="clear" w:pos="1134"/>
          <w:tab w:val="clear" w:pos="4253"/>
          <w:tab w:val="clear" w:pos="8278"/>
        </w:tabs>
        <w:suppressAutoHyphens w:val="0"/>
        <w:ind w:left="360"/>
        <w:jc w:val="both"/>
        <w:rPr>
          <w:rFonts w:ascii="Times New Roman" w:eastAsia="Calibri" w:hAnsi="Times New Roman"/>
          <w:sz w:val="22"/>
          <w:lang w:eastAsia="nl-NL"/>
        </w:rPr>
      </w:pPr>
      <w:r w:rsidRPr="00D1134D">
        <w:rPr>
          <w:rFonts w:ascii="Times New Roman" w:eastAsia="Calibri" w:hAnsi="Times New Roman"/>
          <w:sz w:val="22"/>
          <w:lang w:eastAsia="nl-NL"/>
        </w:rPr>
        <w:t xml:space="preserve">Daarnaast werd het uitvoeringsbesluit vereenvoudigd. </w:t>
      </w:r>
      <w:r>
        <w:rPr>
          <w:rFonts w:ascii="Times New Roman" w:eastAsia="Calibri" w:hAnsi="Times New Roman"/>
          <w:sz w:val="22"/>
          <w:lang w:eastAsia="nl-NL"/>
        </w:rPr>
        <w:t xml:space="preserve">Het vernieuwde besluit bepaalt duidelijk in welke gevallen </w:t>
      </w:r>
      <w:r w:rsidRPr="006B23F4">
        <w:rPr>
          <w:rFonts w:ascii="Times New Roman" w:eastAsia="Calibri" w:hAnsi="Times New Roman"/>
          <w:sz w:val="22"/>
          <w:lang w:eastAsia="nl-NL"/>
        </w:rPr>
        <w:t>een advies verplicht</w:t>
      </w:r>
      <w:r>
        <w:rPr>
          <w:rFonts w:ascii="Times New Roman" w:eastAsia="Calibri" w:hAnsi="Times New Roman"/>
          <w:sz w:val="22"/>
          <w:lang w:eastAsia="nl-NL"/>
        </w:rPr>
        <w:t xml:space="preserve"> is ter vervanging van de </w:t>
      </w:r>
      <w:r w:rsidRPr="00D1134D">
        <w:rPr>
          <w:rFonts w:ascii="Times New Roman" w:eastAsia="Calibri" w:hAnsi="Times New Roman"/>
          <w:sz w:val="22"/>
          <w:lang w:eastAsia="nl-NL"/>
        </w:rPr>
        <w:t>als te complex ervaren richtlijnen en kaarten in de bijlagen bij het huidige besluit van 2006</w:t>
      </w:r>
      <w:r>
        <w:rPr>
          <w:rFonts w:ascii="Times New Roman" w:eastAsia="Calibri" w:hAnsi="Times New Roman"/>
          <w:sz w:val="22"/>
          <w:lang w:eastAsia="nl-NL"/>
        </w:rPr>
        <w:t>.</w:t>
      </w:r>
      <w:r w:rsidRPr="006B23F4">
        <w:rPr>
          <w:rFonts w:ascii="Times New Roman" w:eastAsia="Calibri" w:hAnsi="Times New Roman"/>
          <w:sz w:val="22"/>
          <w:lang w:eastAsia="nl-NL"/>
        </w:rPr>
        <w:t xml:space="preserve"> </w:t>
      </w:r>
      <w:r w:rsidRPr="00D1134D">
        <w:rPr>
          <w:rFonts w:ascii="Times New Roman" w:eastAsia="Calibri" w:hAnsi="Times New Roman"/>
          <w:sz w:val="22"/>
          <w:lang w:eastAsia="nl-NL"/>
        </w:rPr>
        <w:t xml:space="preserve">Door het beantwoorden van een beperkt aantal vragen zullen zij snel kunnen uitmaken wanneer en aan wie zij een advies moeten vragen. Alleen de </w:t>
      </w:r>
      <w:proofErr w:type="spellStart"/>
      <w:r w:rsidRPr="00D1134D">
        <w:rPr>
          <w:rFonts w:ascii="Times New Roman" w:eastAsia="Calibri" w:hAnsi="Times New Roman"/>
          <w:sz w:val="22"/>
          <w:lang w:eastAsia="nl-NL"/>
        </w:rPr>
        <w:t>watertoetskaart</w:t>
      </w:r>
      <w:proofErr w:type="spellEnd"/>
      <w:r w:rsidRPr="00D1134D">
        <w:rPr>
          <w:rFonts w:ascii="Times New Roman" w:eastAsia="Calibri" w:hAnsi="Times New Roman"/>
          <w:sz w:val="22"/>
          <w:lang w:eastAsia="nl-NL"/>
        </w:rPr>
        <w:t xml:space="preserve"> met de overstromingsgevoelige gebieden moet daarbij nog worden geraadpleegd. Deze kaart werd bovendien geactualiseerd en uitgebreid.</w:t>
      </w:r>
    </w:p>
    <w:p w:rsidR="008F6EE1" w:rsidRPr="00D1134D" w:rsidRDefault="008F6EE1" w:rsidP="008F6EE1">
      <w:p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p>
    <w:p w:rsidR="008F6EE1" w:rsidRPr="0082204E" w:rsidRDefault="008F6EE1" w:rsidP="0082204E">
      <w:pPr>
        <w:pStyle w:val="Lijstalinea"/>
        <w:numPr>
          <w:ilvl w:val="0"/>
          <w:numId w:val="1"/>
        </w:num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r w:rsidRPr="0082204E">
        <w:rPr>
          <w:rFonts w:ascii="Times New Roman" w:eastAsia="Calibri" w:hAnsi="Times New Roman"/>
          <w:sz w:val="22"/>
          <w:lang w:eastAsia="nl-NL"/>
        </w:rPr>
        <w:t>Naast de vereenvoudiging en versterking van de procedures zullen de overheden ook beter omkaderd worden in het uitvoeren van hun taken. Vanaf 1 maart 2012 kunnen vergunning</w:t>
      </w:r>
      <w:r w:rsidR="0082204E">
        <w:rPr>
          <w:rFonts w:ascii="Times New Roman" w:eastAsia="Calibri" w:hAnsi="Times New Roman"/>
          <w:sz w:val="22"/>
          <w:lang w:eastAsia="nl-NL"/>
        </w:rPr>
        <w:softHyphen/>
      </w:r>
      <w:r w:rsidRPr="0082204E">
        <w:rPr>
          <w:rFonts w:ascii="Times New Roman" w:eastAsia="Calibri" w:hAnsi="Times New Roman"/>
          <w:sz w:val="22"/>
          <w:lang w:eastAsia="nl-NL"/>
        </w:rPr>
        <w:t>verleners en adviesverleners gebruik maken van een vernieuwde webtoepassing die het doorlopen van de procedure van het uitvoeringsbesluit automatiseert. Aan die toepassing wordt een luik gekoppeld voor het toepassen van de watertoets, ook in de gevallen dat er geen advies moet worden gevraagd. De uitkomst van het internet instrument is dus niet alleen een antwoord op de vraag wanneer en door wie er een wateradvies moet worden gegeven; het geeft ook aan welke voorwaarden kunnen opgelegd worden om aan de watertoets te voldoen. Hierbij wordt rekening gehouden met de aard, de omvang en de locatie van het voorgenomen project. De gebruiker krijgt een overzicht van voorbeeldparagrafen die als inspiratie kunnen dienen voor het formuleren van een wateradvies door de waterbeheerder of van een waterparagraaf door de vergunningverlener. De webtoepassing wordt bovendien opengesteld voor de particuliere gebruiker zodat deze al van bij het ontwerp rekening kan houden met een aantal aanbevelingen.</w:t>
      </w:r>
    </w:p>
    <w:p w:rsidR="008F6EE1" w:rsidRPr="00D1134D" w:rsidRDefault="008F6EE1" w:rsidP="008F6EE1">
      <w:p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p>
    <w:p w:rsidR="008F6EE1" w:rsidRPr="00D1134D" w:rsidRDefault="008F6EE1" w:rsidP="0082204E">
      <w:pPr>
        <w:tabs>
          <w:tab w:val="clear" w:pos="284"/>
          <w:tab w:val="clear" w:pos="567"/>
          <w:tab w:val="clear" w:pos="851"/>
          <w:tab w:val="clear" w:pos="1134"/>
          <w:tab w:val="clear" w:pos="4253"/>
          <w:tab w:val="clear" w:pos="8278"/>
        </w:tabs>
        <w:suppressAutoHyphens w:val="0"/>
        <w:ind w:left="360"/>
        <w:jc w:val="both"/>
        <w:rPr>
          <w:rFonts w:ascii="Times New Roman" w:eastAsia="Calibri" w:hAnsi="Times New Roman"/>
          <w:sz w:val="22"/>
          <w:lang w:eastAsia="nl-NL"/>
        </w:rPr>
      </w:pPr>
      <w:r w:rsidRPr="00D1134D">
        <w:rPr>
          <w:rFonts w:ascii="Times New Roman" w:eastAsia="Calibri" w:hAnsi="Times New Roman"/>
          <w:sz w:val="22"/>
          <w:lang w:eastAsia="nl-NL"/>
        </w:rPr>
        <w:t>Vergunningverleners en adviesverleners kunnen vanaf januari 2012 een opleiding volgen voor het gebruik van de nieuwe webtoepassing. Op die manier zullen zij ook voorbereid zijn op de inwerkingtreding van het nieuwe besluit op 1 maart 2012.</w:t>
      </w:r>
    </w:p>
    <w:p w:rsidR="008F6EE1" w:rsidRPr="00D1134D" w:rsidRDefault="008F6EE1" w:rsidP="008F6EE1">
      <w:p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p>
    <w:p w:rsidR="008F6EE1" w:rsidRPr="0082204E" w:rsidRDefault="008F6EE1" w:rsidP="0082204E">
      <w:pPr>
        <w:pStyle w:val="Lijstalinea"/>
        <w:numPr>
          <w:ilvl w:val="0"/>
          <w:numId w:val="1"/>
        </w:numPr>
        <w:tabs>
          <w:tab w:val="clear" w:pos="284"/>
          <w:tab w:val="clear" w:pos="567"/>
          <w:tab w:val="clear" w:pos="851"/>
          <w:tab w:val="clear" w:pos="1134"/>
          <w:tab w:val="clear" w:pos="4253"/>
          <w:tab w:val="clear" w:pos="8278"/>
        </w:tabs>
        <w:suppressAutoHyphens w:val="0"/>
        <w:jc w:val="both"/>
        <w:rPr>
          <w:rFonts w:ascii="Times New Roman" w:eastAsia="Calibri" w:hAnsi="Times New Roman"/>
          <w:sz w:val="22"/>
          <w:lang w:eastAsia="nl-NL"/>
        </w:rPr>
      </w:pPr>
      <w:r w:rsidRPr="0082204E">
        <w:rPr>
          <w:rFonts w:ascii="Times New Roman" w:eastAsia="Calibri" w:hAnsi="Times New Roman"/>
          <w:sz w:val="22"/>
          <w:lang w:eastAsia="nl-NL"/>
        </w:rPr>
        <w:t>De boven</w:t>
      </w:r>
      <w:r w:rsidR="00B070B5" w:rsidRPr="0082204E">
        <w:rPr>
          <w:rFonts w:ascii="Times New Roman" w:eastAsia="Calibri" w:hAnsi="Times New Roman"/>
          <w:sz w:val="22"/>
          <w:lang w:eastAsia="nl-NL"/>
        </w:rPr>
        <w:t xml:space="preserve"> </w:t>
      </w:r>
      <w:r w:rsidRPr="0082204E">
        <w:rPr>
          <w:rFonts w:ascii="Times New Roman" w:eastAsia="Calibri" w:hAnsi="Times New Roman"/>
          <w:sz w:val="22"/>
          <w:lang w:eastAsia="nl-NL"/>
        </w:rPr>
        <w:t>aangehaalde initiatieven moeten ondersteuning bieden voor een betere doorwerking van de watertoetsen in de besluitvorming en op het terrein. De uiteindelijke verantwoordelijkheid over de watertoets blijft, zoals decretaal vastgelegd, bij de instantie die het plan goedkeurt of de vergunning aflevert.</w:t>
      </w:r>
      <w:bookmarkStart w:id="2" w:name="_GoBack"/>
      <w:bookmarkEnd w:id="2"/>
    </w:p>
    <w:sectPr w:rsidR="008F6EE1" w:rsidRPr="0082204E" w:rsidSect="009E0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05ADC"/>
    <w:multiLevelType w:val="hybridMultilevel"/>
    <w:tmpl w:val="D7E6325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F6EE1"/>
    <w:rsid w:val="0082204E"/>
    <w:rsid w:val="008F6EE1"/>
    <w:rsid w:val="009E05E5"/>
    <w:rsid w:val="009F1475"/>
    <w:rsid w:val="00B07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EE1"/>
    <w:pPr>
      <w:tabs>
        <w:tab w:val="left" w:pos="284"/>
        <w:tab w:val="left" w:pos="567"/>
        <w:tab w:val="left" w:pos="851"/>
        <w:tab w:val="left" w:pos="1134"/>
        <w:tab w:val="center" w:pos="4253"/>
        <w:tab w:val="right" w:pos="8278"/>
      </w:tabs>
      <w:suppressAutoHyphens/>
      <w:spacing w:after="0" w:line="240" w:lineRule="auto"/>
    </w:pPr>
    <w:rPr>
      <w:rFonts w:ascii="Courier New" w:eastAsia="Times New Roman" w:hAnsi="Courier New"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link w:val="TitelChar"/>
    <w:qFormat/>
    <w:rsid w:val="008F6EE1"/>
    <w:pPr>
      <w:jc w:val="center"/>
    </w:pPr>
    <w:rPr>
      <w:rFonts w:ascii="Times New Roman" w:hAnsi="Times New Roman"/>
      <w:b/>
    </w:rPr>
  </w:style>
  <w:style w:type="character" w:customStyle="1" w:styleId="TitelChar">
    <w:name w:val="Titel Char"/>
    <w:basedOn w:val="Standaardalinea-lettertype"/>
    <w:link w:val="Titel"/>
    <w:rsid w:val="008F6EE1"/>
    <w:rPr>
      <w:rFonts w:ascii="Times New Roman" w:eastAsia="Times New Roman" w:hAnsi="Times New Roman" w:cs="Times New Roman"/>
      <w:b/>
      <w:sz w:val="20"/>
      <w:szCs w:val="20"/>
      <w:lang w:val="nl-NL" w:eastAsia="ar-SA"/>
    </w:rPr>
  </w:style>
  <w:style w:type="paragraph" w:customStyle="1" w:styleId="StandaardSV">
    <w:name w:val="Standaard SV"/>
    <w:basedOn w:val="Standaard"/>
    <w:uiPriority w:val="99"/>
    <w:rsid w:val="008F6EE1"/>
    <w:pPr>
      <w:jc w:val="both"/>
    </w:pPr>
    <w:rPr>
      <w:rFonts w:ascii="Times New Roman" w:hAnsi="Times New Roman"/>
      <w:sz w:val="22"/>
    </w:rPr>
  </w:style>
  <w:style w:type="paragraph" w:styleId="Ondertitel">
    <w:name w:val="Subtitle"/>
    <w:basedOn w:val="Standaard"/>
    <w:next w:val="Standaard"/>
    <w:link w:val="OndertitelChar"/>
    <w:uiPriority w:val="11"/>
    <w:qFormat/>
    <w:rsid w:val="008F6E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F6EE1"/>
    <w:rPr>
      <w:rFonts w:asciiTheme="majorHAnsi" w:eastAsiaTheme="majorEastAsia" w:hAnsiTheme="majorHAnsi" w:cstheme="majorBidi"/>
      <w:i/>
      <w:iCs/>
      <w:color w:val="4F81BD" w:themeColor="accent1"/>
      <w:spacing w:val="15"/>
      <w:sz w:val="24"/>
      <w:szCs w:val="24"/>
      <w:lang w:val="nl-NL" w:eastAsia="ar-SA"/>
    </w:rPr>
  </w:style>
  <w:style w:type="paragraph" w:styleId="Lijstalinea">
    <w:name w:val="List Paragraph"/>
    <w:basedOn w:val="Standaard"/>
    <w:uiPriority w:val="34"/>
    <w:qFormat/>
    <w:rsid w:val="008220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2476</Characters>
  <Application>Microsoft Office Word</Application>
  <DocSecurity>0</DocSecurity>
  <Lines>20</Lines>
  <Paragraphs>5</Paragraphs>
  <ScaleCrop>false</ScaleCrop>
  <Company>Vlaamse Overheid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Van Keymolen</dc:creator>
  <cp:lastModifiedBy>demo</cp:lastModifiedBy>
  <cp:revision>3</cp:revision>
  <dcterms:created xsi:type="dcterms:W3CDTF">2011-11-25T10:31:00Z</dcterms:created>
  <dcterms:modified xsi:type="dcterms:W3CDTF">2011-12-02T10:00:00Z</dcterms:modified>
</cp:coreProperties>
</file>