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D0069" w:rsidRPr="00DD4121" w:rsidRDefault="005D006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5D0069" w:rsidRPr="00015BF7" w:rsidRDefault="005D006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5D0069" w:rsidRPr="00015BF7" w:rsidRDefault="005D0069" w:rsidP="000976E9">
      <w:pPr>
        <w:rPr>
          <w:szCs w:val="22"/>
        </w:rPr>
      </w:pPr>
    </w:p>
    <w:p w:rsidR="005D0069" w:rsidRPr="00DB41C0" w:rsidRDefault="005D0069" w:rsidP="000976E9">
      <w:pPr>
        <w:pStyle w:val="A-Lijn"/>
      </w:pPr>
    </w:p>
    <w:p w:rsidR="005D0069" w:rsidRDefault="005D0069" w:rsidP="000976E9">
      <w:pPr>
        <w:pStyle w:val="A-Type"/>
        <w:sectPr w:rsidR="005D0069">
          <w:pgSz w:w="11906" w:h="16838"/>
          <w:pgMar w:top="1417" w:right="1417" w:bottom="1417" w:left="1417" w:header="708" w:footer="708" w:gutter="0"/>
          <w:cols w:space="708"/>
          <w:rtlGutter/>
          <w:docGrid w:linePitch="360"/>
        </w:sectPr>
      </w:pPr>
    </w:p>
    <w:p w:rsidR="005D0069" w:rsidRPr="00D13702" w:rsidRDefault="005D0069" w:rsidP="00586236">
      <w:pPr>
        <w:pStyle w:val="A-Type"/>
        <w:outlineLvl w:val="0"/>
        <w:sectPr w:rsidR="005D0069"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D0069" w:rsidRPr="00326A58" w:rsidRDefault="005D0069"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326</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28</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5D0069" w:rsidRDefault="005D006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koen van den heuvel</w:t>
      </w:r>
      <w:r w:rsidRPr="009D7043">
        <w:rPr>
          <w:rStyle w:val="AntwoordNaamMinisterChar"/>
          <w:sz w:val="22"/>
        </w:rPr>
        <w:fldChar w:fldCharType="end"/>
      </w:r>
    </w:p>
    <w:p w:rsidR="005D0069" w:rsidRPr="00015BF7" w:rsidRDefault="005D0069" w:rsidP="000976E9">
      <w:pPr>
        <w:rPr>
          <w:szCs w:val="22"/>
        </w:rPr>
      </w:pPr>
    </w:p>
    <w:p w:rsidR="005D0069" w:rsidRPr="00DB41C0" w:rsidRDefault="005D0069" w:rsidP="000976E9">
      <w:pPr>
        <w:pStyle w:val="A-Lijn"/>
      </w:pPr>
    </w:p>
    <w:p w:rsidR="005D0069" w:rsidRPr="00DB41C0" w:rsidRDefault="005D0069" w:rsidP="000976E9">
      <w:pPr>
        <w:pStyle w:val="A-Lijn"/>
      </w:pPr>
    </w:p>
    <w:p w:rsidR="005D0069" w:rsidRDefault="005D0069" w:rsidP="00DB41C0">
      <w:pPr>
        <w:sectPr w:rsidR="005D0069" w:rsidSect="000976E9">
          <w:type w:val="continuous"/>
          <w:pgSz w:w="11906" w:h="16838"/>
          <w:pgMar w:top="1417" w:right="1417" w:bottom="1417" w:left="1417" w:header="708" w:footer="708" w:gutter="0"/>
          <w:cols w:space="708"/>
          <w:rtlGutter/>
          <w:docGrid w:linePitch="360"/>
        </w:sectPr>
      </w:pPr>
    </w:p>
    <w:p w:rsidR="005D0069" w:rsidRDefault="005D0069" w:rsidP="00222E2E">
      <w:pPr>
        <w:jc w:val="both"/>
        <w:rPr>
          <w:szCs w:val="22"/>
          <w:lang w:val="nl-BE" w:eastAsia="nl-BE"/>
        </w:rPr>
      </w:pPr>
      <w:r>
        <w:rPr>
          <w:szCs w:val="22"/>
          <w:lang w:val="nl-BE" w:eastAsia="nl-BE"/>
        </w:rPr>
        <w:t>De verklaring voor het niet-opnemen in de consolidatiekring bij het bepalen van het ESR-vorderingen</w:t>
      </w:r>
      <w:r>
        <w:rPr>
          <w:szCs w:val="22"/>
          <w:lang w:val="nl-BE" w:eastAsia="nl-BE"/>
        </w:rPr>
        <w:softHyphen/>
        <w:t>saldo per 31.12.2009:</w:t>
      </w:r>
    </w:p>
    <w:p w:rsidR="005D0069" w:rsidRDefault="005D0069" w:rsidP="00222E2E">
      <w:pPr>
        <w:pStyle w:val="ListParagraph"/>
        <w:numPr>
          <w:ilvl w:val="0"/>
          <w:numId w:val="7"/>
        </w:numPr>
        <w:ind w:left="284" w:hanging="284"/>
        <w:jc w:val="both"/>
        <w:rPr>
          <w:szCs w:val="22"/>
          <w:lang w:val="nl-BE" w:eastAsia="nl-BE"/>
        </w:rPr>
      </w:pPr>
      <w:r w:rsidRPr="00CF6543">
        <w:rPr>
          <w:szCs w:val="22"/>
          <w:lang w:val="nl-BE" w:eastAsia="nl-BE"/>
        </w:rPr>
        <w:t>De Vlaamse raad voor Wetenschap en Innovatie - VRWI is pas officieel in werking getreden in januari 2010 als opvolger van de Vlaamse Raad voor Wetenschapsbeleid. Vanaf 2010 is de VRWI dan ook mee opgenomen in de consolidatie.</w:t>
      </w:r>
    </w:p>
    <w:p w:rsidR="005D0069" w:rsidRDefault="005D0069" w:rsidP="00222E2E">
      <w:pPr>
        <w:pStyle w:val="ListParagraph"/>
        <w:numPr>
          <w:ilvl w:val="0"/>
          <w:numId w:val="7"/>
        </w:numPr>
        <w:ind w:left="284" w:hanging="284"/>
        <w:jc w:val="both"/>
        <w:rPr>
          <w:szCs w:val="22"/>
          <w:lang w:val="nl-BE" w:eastAsia="nl-BE"/>
        </w:rPr>
      </w:pPr>
      <w:r w:rsidRPr="00CF6543">
        <w:rPr>
          <w:szCs w:val="22"/>
          <w:lang w:val="nl-BE" w:eastAsia="nl-BE"/>
        </w:rPr>
        <w:t>De Beheersmaatschappij Antwerpen Mobiel NV (BAM) werd niet opgenomen omdat het standpunt van Eurostat over de kwalificatie pas bekend werd in de loop van 2009. Vanaf 2010 wordt BAM wel mee geconsolideerd, via een correctielijn bij de toetsing van de normering</w:t>
      </w:r>
      <w:r>
        <w:rPr>
          <w:szCs w:val="22"/>
          <w:lang w:val="nl-BE" w:eastAsia="nl-BE"/>
        </w:rPr>
        <w:t>.</w:t>
      </w:r>
    </w:p>
    <w:p w:rsidR="005D0069" w:rsidRPr="001A0373" w:rsidRDefault="005D0069" w:rsidP="00222E2E">
      <w:pPr>
        <w:pStyle w:val="ListParagraph"/>
        <w:numPr>
          <w:ilvl w:val="0"/>
          <w:numId w:val="7"/>
        </w:numPr>
        <w:ind w:left="284" w:hanging="284"/>
        <w:jc w:val="both"/>
        <w:rPr>
          <w:szCs w:val="22"/>
          <w:lang w:val="nl-BE" w:eastAsia="nl-BE"/>
        </w:rPr>
      </w:pPr>
      <w:r w:rsidRPr="001A0373">
        <w:rPr>
          <w:szCs w:val="22"/>
          <w:lang w:val="nl-BE" w:eastAsia="nl-BE"/>
        </w:rPr>
        <w:t>Er is op dit ogenblik geen decretale noch reglementaire basis om een begroting en rekening in ESR-termen op te vragen.</w:t>
      </w:r>
      <w:r>
        <w:rPr>
          <w:szCs w:val="22"/>
          <w:lang w:val="nl-BE" w:eastAsia="nl-BE"/>
        </w:rPr>
        <w:t xml:space="preserve"> </w:t>
      </w:r>
      <w:r w:rsidRPr="001A0373">
        <w:rPr>
          <w:szCs w:val="22"/>
          <w:lang w:val="nl-BE" w:eastAsia="nl-BE"/>
        </w:rPr>
        <w:t>Om toch met deze entiteiten rekening te kunnen houden neemt het departement Financiën en Begroting de toegekende dotatie of subsidie in aanmerking.</w:t>
      </w:r>
    </w:p>
    <w:p w:rsidR="005D0069" w:rsidRDefault="005D0069" w:rsidP="00222E2E">
      <w:pPr>
        <w:jc w:val="both"/>
        <w:rPr>
          <w:szCs w:val="22"/>
          <w:lang w:val="nl-BE" w:eastAsia="nl-BE"/>
        </w:rPr>
      </w:pPr>
    </w:p>
    <w:sectPr w:rsidR="005D006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69" w:rsidRDefault="005D0069">
      <w:r>
        <w:separator/>
      </w:r>
    </w:p>
  </w:endnote>
  <w:endnote w:type="continuationSeparator" w:id="1">
    <w:p w:rsidR="005D0069" w:rsidRDefault="005D0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69" w:rsidRDefault="005D0069">
      <w:r>
        <w:separator/>
      </w:r>
    </w:p>
  </w:footnote>
  <w:footnote w:type="continuationSeparator" w:id="1">
    <w:p w:rsidR="005D0069" w:rsidRDefault="005D0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079"/>
    <w:multiLevelType w:val="hybridMultilevel"/>
    <w:tmpl w:val="0EAADA1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9564025"/>
    <w:multiLevelType w:val="hybridMultilevel"/>
    <w:tmpl w:val="A2CE5A8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20260A07"/>
    <w:multiLevelType w:val="hybridMultilevel"/>
    <w:tmpl w:val="BE6CDE2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3883286B"/>
    <w:multiLevelType w:val="hybridMultilevel"/>
    <w:tmpl w:val="ED78CBF0"/>
    <w:lvl w:ilvl="0" w:tplc="3FFABE10">
      <w:numFmt w:val="bullet"/>
      <w:lvlText w:val="-"/>
      <w:lvlJc w:val="left"/>
      <w:pPr>
        <w:ind w:left="360" w:hanging="360"/>
      </w:pPr>
      <w:rPr>
        <w:rFonts w:ascii="Times New Roman" w:eastAsia="Times New Roman" w:hAnsi="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6">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5"/>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2574"/>
    <w:rsid w:val="00060CAF"/>
    <w:rsid w:val="000704E0"/>
    <w:rsid w:val="00077CB6"/>
    <w:rsid w:val="00092E90"/>
    <w:rsid w:val="000976E9"/>
    <w:rsid w:val="000C2BF2"/>
    <w:rsid w:val="000C4E8C"/>
    <w:rsid w:val="000E0169"/>
    <w:rsid w:val="000F3532"/>
    <w:rsid w:val="000F457E"/>
    <w:rsid w:val="00113D30"/>
    <w:rsid w:val="00115A86"/>
    <w:rsid w:val="00117812"/>
    <w:rsid w:val="00120D4A"/>
    <w:rsid w:val="00162ED2"/>
    <w:rsid w:val="00175898"/>
    <w:rsid w:val="0018437F"/>
    <w:rsid w:val="001A0373"/>
    <w:rsid w:val="001C385B"/>
    <w:rsid w:val="001C6D2A"/>
    <w:rsid w:val="001C767D"/>
    <w:rsid w:val="001E50C4"/>
    <w:rsid w:val="00210C07"/>
    <w:rsid w:val="002200AB"/>
    <w:rsid w:val="00222E2E"/>
    <w:rsid w:val="0029398C"/>
    <w:rsid w:val="002A7BA2"/>
    <w:rsid w:val="002B5D7E"/>
    <w:rsid w:val="0031095D"/>
    <w:rsid w:val="00326A58"/>
    <w:rsid w:val="003568BA"/>
    <w:rsid w:val="00357979"/>
    <w:rsid w:val="00365143"/>
    <w:rsid w:val="003750AC"/>
    <w:rsid w:val="003C33C2"/>
    <w:rsid w:val="003D4A9C"/>
    <w:rsid w:val="00414B2D"/>
    <w:rsid w:val="00432AB7"/>
    <w:rsid w:val="00436455"/>
    <w:rsid w:val="004809DA"/>
    <w:rsid w:val="004B2A99"/>
    <w:rsid w:val="004C133F"/>
    <w:rsid w:val="004C1A8D"/>
    <w:rsid w:val="004D63C0"/>
    <w:rsid w:val="004E548B"/>
    <w:rsid w:val="00542EC1"/>
    <w:rsid w:val="00586236"/>
    <w:rsid w:val="005A1B57"/>
    <w:rsid w:val="005B50D5"/>
    <w:rsid w:val="005B757C"/>
    <w:rsid w:val="005C7FB3"/>
    <w:rsid w:val="005D0069"/>
    <w:rsid w:val="005D17E7"/>
    <w:rsid w:val="005E00C2"/>
    <w:rsid w:val="005E38CA"/>
    <w:rsid w:val="005F3B71"/>
    <w:rsid w:val="00601D11"/>
    <w:rsid w:val="006021A3"/>
    <w:rsid w:val="00605F41"/>
    <w:rsid w:val="006114D8"/>
    <w:rsid w:val="00613AA2"/>
    <w:rsid w:val="006260E2"/>
    <w:rsid w:val="006A5636"/>
    <w:rsid w:val="006B7E6F"/>
    <w:rsid w:val="006C5EEB"/>
    <w:rsid w:val="006E0A01"/>
    <w:rsid w:val="006E2F76"/>
    <w:rsid w:val="007103D2"/>
    <w:rsid w:val="0071248C"/>
    <w:rsid w:val="00713F4B"/>
    <w:rsid w:val="00722591"/>
    <w:rsid w:val="007252C7"/>
    <w:rsid w:val="00747203"/>
    <w:rsid w:val="0078256A"/>
    <w:rsid w:val="007927A3"/>
    <w:rsid w:val="007B21BB"/>
    <w:rsid w:val="007C7B7A"/>
    <w:rsid w:val="007D0E2A"/>
    <w:rsid w:val="007D2CE5"/>
    <w:rsid w:val="007D3128"/>
    <w:rsid w:val="00806962"/>
    <w:rsid w:val="008112DC"/>
    <w:rsid w:val="008241FD"/>
    <w:rsid w:val="00826146"/>
    <w:rsid w:val="00834D15"/>
    <w:rsid w:val="00851FDB"/>
    <w:rsid w:val="00873C65"/>
    <w:rsid w:val="008B7148"/>
    <w:rsid w:val="008D5DB4"/>
    <w:rsid w:val="009058B7"/>
    <w:rsid w:val="00924130"/>
    <w:rsid w:val="00941C06"/>
    <w:rsid w:val="00944B1F"/>
    <w:rsid w:val="00947E8A"/>
    <w:rsid w:val="00953DDC"/>
    <w:rsid w:val="00954DC8"/>
    <w:rsid w:val="009663B8"/>
    <w:rsid w:val="00990DDA"/>
    <w:rsid w:val="0099419F"/>
    <w:rsid w:val="00995BF9"/>
    <w:rsid w:val="009A11D2"/>
    <w:rsid w:val="009C2AA0"/>
    <w:rsid w:val="009D6AD7"/>
    <w:rsid w:val="009D7043"/>
    <w:rsid w:val="009D763F"/>
    <w:rsid w:val="009F5B1B"/>
    <w:rsid w:val="009F5FD8"/>
    <w:rsid w:val="009F669C"/>
    <w:rsid w:val="00A0562C"/>
    <w:rsid w:val="00A075B3"/>
    <w:rsid w:val="00A10835"/>
    <w:rsid w:val="00A21360"/>
    <w:rsid w:val="00A23797"/>
    <w:rsid w:val="00A737E8"/>
    <w:rsid w:val="00A74928"/>
    <w:rsid w:val="00A81356"/>
    <w:rsid w:val="00A9424B"/>
    <w:rsid w:val="00A947B3"/>
    <w:rsid w:val="00AC572C"/>
    <w:rsid w:val="00AD6E12"/>
    <w:rsid w:val="00AE58C0"/>
    <w:rsid w:val="00AE6D6B"/>
    <w:rsid w:val="00AF1FF0"/>
    <w:rsid w:val="00AF5A37"/>
    <w:rsid w:val="00B05DD7"/>
    <w:rsid w:val="00B201D6"/>
    <w:rsid w:val="00B233AB"/>
    <w:rsid w:val="00B417DF"/>
    <w:rsid w:val="00B45EB2"/>
    <w:rsid w:val="00B50DD7"/>
    <w:rsid w:val="00B51A62"/>
    <w:rsid w:val="00B523F1"/>
    <w:rsid w:val="00B65213"/>
    <w:rsid w:val="00B65D8D"/>
    <w:rsid w:val="00B70F2B"/>
    <w:rsid w:val="00BA4671"/>
    <w:rsid w:val="00BC4515"/>
    <w:rsid w:val="00BE425A"/>
    <w:rsid w:val="00BF6DDC"/>
    <w:rsid w:val="00C12557"/>
    <w:rsid w:val="00C16D61"/>
    <w:rsid w:val="00C23819"/>
    <w:rsid w:val="00C51D62"/>
    <w:rsid w:val="00C83DE3"/>
    <w:rsid w:val="00C93043"/>
    <w:rsid w:val="00C94C4A"/>
    <w:rsid w:val="00CA45DB"/>
    <w:rsid w:val="00CD686E"/>
    <w:rsid w:val="00CE1D4A"/>
    <w:rsid w:val="00CE6203"/>
    <w:rsid w:val="00CF525E"/>
    <w:rsid w:val="00CF6543"/>
    <w:rsid w:val="00CF6877"/>
    <w:rsid w:val="00D03C03"/>
    <w:rsid w:val="00D06C22"/>
    <w:rsid w:val="00D13702"/>
    <w:rsid w:val="00D20DEB"/>
    <w:rsid w:val="00D30EAF"/>
    <w:rsid w:val="00D4029C"/>
    <w:rsid w:val="00D41ABB"/>
    <w:rsid w:val="00D65ABD"/>
    <w:rsid w:val="00D71D99"/>
    <w:rsid w:val="00D754F2"/>
    <w:rsid w:val="00D84C17"/>
    <w:rsid w:val="00D861C5"/>
    <w:rsid w:val="00DB41C0"/>
    <w:rsid w:val="00DB6963"/>
    <w:rsid w:val="00DC32B0"/>
    <w:rsid w:val="00DC4DB6"/>
    <w:rsid w:val="00DD0FFA"/>
    <w:rsid w:val="00DD4121"/>
    <w:rsid w:val="00DF25FE"/>
    <w:rsid w:val="00E13862"/>
    <w:rsid w:val="00E31F4D"/>
    <w:rsid w:val="00E511A6"/>
    <w:rsid w:val="00E55200"/>
    <w:rsid w:val="00E611DE"/>
    <w:rsid w:val="00E663EC"/>
    <w:rsid w:val="00E863F5"/>
    <w:rsid w:val="00EA0884"/>
    <w:rsid w:val="00EB1AA4"/>
    <w:rsid w:val="00EE566C"/>
    <w:rsid w:val="00F41140"/>
    <w:rsid w:val="00F41B70"/>
    <w:rsid w:val="00F50C62"/>
    <w:rsid w:val="00F77692"/>
    <w:rsid w:val="00F95C0E"/>
    <w:rsid w:val="00FA29D6"/>
    <w:rsid w:val="00FD5BF4"/>
    <w:rsid w:val="00FE2D04"/>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40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5040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50403"/>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5040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250403"/>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250403"/>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0403"/>
    <w:rPr>
      <w:sz w:val="0"/>
      <w:szCs w:val="0"/>
      <w:lang w:val="nl-NL" w:eastAsia="nl-NL"/>
    </w:rPr>
  </w:style>
  <w:style w:type="paragraph" w:styleId="ListParagraph">
    <w:name w:val="List Paragraph"/>
    <w:basedOn w:val="Normal"/>
    <w:uiPriority w:val="99"/>
    <w:qFormat/>
    <w:rsid w:val="008B7148"/>
    <w:pPr>
      <w:ind w:left="720"/>
      <w:contextualSpacing/>
    </w:pPr>
  </w:style>
</w:styles>
</file>

<file path=word/webSettings.xml><?xml version="1.0" encoding="utf-8"?>
<w:webSettings xmlns:r="http://schemas.openxmlformats.org/officeDocument/2006/relationships" xmlns:w="http://schemas.openxmlformats.org/wordprocessingml/2006/main">
  <w:divs>
    <w:div w:id="680088831">
      <w:marLeft w:val="0"/>
      <w:marRight w:val="0"/>
      <w:marTop w:val="0"/>
      <w:marBottom w:val="0"/>
      <w:divBdr>
        <w:top w:val="none" w:sz="0" w:space="0" w:color="auto"/>
        <w:left w:val="none" w:sz="0" w:space="0" w:color="auto"/>
        <w:bottom w:val="none" w:sz="0" w:space="0" w:color="auto"/>
        <w:right w:val="none" w:sz="0" w:space="0" w:color="auto"/>
      </w:divBdr>
    </w:div>
    <w:div w:id="680088832">
      <w:marLeft w:val="0"/>
      <w:marRight w:val="0"/>
      <w:marTop w:val="0"/>
      <w:marBottom w:val="0"/>
      <w:divBdr>
        <w:top w:val="none" w:sz="0" w:space="0" w:color="auto"/>
        <w:left w:val="none" w:sz="0" w:space="0" w:color="auto"/>
        <w:bottom w:val="none" w:sz="0" w:space="0" w:color="auto"/>
        <w:right w:val="none" w:sz="0" w:space="0" w:color="auto"/>
      </w:divBdr>
    </w:div>
    <w:div w:id="68008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175</Words>
  <Characters>968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2011-04-01T07:37:00Z</cp:lastPrinted>
  <dcterms:created xsi:type="dcterms:W3CDTF">2011-04-01T07:38:00Z</dcterms:created>
  <dcterms:modified xsi:type="dcterms:W3CDTF">2011-04-01T12:50:00Z</dcterms:modified>
</cp:coreProperties>
</file>