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1A" w:rsidRPr="005C4A96" w:rsidRDefault="00EC3B1A" w:rsidP="00EE451E">
      <w:pPr>
        <w:outlineLvl w:val="0"/>
        <w:rPr>
          <w:b/>
          <w:bCs/>
          <w:smallCaps/>
          <w:sz w:val="22"/>
          <w:szCs w:val="22"/>
          <w:lang w:val="nl-BE"/>
        </w:rPr>
      </w:pPr>
      <w:bookmarkStart w:id="0" w:name="OLE_LINK1"/>
      <w:r>
        <w:rPr>
          <w:b/>
          <w:bCs/>
          <w:smallCaps/>
          <w:sz w:val="22"/>
          <w:szCs w:val="22"/>
          <w:lang w:val="nl-BE"/>
        </w:rPr>
        <w:t>freya van den bossche</w:t>
      </w:r>
    </w:p>
    <w:p w:rsidR="00EC3B1A" w:rsidRPr="005C4A96" w:rsidRDefault="00EC3B1A" w:rsidP="00EE451E">
      <w:pPr>
        <w:outlineLvl w:val="0"/>
        <w:rPr>
          <w:smallCaps/>
          <w:sz w:val="22"/>
          <w:szCs w:val="22"/>
          <w:lang w:val="nl-BE"/>
        </w:rPr>
      </w:pPr>
      <w:r w:rsidRPr="005C4A96">
        <w:rPr>
          <w:smallCaps/>
          <w:sz w:val="22"/>
          <w:szCs w:val="22"/>
          <w:lang w:val="nl-BE"/>
        </w:rPr>
        <w:t xml:space="preserve">vlaams minister van </w:t>
      </w:r>
      <w:r>
        <w:rPr>
          <w:smallCaps/>
          <w:sz w:val="22"/>
          <w:szCs w:val="22"/>
          <w:lang w:val="nl-BE"/>
        </w:rPr>
        <w:t>energie, wonen, steden en sociale eocnomie</w:t>
      </w:r>
      <w:r w:rsidRPr="005C4A96">
        <w:rPr>
          <w:smallCaps/>
          <w:sz w:val="22"/>
          <w:szCs w:val="22"/>
          <w:lang w:val="nl-BE"/>
        </w:rPr>
        <w:t xml:space="preserve"> </w:t>
      </w:r>
    </w:p>
    <w:p w:rsidR="00EC3B1A" w:rsidRPr="005C4A96" w:rsidRDefault="00EC3B1A" w:rsidP="00EE451E">
      <w:pPr>
        <w:pBdr>
          <w:bottom w:val="single" w:sz="4" w:space="1" w:color="auto"/>
        </w:pBdr>
        <w:rPr>
          <w:sz w:val="22"/>
          <w:szCs w:val="22"/>
          <w:lang w:val="nl-BE"/>
        </w:rPr>
      </w:pPr>
    </w:p>
    <w:p w:rsidR="00EC3B1A" w:rsidRPr="005C4A96" w:rsidRDefault="00EC3B1A" w:rsidP="00EE451E">
      <w:pPr>
        <w:rPr>
          <w:sz w:val="22"/>
          <w:szCs w:val="22"/>
        </w:rPr>
      </w:pPr>
    </w:p>
    <w:p w:rsidR="00EC3B1A" w:rsidRPr="005C4A96" w:rsidRDefault="00EC3B1A" w:rsidP="00EE451E">
      <w:pPr>
        <w:rPr>
          <w:b/>
          <w:smallCaps/>
          <w:sz w:val="22"/>
          <w:szCs w:val="22"/>
        </w:rPr>
      </w:pPr>
      <w:r w:rsidRPr="005C4A96">
        <w:rPr>
          <w:b/>
          <w:smallCaps/>
          <w:sz w:val="22"/>
          <w:szCs w:val="22"/>
        </w:rPr>
        <w:t>antwoord</w:t>
      </w:r>
    </w:p>
    <w:p w:rsidR="00EC3B1A" w:rsidRPr="005C4A96" w:rsidRDefault="00EC3B1A" w:rsidP="00EE451E">
      <w:pPr>
        <w:rPr>
          <w:sz w:val="22"/>
          <w:szCs w:val="22"/>
        </w:rPr>
      </w:pPr>
      <w:r w:rsidRPr="005C4A96">
        <w:rPr>
          <w:sz w:val="22"/>
          <w:szCs w:val="22"/>
        </w:rPr>
        <w:t>op vraag nr.</w:t>
      </w:r>
      <w:r>
        <w:rPr>
          <w:sz w:val="22"/>
          <w:szCs w:val="22"/>
        </w:rPr>
        <w:t xml:space="preserve"> 121 </w:t>
      </w:r>
      <w:r w:rsidRPr="005C4A96">
        <w:rPr>
          <w:sz w:val="22"/>
          <w:szCs w:val="22"/>
        </w:rPr>
        <w:t xml:space="preserve">van </w:t>
      </w:r>
      <w:r>
        <w:rPr>
          <w:sz w:val="22"/>
          <w:szCs w:val="22"/>
        </w:rPr>
        <w:t>19 november 2010</w:t>
      </w:r>
    </w:p>
    <w:p w:rsidR="00EC3B1A" w:rsidRPr="005C4A96" w:rsidRDefault="00EC3B1A" w:rsidP="00EE451E">
      <w:pPr>
        <w:rPr>
          <w:sz w:val="22"/>
          <w:szCs w:val="22"/>
        </w:rPr>
      </w:pPr>
      <w:r w:rsidRPr="005C4A96">
        <w:rPr>
          <w:sz w:val="22"/>
          <w:szCs w:val="22"/>
        </w:rPr>
        <w:t xml:space="preserve">van </w:t>
      </w:r>
      <w:r>
        <w:rPr>
          <w:b/>
          <w:smallCaps/>
          <w:sz w:val="22"/>
        </w:rPr>
        <w:t>lydia peeters</w:t>
      </w:r>
    </w:p>
    <w:p w:rsidR="00EC3B1A" w:rsidRPr="005C4A96" w:rsidRDefault="00EC3B1A" w:rsidP="00EE451E">
      <w:pPr>
        <w:pBdr>
          <w:bottom w:val="single" w:sz="4" w:space="1" w:color="auto"/>
        </w:pBdr>
        <w:rPr>
          <w:sz w:val="22"/>
          <w:szCs w:val="22"/>
        </w:rPr>
      </w:pPr>
    </w:p>
    <w:bookmarkEnd w:id="0"/>
    <w:p w:rsidR="00EC3B1A" w:rsidRDefault="00EC3B1A" w:rsidP="002148CC">
      <w:pPr>
        <w:pStyle w:val="StandaardSV"/>
      </w:pPr>
    </w:p>
    <w:p w:rsidR="00EC3B1A" w:rsidRDefault="00EC3B1A" w:rsidP="00F45D30">
      <w:pPr>
        <w:pStyle w:val="SVTitel"/>
      </w:pPr>
    </w:p>
    <w:p w:rsidR="00EC3B1A" w:rsidRDefault="00EC3B1A" w:rsidP="002F1F0A">
      <w:pPr>
        <w:pStyle w:val="SVTitel"/>
        <w:numPr>
          <w:ilvl w:val="0"/>
          <w:numId w:val="24"/>
        </w:numPr>
        <w:rPr>
          <w:i w:val="0"/>
        </w:rPr>
      </w:pPr>
      <w:r>
        <w:rPr>
          <w:i w:val="0"/>
        </w:rPr>
        <w:t>Onderstaande tabel geeft een gedetailleerd overzicht van het aantal uitgevoerde controles in de sociale economie over de periode 2008 – 2010:</w:t>
      </w:r>
    </w:p>
    <w:p w:rsidR="00EC3B1A" w:rsidRDefault="00EC3B1A" w:rsidP="002F1F0A">
      <w:pPr>
        <w:pStyle w:val="SVTitel"/>
        <w:rPr>
          <w:i w:val="0"/>
        </w:rPr>
      </w:pPr>
    </w:p>
    <w:tbl>
      <w:tblPr>
        <w:tblW w:w="10127" w:type="dxa"/>
        <w:jc w:val="center"/>
        <w:tblInd w:w="55" w:type="dxa"/>
        <w:tblCellMar>
          <w:left w:w="70" w:type="dxa"/>
          <w:right w:w="70" w:type="dxa"/>
        </w:tblCellMar>
        <w:tblLook w:val="0000"/>
      </w:tblPr>
      <w:tblGrid>
        <w:gridCol w:w="718"/>
        <w:gridCol w:w="1479"/>
        <w:gridCol w:w="918"/>
        <w:gridCol w:w="1019"/>
        <w:gridCol w:w="583"/>
        <w:gridCol w:w="1098"/>
        <w:gridCol w:w="1019"/>
        <w:gridCol w:w="583"/>
        <w:gridCol w:w="1108"/>
        <w:gridCol w:w="1019"/>
        <w:gridCol w:w="583"/>
      </w:tblGrid>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2520" w:type="dxa"/>
            <w:gridSpan w:val="3"/>
            <w:tcBorders>
              <w:top w:val="single" w:sz="8" w:space="0" w:color="auto"/>
              <w:left w:val="single" w:sz="8" w:space="0" w:color="auto"/>
              <w:bottom w:val="nil"/>
              <w:right w:val="single" w:sz="8" w:space="0" w:color="000000"/>
            </w:tcBorders>
            <w:noWrap/>
            <w:vAlign w:val="bottom"/>
          </w:tcPr>
          <w:p w:rsidR="00EC3B1A" w:rsidRPr="00B45B51" w:rsidRDefault="00EC3B1A" w:rsidP="00C441D7">
            <w:pPr>
              <w:jc w:val="center"/>
              <w:rPr>
                <w:b/>
                <w:bCs/>
                <w:sz w:val="20"/>
                <w:szCs w:val="20"/>
              </w:rPr>
            </w:pPr>
            <w:r w:rsidRPr="00B45B51">
              <w:rPr>
                <w:b/>
                <w:bCs/>
                <w:sz w:val="20"/>
                <w:szCs w:val="20"/>
              </w:rPr>
              <w:t>2008</w:t>
            </w:r>
          </w:p>
        </w:tc>
        <w:tc>
          <w:tcPr>
            <w:tcW w:w="2700" w:type="dxa"/>
            <w:gridSpan w:val="3"/>
            <w:tcBorders>
              <w:top w:val="single" w:sz="8" w:space="0" w:color="auto"/>
              <w:left w:val="single" w:sz="8" w:space="0" w:color="auto"/>
              <w:bottom w:val="nil"/>
              <w:right w:val="single" w:sz="8" w:space="0" w:color="000000"/>
            </w:tcBorders>
            <w:noWrap/>
            <w:vAlign w:val="bottom"/>
          </w:tcPr>
          <w:p w:rsidR="00EC3B1A" w:rsidRPr="00B45B51" w:rsidRDefault="00EC3B1A" w:rsidP="00C441D7">
            <w:pPr>
              <w:jc w:val="center"/>
              <w:rPr>
                <w:b/>
                <w:bCs/>
                <w:sz w:val="20"/>
                <w:szCs w:val="20"/>
              </w:rPr>
            </w:pPr>
            <w:r w:rsidRPr="00B45B51">
              <w:rPr>
                <w:b/>
                <w:bCs/>
                <w:sz w:val="20"/>
                <w:szCs w:val="20"/>
              </w:rPr>
              <w:t>2009</w:t>
            </w:r>
          </w:p>
        </w:tc>
        <w:tc>
          <w:tcPr>
            <w:tcW w:w="2710" w:type="dxa"/>
            <w:gridSpan w:val="3"/>
            <w:tcBorders>
              <w:top w:val="single" w:sz="8" w:space="0" w:color="auto"/>
              <w:left w:val="single" w:sz="8" w:space="0" w:color="auto"/>
              <w:bottom w:val="nil"/>
              <w:right w:val="single" w:sz="8" w:space="0" w:color="000000"/>
            </w:tcBorders>
            <w:noWrap/>
            <w:vAlign w:val="bottom"/>
          </w:tcPr>
          <w:p w:rsidR="00EC3B1A" w:rsidRPr="00B45B51" w:rsidRDefault="00EC3B1A" w:rsidP="00C441D7">
            <w:pPr>
              <w:jc w:val="center"/>
              <w:rPr>
                <w:b/>
                <w:bCs/>
                <w:sz w:val="20"/>
                <w:szCs w:val="20"/>
              </w:rPr>
            </w:pPr>
            <w:r w:rsidRPr="00B45B51">
              <w:rPr>
                <w:b/>
                <w:bCs/>
                <w:sz w:val="20"/>
                <w:szCs w:val="20"/>
              </w:rPr>
              <w:t>2010</w:t>
            </w:r>
          </w:p>
        </w:tc>
      </w:tr>
      <w:tr w:rsidR="00EC3B1A" w:rsidRPr="00B45B51" w:rsidTr="00E07DB2">
        <w:trPr>
          <w:trHeight w:val="270"/>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controles</w:t>
            </w:r>
          </w:p>
        </w:tc>
        <w:tc>
          <w:tcPr>
            <w:tcW w:w="1019" w:type="dxa"/>
            <w:tcBorders>
              <w:top w:val="nil"/>
              <w:left w:val="nil"/>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inbreuken</w:t>
            </w:r>
          </w:p>
        </w:tc>
        <w:tc>
          <w:tcPr>
            <w:tcW w:w="583" w:type="dxa"/>
            <w:tcBorders>
              <w:top w:val="nil"/>
              <w:left w:val="nil"/>
              <w:bottom w:val="single" w:sz="8" w:space="0" w:color="auto"/>
              <w:right w:val="single" w:sz="8" w:space="0" w:color="auto"/>
            </w:tcBorders>
            <w:noWrap/>
            <w:vAlign w:val="bottom"/>
          </w:tcPr>
          <w:p w:rsidR="00EC3B1A" w:rsidRPr="00B45B51" w:rsidRDefault="00EC3B1A" w:rsidP="00C441D7">
            <w:pPr>
              <w:rPr>
                <w:b/>
                <w:bCs/>
                <w:sz w:val="20"/>
                <w:szCs w:val="20"/>
              </w:rPr>
            </w:pPr>
            <w:r w:rsidRPr="00B45B51">
              <w:rPr>
                <w:b/>
                <w:bCs/>
                <w:sz w:val="20"/>
                <w:szCs w:val="20"/>
              </w:rPr>
              <w:t xml:space="preserve">  # pv's</w:t>
            </w:r>
          </w:p>
        </w:tc>
        <w:tc>
          <w:tcPr>
            <w:tcW w:w="1098" w:type="dxa"/>
            <w:tcBorders>
              <w:top w:val="nil"/>
              <w:left w:val="single" w:sz="8" w:space="0" w:color="auto"/>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controles</w:t>
            </w:r>
          </w:p>
        </w:tc>
        <w:tc>
          <w:tcPr>
            <w:tcW w:w="1019" w:type="dxa"/>
            <w:tcBorders>
              <w:top w:val="nil"/>
              <w:left w:val="nil"/>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inbreuken</w:t>
            </w:r>
          </w:p>
        </w:tc>
        <w:tc>
          <w:tcPr>
            <w:tcW w:w="583" w:type="dxa"/>
            <w:tcBorders>
              <w:top w:val="nil"/>
              <w:left w:val="nil"/>
              <w:bottom w:val="single" w:sz="8" w:space="0" w:color="auto"/>
              <w:right w:val="single" w:sz="8" w:space="0" w:color="auto"/>
            </w:tcBorders>
            <w:noWrap/>
            <w:vAlign w:val="bottom"/>
          </w:tcPr>
          <w:p w:rsidR="00EC3B1A" w:rsidRPr="00B45B51" w:rsidRDefault="00EC3B1A" w:rsidP="00C441D7">
            <w:pPr>
              <w:rPr>
                <w:b/>
                <w:bCs/>
                <w:sz w:val="20"/>
                <w:szCs w:val="20"/>
              </w:rPr>
            </w:pPr>
            <w:r w:rsidRPr="00B45B51">
              <w:rPr>
                <w:b/>
                <w:bCs/>
                <w:sz w:val="20"/>
                <w:szCs w:val="20"/>
              </w:rPr>
              <w:t xml:space="preserve">  # pv's</w:t>
            </w:r>
          </w:p>
        </w:tc>
        <w:tc>
          <w:tcPr>
            <w:tcW w:w="1108" w:type="dxa"/>
            <w:tcBorders>
              <w:top w:val="nil"/>
              <w:left w:val="single" w:sz="8" w:space="0" w:color="auto"/>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controles</w:t>
            </w:r>
          </w:p>
        </w:tc>
        <w:tc>
          <w:tcPr>
            <w:tcW w:w="1019" w:type="dxa"/>
            <w:tcBorders>
              <w:top w:val="nil"/>
              <w:left w:val="nil"/>
              <w:bottom w:val="single" w:sz="8" w:space="0" w:color="auto"/>
              <w:right w:val="nil"/>
            </w:tcBorders>
            <w:noWrap/>
            <w:vAlign w:val="bottom"/>
          </w:tcPr>
          <w:p w:rsidR="00EC3B1A" w:rsidRPr="00B45B51" w:rsidRDefault="00EC3B1A" w:rsidP="00C441D7">
            <w:pPr>
              <w:rPr>
                <w:b/>
                <w:bCs/>
                <w:sz w:val="20"/>
                <w:szCs w:val="20"/>
              </w:rPr>
            </w:pPr>
            <w:r w:rsidRPr="00B45B51">
              <w:rPr>
                <w:b/>
                <w:bCs/>
                <w:sz w:val="20"/>
                <w:szCs w:val="20"/>
              </w:rPr>
              <w:t xml:space="preserve">     # inbreuken</w:t>
            </w:r>
          </w:p>
        </w:tc>
        <w:tc>
          <w:tcPr>
            <w:tcW w:w="583" w:type="dxa"/>
            <w:tcBorders>
              <w:top w:val="nil"/>
              <w:left w:val="nil"/>
              <w:bottom w:val="single" w:sz="8" w:space="0" w:color="auto"/>
              <w:right w:val="single" w:sz="8" w:space="0" w:color="auto"/>
            </w:tcBorders>
            <w:noWrap/>
            <w:vAlign w:val="bottom"/>
          </w:tcPr>
          <w:p w:rsidR="00EC3B1A" w:rsidRPr="00B45B51" w:rsidRDefault="00EC3B1A" w:rsidP="00C441D7">
            <w:pPr>
              <w:rPr>
                <w:b/>
                <w:bCs/>
                <w:sz w:val="20"/>
                <w:szCs w:val="20"/>
              </w:rPr>
            </w:pPr>
            <w:r w:rsidRPr="00B45B51">
              <w:rPr>
                <w:b/>
                <w:bCs/>
                <w:sz w:val="20"/>
                <w:szCs w:val="20"/>
              </w:rPr>
              <w:t xml:space="preserve">  # pv's</w:t>
            </w:r>
          </w:p>
        </w:tc>
      </w:tr>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 </w:t>
            </w: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c>
          <w:tcPr>
            <w:tcW w:w="109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c>
          <w:tcPr>
            <w:tcW w:w="110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r>
      <w:tr w:rsidR="00EC3B1A" w:rsidRPr="00B45B51" w:rsidTr="00E07DB2">
        <w:trPr>
          <w:trHeight w:val="255"/>
          <w:jc w:val="center"/>
        </w:trPr>
        <w:tc>
          <w:tcPr>
            <w:tcW w:w="718" w:type="dxa"/>
            <w:tcBorders>
              <w:top w:val="single" w:sz="4" w:space="0" w:color="auto"/>
              <w:left w:val="single" w:sz="4" w:space="0" w:color="auto"/>
              <w:bottom w:val="nil"/>
              <w:right w:val="nil"/>
            </w:tcBorders>
            <w:noWrap/>
            <w:vAlign w:val="bottom"/>
          </w:tcPr>
          <w:p w:rsidR="00EC3B1A" w:rsidRPr="00B45B51" w:rsidRDefault="00EC3B1A" w:rsidP="00C441D7">
            <w:pPr>
              <w:rPr>
                <w:b/>
                <w:bCs/>
                <w:sz w:val="20"/>
                <w:szCs w:val="20"/>
              </w:rPr>
            </w:pPr>
            <w:r w:rsidRPr="00B45B51">
              <w:rPr>
                <w:b/>
                <w:bCs/>
                <w:sz w:val="20"/>
                <w:szCs w:val="20"/>
              </w:rPr>
              <w:t>BW</w:t>
            </w:r>
          </w:p>
        </w:tc>
        <w:tc>
          <w:tcPr>
            <w:tcW w:w="1479" w:type="dxa"/>
            <w:tcBorders>
              <w:top w:val="single" w:sz="4" w:space="0" w:color="auto"/>
              <w:left w:val="nil"/>
              <w:bottom w:val="nil"/>
              <w:right w:val="nil"/>
            </w:tcBorders>
            <w:noWrap/>
            <w:vAlign w:val="bottom"/>
          </w:tcPr>
          <w:p w:rsidR="00EC3B1A" w:rsidRPr="00B45B51" w:rsidRDefault="00EC3B1A" w:rsidP="00C441D7">
            <w:pPr>
              <w:rPr>
                <w:b/>
                <w:bCs/>
                <w:sz w:val="20"/>
                <w:szCs w:val="20"/>
              </w:rPr>
            </w:pPr>
            <w:r w:rsidRPr="00B45B51">
              <w:rPr>
                <w:b/>
                <w:bCs/>
                <w:sz w:val="20"/>
                <w:szCs w:val="20"/>
              </w:rPr>
              <w:t> </w:t>
            </w:r>
          </w:p>
        </w:tc>
        <w:tc>
          <w:tcPr>
            <w:tcW w:w="91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21</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51</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0</w:t>
            </w:r>
          </w:p>
        </w:tc>
        <w:tc>
          <w:tcPr>
            <w:tcW w:w="109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36</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50</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3</w:t>
            </w:r>
          </w:p>
        </w:tc>
        <w:tc>
          <w:tcPr>
            <w:tcW w:w="110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46</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22</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17</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Antwerpen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6</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14</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16</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11</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5</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Vl.-Brabant</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9</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5</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4</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Limburg</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W-Vlaanderen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7</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11</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6</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8</w:t>
            </w:r>
          </w:p>
        </w:tc>
      </w:tr>
      <w:tr w:rsidR="00EC3B1A" w:rsidRPr="00B45B51" w:rsidTr="00E07DB2">
        <w:trPr>
          <w:trHeight w:val="255"/>
          <w:jc w:val="center"/>
        </w:trPr>
        <w:tc>
          <w:tcPr>
            <w:tcW w:w="718" w:type="dxa"/>
            <w:tcBorders>
              <w:top w:val="nil"/>
              <w:left w:val="single" w:sz="4" w:space="0" w:color="auto"/>
              <w:bottom w:val="single" w:sz="4" w:space="0" w:color="auto"/>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single" w:sz="4" w:space="0" w:color="auto"/>
              <w:right w:val="nil"/>
            </w:tcBorders>
            <w:noWrap/>
            <w:vAlign w:val="bottom"/>
          </w:tcPr>
          <w:p w:rsidR="00EC3B1A" w:rsidRPr="00B45B51" w:rsidRDefault="00EC3B1A" w:rsidP="00C441D7">
            <w:pPr>
              <w:rPr>
                <w:sz w:val="20"/>
                <w:szCs w:val="20"/>
              </w:rPr>
            </w:pPr>
            <w:r w:rsidRPr="00B45B51">
              <w:rPr>
                <w:sz w:val="20"/>
                <w:szCs w:val="20"/>
              </w:rPr>
              <w:t>O-Vlaanderen</w:t>
            </w:r>
          </w:p>
        </w:tc>
        <w:tc>
          <w:tcPr>
            <w:tcW w:w="91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4</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r>
      <w:tr w:rsidR="00EC3B1A" w:rsidRPr="00B45B51" w:rsidTr="00E07DB2">
        <w:trPr>
          <w:trHeight w:val="255"/>
          <w:jc w:val="center"/>
        </w:trPr>
        <w:tc>
          <w:tcPr>
            <w:tcW w:w="718" w:type="dxa"/>
            <w:tcBorders>
              <w:top w:val="single" w:sz="4" w:space="0" w:color="auto"/>
              <w:left w:val="single" w:sz="4" w:space="0" w:color="auto"/>
              <w:bottom w:val="nil"/>
              <w:right w:val="nil"/>
            </w:tcBorders>
            <w:noWrap/>
            <w:vAlign w:val="bottom"/>
          </w:tcPr>
          <w:p w:rsidR="00EC3B1A" w:rsidRPr="00B45B51" w:rsidRDefault="00EC3B1A" w:rsidP="00C441D7">
            <w:pPr>
              <w:rPr>
                <w:b/>
                <w:bCs/>
                <w:sz w:val="20"/>
                <w:szCs w:val="20"/>
              </w:rPr>
            </w:pPr>
            <w:r w:rsidRPr="00B45B51">
              <w:rPr>
                <w:b/>
                <w:bCs/>
                <w:sz w:val="20"/>
                <w:szCs w:val="20"/>
              </w:rPr>
              <w:t>SW</w:t>
            </w:r>
          </w:p>
        </w:tc>
        <w:tc>
          <w:tcPr>
            <w:tcW w:w="1479" w:type="dxa"/>
            <w:tcBorders>
              <w:top w:val="single" w:sz="4" w:space="0" w:color="auto"/>
              <w:left w:val="nil"/>
              <w:bottom w:val="nil"/>
              <w:right w:val="nil"/>
            </w:tcBorders>
            <w:noWrap/>
            <w:vAlign w:val="bottom"/>
          </w:tcPr>
          <w:p w:rsidR="00EC3B1A" w:rsidRPr="00B45B51" w:rsidRDefault="00EC3B1A" w:rsidP="00C441D7">
            <w:pPr>
              <w:rPr>
                <w:b/>
                <w:bCs/>
                <w:sz w:val="20"/>
                <w:szCs w:val="20"/>
              </w:rPr>
            </w:pPr>
            <w:r w:rsidRPr="00B45B51">
              <w:rPr>
                <w:b/>
                <w:bCs/>
                <w:sz w:val="20"/>
                <w:szCs w:val="20"/>
              </w:rPr>
              <w:t> </w:t>
            </w:r>
          </w:p>
        </w:tc>
        <w:tc>
          <w:tcPr>
            <w:tcW w:w="91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69</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8</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8</w:t>
            </w:r>
          </w:p>
        </w:tc>
        <w:tc>
          <w:tcPr>
            <w:tcW w:w="109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52</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2</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2</w:t>
            </w:r>
          </w:p>
        </w:tc>
        <w:tc>
          <w:tcPr>
            <w:tcW w:w="110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32</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5</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Antwerpen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15</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1</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1</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Vl.-Brabant</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4</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2</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Limburg</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15</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1</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1</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W-Vlaanderen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single" w:sz="4" w:space="0" w:color="auto"/>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single" w:sz="4" w:space="0" w:color="auto"/>
              <w:right w:val="nil"/>
            </w:tcBorders>
            <w:noWrap/>
            <w:vAlign w:val="bottom"/>
          </w:tcPr>
          <w:p w:rsidR="00EC3B1A" w:rsidRPr="00B45B51" w:rsidRDefault="00EC3B1A" w:rsidP="00C441D7">
            <w:pPr>
              <w:rPr>
                <w:sz w:val="20"/>
                <w:szCs w:val="20"/>
              </w:rPr>
            </w:pPr>
            <w:r w:rsidRPr="00B45B51">
              <w:rPr>
                <w:sz w:val="20"/>
                <w:szCs w:val="20"/>
              </w:rPr>
              <w:t>O-Vlaanderen</w:t>
            </w:r>
          </w:p>
        </w:tc>
        <w:tc>
          <w:tcPr>
            <w:tcW w:w="91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21</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12</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6</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1</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1</w:t>
            </w:r>
          </w:p>
        </w:tc>
      </w:tr>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r>
      <w:tr w:rsidR="00EC3B1A" w:rsidRPr="00B45B51" w:rsidTr="00E07DB2">
        <w:trPr>
          <w:trHeight w:val="255"/>
          <w:jc w:val="center"/>
        </w:trPr>
        <w:tc>
          <w:tcPr>
            <w:tcW w:w="718" w:type="dxa"/>
            <w:tcBorders>
              <w:top w:val="single" w:sz="4" w:space="0" w:color="auto"/>
              <w:left w:val="single" w:sz="4" w:space="0" w:color="auto"/>
              <w:bottom w:val="nil"/>
              <w:right w:val="nil"/>
            </w:tcBorders>
            <w:noWrap/>
            <w:vAlign w:val="bottom"/>
          </w:tcPr>
          <w:p w:rsidR="00EC3B1A" w:rsidRDefault="00EC3B1A" w:rsidP="00C441D7">
            <w:pPr>
              <w:rPr>
                <w:b/>
                <w:bCs/>
                <w:sz w:val="20"/>
                <w:szCs w:val="20"/>
              </w:rPr>
            </w:pPr>
            <w:r>
              <w:rPr>
                <w:b/>
                <w:bCs/>
                <w:sz w:val="20"/>
                <w:szCs w:val="20"/>
              </w:rPr>
              <w:t>Invoeg</w:t>
            </w:r>
          </w:p>
          <w:p w:rsidR="00EC3B1A" w:rsidRPr="00B45B51" w:rsidRDefault="00EC3B1A" w:rsidP="00C441D7">
            <w:pPr>
              <w:rPr>
                <w:b/>
                <w:bCs/>
                <w:sz w:val="20"/>
                <w:szCs w:val="20"/>
              </w:rPr>
            </w:pPr>
            <w:r>
              <w:rPr>
                <w:b/>
                <w:bCs/>
                <w:sz w:val="20"/>
                <w:szCs w:val="20"/>
              </w:rPr>
              <w:t>MW</w:t>
            </w:r>
          </w:p>
        </w:tc>
        <w:tc>
          <w:tcPr>
            <w:tcW w:w="1479" w:type="dxa"/>
            <w:tcBorders>
              <w:top w:val="single" w:sz="4" w:space="0" w:color="auto"/>
              <w:left w:val="nil"/>
              <w:bottom w:val="nil"/>
              <w:right w:val="nil"/>
            </w:tcBorders>
            <w:noWrap/>
            <w:vAlign w:val="bottom"/>
          </w:tcPr>
          <w:p w:rsidR="00EC3B1A" w:rsidRPr="00B45B51" w:rsidRDefault="00EC3B1A" w:rsidP="00C441D7">
            <w:pPr>
              <w:rPr>
                <w:b/>
                <w:bCs/>
                <w:sz w:val="20"/>
                <w:szCs w:val="20"/>
              </w:rPr>
            </w:pPr>
            <w:r w:rsidRPr="00B45B51">
              <w:rPr>
                <w:b/>
                <w:bCs/>
                <w:sz w:val="20"/>
                <w:szCs w:val="20"/>
              </w:rPr>
              <w:t> </w:t>
            </w:r>
          </w:p>
        </w:tc>
        <w:tc>
          <w:tcPr>
            <w:tcW w:w="91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61</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44</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2</w:t>
            </w:r>
          </w:p>
        </w:tc>
        <w:tc>
          <w:tcPr>
            <w:tcW w:w="109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52</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9</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0</w:t>
            </w:r>
          </w:p>
        </w:tc>
        <w:tc>
          <w:tcPr>
            <w:tcW w:w="110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7</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0</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Antwerpen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Vl.-Brabant</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Limburg</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11</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15</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W-Vlaanderen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6</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single" w:sz="4" w:space="0" w:color="auto"/>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single" w:sz="4" w:space="0" w:color="auto"/>
              <w:right w:val="nil"/>
            </w:tcBorders>
            <w:noWrap/>
            <w:vAlign w:val="bottom"/>
          </w:tcPr>
          <w:p w:rsidR="00EC3B1A" w:rsidRPr="00B45B51" w:rsidRDefault="00EC3B1A" w:rsidP="00C441D7">
            <w:pPr>
              <w:rPr>
                <w:sz w:val="20"/>
                <w:szCs w:val="20"/>
              </w:rPr>
            </w:pPr>
            <w:r w:rsidRPr="00B45B51">
              <w:rPr>
                <w:sz w:val="20"/>
                <w:szCs w:val="20"/>
              </w:rPr>
              <w:t>O-Vlaanderen</w:t>
            </w:r>
          </w:p>
        </w:tc>
        <w:tc>
          <w:tcPr>
            <w:tcW w:w="91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18</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14</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r>
      <w:tr w:rsidR="00EC3B1A" w:rsidRPr="00B45B51" w:rsidTr="00E07DB2">
        <w:trPr>
          <w:trHeight w:val="255"/>
          <w:jc w:val="center"/>
        </w:trPr>
        <w:tc>
          <w:tcPr>
            <w:tcW w:w="718" w:type="dxa"/>
            <w:tcBorders>
              <w:top w:val="single" w:sz="4" w:space="0" w:color="auto"/>
              <w:left w:val="single" w:sz="4" w:space="0" w:color="auto"/>
              <w:bottom w:val="nil"/>
              <w:right w:val="nil"/>
            </w:tcBorders>
            <w:noWrap/>
            <w:vAlign w:val="bottom"/>
          </w:tcPr>
          <w:p w:rsidR="00EC3B1A" w:rsidRPr="00B45B51" w:rsidRDefault="00EC3B1A" w:rsidP="00C441D7">
            <w:pPr>
              <w:rPr>
                <w:b/>
                <w:bCs/>
                <w:sz w:val="20"/>
                <w:szCs w:val="20"/>
              </w:rPr>
            </w:pPr>
            <w:r w:rsidRPr="00B45B51">
              <w:rPr>
                <w:b/>
                <w:bCs/>
                <w:sz w:val="20"/>
                <w:szCs w:val="20"/>
              </w:rPr>
              <w:t>LDE</w:t>
            </w:r>
          </w:p>
        </w:tc>
        <w:tc>
          <w:tcPr>
            <w:tcW w:w="1479" w:type="dxa"/>
            <w:tcBorders>
              <w:top w:val="single" w:sz="4" w:space="0" w:color="auto"/>
              <w:left w:val="nil"/>
              <w:bottom w:val="nil"/>
              <w:right w:val="nil"/>
            </w:tcBorders>
            <w:noWrap/>
            <w:vAlign w:val="bottom"/>
          </w:tcPr>
          <w:p w:rsidR="00EC3B1A" w:rsidRPr="00B45B51" w:rsidRDefault="00EC3B1A" w:rsidP="00C441D7">
            <w:pPr>
              <w:rPr>
                <w:b/>
                <w:bCs/>
                <w:sz w:val="20"/>
                <w:szCs w:val="20"/>
              </w:rPr>
            </w:pPr>
            <w:r w:rsidRPr="00B45B51">
              <w:rPr>
                <w:b/>
                <w:bCs/>
                <w:sz w:val="20"/>
                <w:szCs w:val="20"/>
              </w:rPr>
              <w:t> </w:t>
            </w:r>
          </w:p>
        </w:tc>
        <w:tc>
          <w:tcPr>
            <w:tcW w:w="91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nvt</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nvt</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nvt</w:t>
            </w:r>
          </w:p>
        </w:tc>
        <w:tc>
          <w:tcPr>
            <w:tcW w:w="109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55</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13</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13</w:t>
            </w:r>
          </w:p>
        </w:tc>
        <w:tc>
          <w:tcPr>
            <w:tcW w:w="1108" w:type="dxa"/>
            <w:tcBorders>
              <w:top w:val="single" w:sz="4" w:space="0" w:color="auto"/>
              <w:left w:val="single" w:sz="8" w:space="0" w:color="auto"/>
              <w:bottom w:val="nil"/>
              <w:right w:val="nil"/>
            </w:tcBorders>
            <w:noWrap/>
            <w:vAlign w:val="center"/>
          </w:tcPr>
          <w:p w:rsidR="00EC3B1A" w:rsidRPr="00B45B51" w:rsidRDefault="00EC3B1A" w:rsidP="00C441D7">
            <w:pPr>
              <w:jc w:val="center"/>
              <w:rPr>
                <w:b/>
                <w:bCs/>
                <w:sz w:val="20"/>
                <w:szCs w:val="20"/>
              </w:rPr>
            </w:pPr>
            <w:r w:rsidRPr="00B45B51">
              <w:rPr>
                <w:b/>
                <w:bCs/>
                <w:sz w:val="20"/>
                <w:szCs w:val="20"/>
              </w:rPr>
              <w:t>33</w:t>
            </w:r>
          </w:p>
        </w:tc>
        <w:tc>
          <w:tcPr>
            <w:tcW w:w="1019" w:type="dxa"/>
            <w:tcBorders>
              <w:top w:val="single" w:sz="4" w:space="0" w:color="auto"/>
              <w:left w:val="nil"/>
              <w:bottom w:val="nil"/>
              <w:right w:val="nil"/>
            </w:tcBorders>
            <w:noWrap/>
            <w:vAlign w:val="center"/>
          </w:tcPr>
          <w:p w:rsidR="00EC3B1A" w:rsidRPr="00B45B51" w:rsidRDefault="00EC3B1A" w:rsidP="00C441D7">
            <w:pPr>
              <w:jc w:val="center"/>
              <w:rPr>
                <w:b/>
                <w:bCs/>
                <w:sz w:val="20"/>
                <w:szCs w:val="20"/>
              </w:rPr>
            </w:pPr>
            <w:r w:rsidRPr="00B45B51">
              <w:rPr>
                <w:b/>
                <w:bCs/>
                <w:sz w:val="20"/>
                <w:szCs w:val="20"/>
              </w:rPr>
              <w:t>11</w:t>
            </w:r>
          </w:p>
        </w:tc>
        <w:tc>
          <w:tcPr>
            <w:tcW w:w="583" w:type="dxa"/>
            <w:tcBorders>
              <w:top w:val="single" w:sz="4" w:space="0" w:color="auto"/>
              <w:left w:val="nil"/>
              <w:bottom w:val="nil"/>
              <w:right w:val="single" w:sz="8" w:space="0" w:color="auto"/>
            </w:tcBorders>
            <w:noWrap/>
            <w:vAlign w:val="center"/>
          </w:tcPr>
          <w:p w:rsidR="00EC3B1A" w:rsidRPr="00B45B51" w:rsidRDefault="00EC3B1A" w:rsidP="00C441D7">
            <w:pPr>
              <w:jc w:val="center"/>
              <w:rPr>
                <w:b/>
                <w:bCs/>
                <w:sz w:val="20"/>
                <w:szCs w:val="20"/>
              </w:rPr>
            </w:pPr>
            <w:r w:rsidRPr="00B45B51">
              <w:rPr>
                <w:b/>
                <w:bCs/>
                <w:sz w:val="20"/>
                <w:szCs w:val="20"/>
              </w:rPr>
              <w:t>11</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Antwerpen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17</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19</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11</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11</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Vl.-Brabant</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9</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3</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Limburg</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12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9</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nil"/>
              <w:right w:val="nil"/>
            </w:tcBorders>
            <w:noWrap/>
            <w:vAlign w:val="bottom"/>
          </w:tcPr>
          <w:p w:rsidR="00EC3B1A" w:rsidRPr="00B45B51" w:rsidRDefault="00EC3B1A" w:rsidP="00C441D7">
            <w:pPr>
              <w:rPr>
                <w:sz w:val="20"/>
                <w:szCs w:val="20"/>
              </w:rPr>
            </w:pPr>
            <w:r w:rsidRPr="00B45B51">
              <w:rPr>
                <w:sz w:val="20"/>
                <w:szCs w:val="20"/>
              </w:rPr>
              <w:t>W-Vlaanderen</w:t>
            </w:r>
          </w:p>
        </w:tc>
        <w:tc>
          <w:tcPr>
            <w:tcW w:w="91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8</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nil"/>
              <w:right w:val="nil"/>
            </w:tcBorders>
            <w:noWrap/>
            <w:vAlign w:val="center"/>
          </w:tcPr>
          <w:p w:rsidR="00EC3B1A" w:rsidRPr="00B45B51" w:rsidRDefault="00EC3B1A" w:rsidP="00C441D7">
            <w:pPr>
              <w:jc w:val="center"/>
              <w:rPr>
                <w:sz w:val="20"/>
                <w:szCs w:val="20"/>
              </w:rPr>
            </w:pPr>
            <w:r w:rsidRPr="00B45B51">
              <w:rPr>
                <w:sz w:val="20"/>
                <w:szCs w:val="20"/>
              </w:rPr>
              <w:t>2</w:t>
            </w:r>
          </w:p>
        </w:tc>
        <w:tc>
          <w:tcPr>
            <w:tcW w:w="1019" w:type="dxa"/>
            <w:tcBorders>
              <w:top w:val="nil"/>
              <w:left w:val="nil"/>
              <w:bottom w:val="nil"/>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nil"/>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single" w:sz="4" w:space="0" w:color="auto"/>
              <w:bottom w:val="single" w:sz="4" w:space="0" w:color="auto"/>
              <w:right w:val="nil"/>
            </w:tcBorders>
            <w:noWrap/>
            <w:vAlign w:val="bottom"/>
          </w:tcPr>
          <w:p w:rsidR="00EC3B1A" w:rsidRPr="00B45B51" w:rsidRDefault="00EC3B1A" w:rsidP="00C441D7">
            <w:pPr>
              <w:rPr>
                <w:sz w:val="20"/>
                <w:szCs w:val="20"/>
              </w:rPr>
            </w:pPr>
            <w:r w:rsidRPr="00B45B51">
              <w:rPr>
                <w:sz w:val="20"/>
                <w:szCs w:val="20"/>
              </w:rPr>
              <w:t> </w:t>
            </w:r>
          </w:p>
        </w:tc>
        <w:tc>
          <w:tcPr>
            <w:tcW w:w="1479" w:type="dxa"/>
            <w:tcBorders>
              <w:top w:val="nil"/>
              <w:left w:val="nil"/>
              <w:bottom w:val="single" w:sz="4" w:space="0" w:color="auto"/>
              <w:right w:val="nil"/>
            </w:tcBorders>
            <w:noWrap/>
            <w:vAlign w:val="bottom"/>
          </w:tcPr>
          <w:p w:rsidR="00EC3B1A" w:rsidRPr="00B45B51" w:rsidRDefault="00EC3B1A" w:rsidP="00C441D7">
            <w:pPr>
              <w:rPr>
                <w:sz w:val="20"/>
                <w:szCs w:val="20"/>
              </w:rPr>
            </w:pPr>
            <w:r w:rsidRPr="00B45B51">
              <w:rPr>
                <w:sz w:val="20"/>
                <w:szCs w:val="20"/>
              </w:rPr>
              <w:t>O-Vlaanderen</w:t>
            </w:r>
          </w:p>
        </w:tc>
        <w:tc>
          <w:tcPr>
            <w:tcW w:w="91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09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9</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 </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 </w:t>
            </w:r>
          </w:p>
        </w:tc>
        <w:tc>
          <w:tcPr>
            <w:tcW w:w="1108" w:type="dxa"/>
            <w:tcBorders>
              <w:top w:val="nil"/>
              <w:left w:val="single" w:sz="8" w:space="0" w:color="auto"/>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0</w:t>
            </w:r>
          </w:p>
        </w:tc>
        <w:tc>
          <w:tcPr>
            <w:tcW w:w="1019" w:type="dxa"/>
            <w:tcBorders>
              <w:top w:val="nil"/>
              <w:left w:val="nil"/>
              <w:bottom w:val="single" w:sz="4" w:space="0" w:color="auto"/>
              <w:right w:val="nil"/>
            </w:tcBorders>
            <w:noWrap/>
            <w:vAlign w:val="center"/>
          </w:tcPr>
          <w:p w:rsidR="00EC3B1A" w:rsidRPr="00B45B51" w:rsidRDefault="00EC3B1A" w:rsidP="00C441D7">
            <w:pPr>
              <w:jc w:val="center"/>
              <w:rPr>
                <w:sz w:val="20"/>
                <w:szCs w:val="20"/>
              </w:rPr>
            </w:pPr>
            <w:r w:rsidRPr="00B45B51">
              <w:rPr>
                <w:sz w:val="20"/>
                <w:szCs w:val="20"/>
              </w:rPr>
              <w:t>0</w:t>
            </w:r>
          </w:p>
        </w:tc>
        <w:tc>
          <w:tcPr>
            <w:tcW w:w="583" w:type="dxa"/>
            <w:tcBorders>
              <w:top w:val="nil"/>
              <w:left w:val="nil"/>
              <w:bottom w:val="single" w:sz="4" w:space="0" w:color="auto"/>
              <w:right w:val="single" w:sz="8" w:space="0" w:color="auto"/>
            </w:tcBorders>
            <w:noWrap/>
            <w:vAlign w:val="center"/>
          </w:tcPr>
          <w:p w:rsidR="00EC3B1A" w:rsidRPr="00B45B51" w:rsidRDefault="00EC3B1A" w:rsidP="00C441D7">
            <w:pPr>
              <w:jc w:val="center"/>
              <w:rPr>
                <w:sz w:val="20"/>
                <w:szCs w:val="20"/>
              </w:rPr>
            </w:pPr>
            <w:r w:rsidRPr="00B45B51">
              <w:rPr>
                <w:sz w:val="20"/>
                <w:szCs w:val="20"/>
              </w:rPr>
              <w:t>0</w:t>
            </w:r>
          </w:p>
        </w:tc>
      </w:tr>
      <w:tr w:rsidR="00EC3B1A" w:rsidRPr="00B45B51" w:rsidTr="00E07DB2">
        <w:trPr>
          <w:trHeight w:val="255"/>
          <w:jc w:val="center"/>
        </w:trPr>
        <w:tc>
          <w:tcPr>
            <w:tcW w:w="718" w:type="dxa"/>
            <w:tcBorders>
              <w:top w:val="nil"/>
              <w:left w:val="nil"/>
              <w:bottom w:val="nil"/>
              <w:right w:val="nil"/>
            </w:tcBorders>
            <w:noWrap/>
            <w:vAlign w:val="bottom"/>
          </w:tcPr>
          <w:p w:rsidR="00EC3B1A" w:rsidRPr="00B45B51" w:rsidRDefault="00EC3B1A" w:rsidP="00C441D7">
            <w:pPr>
              <w:rPr>
                <w:sz w:val="20"/>
                <w:szCs w:val="20"/>
              </w:rPr>
            </w:pPr>
          </w:p>
        </w:tc>
        <w:tc>
          <w:tcPr>
            <w:tcW w:w="1479" w:type="dxa"/>
            <w:tcBorders>
              <w:top w:val="nil"/>
              <w:left w:val="nil"/>
              <w:bottom w:val="nil"/>
              <w:right w:val="nil"/>
            </w:tcBorders>
            <w:noWrap/>
            <w:vAlign w:val="bottom"/>
          </w:tcPr>
          <w:p w:rsidR="00EC3B1A" w:rsidRPr="00B45B51" w:rsidRDefault="00EC3B1A" w:rsidP="00C441D7">
            <w:pPr>
              <w:rPr>
                <w:sz w:val="20"/>
                <w:szCs w:val="20"/>
              </w:rPr>
            </w:pPr>
          </w:p>
        </w:tc>
        <w:tc>
          <w:tcPr>
            <w:tcW w:w="91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c>
          <w:tcPr>
            <w:tcW w:w="109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c>
          <w:tcPr>
            <w:tcW w:w="1108" w:type="dxa"/>
            <w:tcBorders>
              <w:top w:val="nil"/>
              <w:left w:val="single" w:sz="8" w:space="0" w:color="auto"/>
              <w:bottom w:val="nil"/>
              <w:right w:val="nil"/>
            </w:tcBorders>
            <w:noWrap/>
            <w:vAlign w:val="bottom"/>
          </w:tcPr>
          <w:p w:rsidR="00EC3B1A" w:rsidRPr="00B45B51" w:rsidRDefault="00EC3B1A" w:rsidP="00C441D7">
            <w:pPr>
              <w:rPr>
                <w:sz w:val="20"/>
                <w:szCs w:val="20"/>
              </w:rPr>
            </w:pPr>
            <w:r w:rsidRPr="00B45B51">
              <w:rPr>
                <w:sz w:val="20"/>
                <w:szCs w:val="20"/>
              </w:rPr>
              <w:t> </w:t>
            </w:r>
          </w:p>
        </w:tc>
        <w:tc>
          <w:tcPr>
            <w:tcW w:w="1019" w:type="dxa"/>
            <w:tcBorders>
              <w:top w:val="nil"/>
              <w:left w:val="nil"/>
              <w:bottom w:val="nil"/>
              <w:right w:val="nil"/>
            </w:tcBorders>
            <w:noWrap/>
            <w:vAlign w:val="bottom"/>
          </w:tcPr>
          <w:p w:rsidR="00EC3B1A" w:rsidRPr="00B45B51" w:rsidRDefault="00EC3B1A" w:rsidP="00C441D7">
            <w:pPr>
              <w:rPr>
                <w:sz w:val="20"/>
                <w:szCs w:val="20"/>
              </w:rPr>
            </w:pPr>
          </w:p>
        </w:tc>
        <w:tc>
          <w:tcPr>
            <w:tcW w:w="583" w:type="dxa"/>
            <w:tcBorders>
              <w:top w:val="nil"/>
              <w:left w:val="nil"/>
              <w:bottom w:val="nil"/>
              <w:right w:val="single" w:sz="8" w:space="0" w:color="auto"/>
            </w:tcBorders>
            <w:noWrap/>
            <w:vAlign w:val="bottom"/>
          </w:tcPr>
          <w:p w:rsidR="00EC3B1A" w:rsidRPr="00B45B51" w:rsidRDefault="00EC3B1A" w:rsidP="00C441D7">
            <w:pPr>
              <w:rPr>
                <w:sz w:val="20"/>
                <w:szCs w:val="20"/>
              </w:rPr>
            </w:pPr>
            <w:r w:rsidRPr="00B45B51">
              <w:rPr>
                <w:sz w:val="20"/>
                <w:szCs w:val="20"/>
              </w:rPr>
              <w:t> </w:t>
            </w:r>
          </w:p>
        </w:tc>
      </w:tr>
      <w:tr w:rsidR="00EC3B1A" w:rsidRPr="00B45B51" w:rsidTr="00E07DB2">
        <w:trPr>
          <w:trHeight w:val="270"/>
          <w:jc w:val="center"/>
        </w:trPr>
        <w:tc>
          <w:tcPr>
            <w:tcW w:w="718" w:type="dxa"/>
            <w:tcBorders>
              <w:top w:val="single" w:sz="4" w:space="0" w:color="auto"/>
              <w:left w:val="single" w:sz="4" w:space="0" w:color="auto"/>
              <w:bottom w:val="single" w:sz="4" w:space="0" w:color="auto"/>
              <w:right w:val="nil"/>
            </w:tcBorders>
            <w:noWrap/>
            <w:vAlign w:val="bottom"/>
          </w:tcPr>
          <w:p w:rsidR="00EC3B1A" w:rsidRPr="00B45B51" w:rsidRDefault="00EC3B1A" w:rsidP="002F1F0A">
            <w:pPr>
              <w:jc w:val="center"/>
              <w:rPr>
                <w:b/>
                <w:bCs/>
                <w:sz w:val="20"/>
                <w:szCs w:val="20"/>
              </w:rPr>
            </w:pPr>
            <w:r w:rsidRPr="00B45B51">
              <w:rPr>
                <w:b/>
                <w:bCs/>
                <w:sz w:val="20"/>
                <w:szCs w:val="20"/>
              </w:rPr>
              <w:t>Totaal</w:t>
            </w:r>
          </w:p>
        </w:tc>
        <w:tc>
          <w:tcPr>
            <w:tcW w:w="1479" w:type="dxa"/>
            <w:tcBorders>
              <w:top w:val="single" w:sz="4" w:space="0" w:color="auto"/>
              <w:left w:val="nil"/>
              <w:bottom w:val="single" w:sz="4" w:space="0" w:color="auto"/>
              <w:right w:val="nil"/>
            </w:tcBorders>
            <w:noWrap/>
            <w:vAlign w:val="bottom"/>
          </w:tcPr>
          <w:p w:rsidR="00EC3B1A" w:rsidRPr="00B45B51" w:rsidRDefault="00EC3B1A" w:rsidP="002F1F0A">
            <w:pPr>
              <w:jc w:val="center"/>
              <w:rPr>
                <w:b/>
                <w:bCs/>
                <w:sz w:val="20"/>
                <w:szCs w:val="20"/>
              </w:rPr>
            </w:pPr>
            <w:r w:rsidRPr="00B45B51">
              <w:rPr>
                <w:b/>
                <w:bCs/>
                <w:sz w:val="20"/>
                <w:szCs w:val="20"/>
              </w:rPr>
              <w:t>Sociale economie</w:t>
            </w:r>
          </w:p>
        </w:tc>
        <w:tc>
          <w:tcPr>
            <w:tcW w:w="918" w:type="dxa"/>
            <w:tcBorders>
              <w:top w:val="single" w:sz="4" w:space="0" w:color="auto"/>
              <w:left w:val="single" w:sz="8" w:space="0" w:color="auto"/>
              <w:bottom w:val="single" w:sz="8" w:space="0" w:color="auto"/>
              <w:right w:val="nil"/>
            </w:tcBorders>
            <w:noWrap/>
            <w:vAlign w:val="bottom"/>
          </w:tcPr>
          <w:p w:rsidR="00EC3B1A" w:rsidRPr="00B45B51" w:rsidRDefault="00EC3B1A" w:rsidP="002F1F0A">
            <w:pPr>
              <w:jc w:val="center"/>
              <w:rPr>
                <w:b/>
                <w:bCs/>
                <w:sz w:val="20"/>
                <w:szCs w:val="20"/>
              </w:rPr>
            </w:pPr>
            <w:r w:rsidRPr="00B45B51">
              <w:rPr>
                <w:b/>
                <w:bCs/>
                <w:sz w:val="20"/>
                <w:szCs w:val="20"/>
              </w:rPr>
              <w:t>151</w:t>
            </w:r>
          </w:p>
        </w:tc>
        <w:tc>
          <w:tcPr>
            <w:tcW w:w="1019" w:type="dxa"/>
            <w:tcBorders>
              <w:top w:val="single" w:sz="4" w:space="0" w:color="auto"/>
              <w:left w:val="nil"/>
              <w:bottom w:val="single" w:sz="8" w:space="0" w:color="auto"/>
              <w:right w:val="nil"/>
            </w:tcBorders>
            <w:noWrap/>
            <w:vAlign w:val="bottom"/>
          </w:tcPr>
          <w:p w:rsidR="00EC3B1A" w:rsidRPr="00B45B51" w:rsidRDefault="00EC3B1A" w:rsidP="002F1F0A">
            <w:pPr>
              <w:jc w:val="center"/>
              <w:rPr>
                <w:b/>
                <w:bCs/>
                <w:sz w:val="20"/>
                <w:szCs w:val="20"/>
              </w:rPr>
            </w:pPr>
            <w:r>
              <w:rPr>
                <w:b/>
                <w:bCs/>
                <w:sz w:val="20"/>
                <w:szCs w:val="20"/>
              </w:rPr>
              <w:t>107</w:t>
            </w:r>
          </w:p>
        </w:tc>
        <w:tc>
          <w:tcPr>
            <w:tcW w:w="583" w:type="dxa"/>
            <w:tcBorders>
              <w:top w:val="single" w:sz="4" w:space="0" w:color="auto"/>
              <w:left w:val="nil"/>
              <w:bottom w:val="single" w:sz="8" w:space="0" w:color="auto"/>
              <w:right w:val="single" w:sz="8" w:space="0" w:color="auto"/>
            </w:tcBorders>
            <w:noWrap/>
            <w:vAlign w:val="bottom"/>
          </w:tcPr>
          <w:p w:rsidR="00EC3B1A" w:rsidRPr="00B45B51" w:rsidRDefault="00EC3B1A" w:rsidP="002F1F0A">
            <w:pPr>
              <w:jc w:val="center"/>
              <w:rPr>
                <w:b/>
                <w:bCs/>
                <w:sz w:val="20"/>
                <w:szCs w:val="20"/>
              </w:rPr>
            </w:pPr>
            <w:r>
              <w:rPr>
                <w:b/>
                <w:bCs/>
                <w:sz w:val="20"/>
                <w:szCs w:val="20"/>
              </w:rPr>
              <w:t>10</w:t>
            </w:r>
          </w:p>
        </w:tc>
        <w:tc>
          <w:tcPr>
            <w:tcW w:w="1098" w:type="dxa"/>
            <w:tcBorders>
              <w:top w:val="single" w:sz="4" w:space="0" w:color="auto"/>
              <w:left w:val="single" w:sz="8" w:space="0" w:color="auto"/>
              <w:bottom w:val="single" w:sz="8" w:space="0" w:color="auto"/>
              <w:right w:val="nil"/>
            </w:tcBorders>
            <w:noWrap/>
            <w:vAlign w:val="bottom"/>
          </w:tcPr>
          <w:p w:rsidR="00EC3B1A" w:rsidRPr="00B45B51" w:rsidRDefault="00EC3B1A" w:rsidP="002F1F0A">
            <w:pPr>
              <w:jc w:val="center"/>
              <w:rPr>
                <w:b/>
                <w:bCs/>
                <w:sz w:val="20"/>
                <w:szCs w:val="20"/>
              </w:rPr>
            </w:pPr>
            <w:r w:rsidRPr="00B45B51">
              <w:rPr>
                <w:b/>
                <w:bCs/>
                <w:sz w:val="20"/>
                <w:szCs w:val="20"/>
              </w:rPr>
              <w:t>195</w:t>
            </w:r>
          </w:p>
        </w:tc>
        <w:tc>
          <w:tcPr>
            <w:tcW w:w="1019" w:type="dxa"/>
            <w:tcBorders>
              <w:top w:val="single" w:sz="4" w:space="0" w:color="auto"/>
              <w:left w:val="nil"/>
              <w:bottom w:val="single" w:sz="8" w:space="0" w:color="auto"/>
              <w:right w:val="nil"/>
            </w:tcBorders>
            <w:noWrap/>
            <w:vAlign w:val="bottom"/>
          </w:tcPr>
          <w:p w:rsidR="00EC3B1A" w:rsidRPr="00B45B51" w:rsidRDefault="00EC3B1A" w:rsidP="002F1F0A">
            <w:pPr>
              <w:jc w:val="center"/>
              <w:rPr>
                <w:b/>
                <w:bCs/>
                <w:sz w:val="20"/>
                <w:szCs w:val="20"/>
              </w:rPr>
            </w:pPr>
            <w:r>
              <w:rPr>
                <w:b/>
                <w:bCs/>
                <w:sz w:val="20"/>
                <w:szCs w:val="20"/>
              </w:rPr>
              <w:t>74</w:t>
            </w:r>
          </w:p>
        </w:tc>
        <w:tc>
          <w:tcPr>
            <w:tcW w:w="583" w:type="dxa"/>
            <w:tcBorders>
              <w:top w:val="single" w:sz="4" w:space="0" w:color="auto"/>
              <w:left w:val="nil"/>
              <w:bottom w:val="single" w:sz="8" w:space="0" w:color="auto"/>
              <w:right w:val="single" w:sz="8" w:space="0" w:color="auto"/>
            </w:tcBorders>
            <w:noWrap/>
            <w:vAlign w:val="bottom"/>
          </w:tcPr>
          <w:p w:rsidR="00EC3B1A" w:rsidRPr="00B45B51" w:rsidRDefault="00EC3B1A" w:rsidP="002F1F0A">
            <w:pPr>
              <w:jc w:val="center"/>
              <w:rPr>
                <w:b/>
                <w:bCs/>
                <w:sz w:val="20"/>
                <w:szCs w:val="20"/>
              </w:rPr>
            </w:pPr>
            <w:r>
              <w:rPr>
                <w:b/>
                <w:bCs/>
                <w:sz w:val="20"/>
                <w:szCs w:val="20"/>
              </w:rPr>
              <w:t>18</w:t>
            </w:r>
          </w:p>
        </w:tc>
        <w:tc>
          <w:tcPr>
            <w:tcW w:w="1108" w:type="dxa"/>
            <w:tcBorders>
              <w:top w:val="single" w:sz="4" w:space="0" w:color="auto"/>
              <w:left w:val="single" w:sz="8" w:space="0" w:color="auto"/>
              <w:bottom w:val="single" w:sz="8" w:space="0" w:color="auto"/>
              <w:right w:val="nil"/>
            </w:tcBorders>
            <w:noWrap/>
            <w:vAlign w:val="bottom"/>
          </w:tcPr>
          <w:p w:rsidR="00EC3B1A" w:rsidRPr="00B45B51" w:rsidRDefault="00EC3B1A" w:rsidP="002F1F0A">
            <w:pPr>
              <w:jc w:val="center"/>
              <w:rPr>
                <w:b/>
                <w:bCs/>
                <w:sz w:val="20"/>
                <w:szCs w:val="20"/>
              </w:rPr>
            </w:pPr>
            <w:r w:rsidRPr="00B45B51">
              <w:rPr>
                <w:b/>
                <w:bCs/>
                <w:sz w:val="20"/>
                <w:szCs w:val="20"/>
              </w:rPr>
              <w:t>118</w:t>
            </w:r>
          </w:p>
        </w:tc>
        <w:tc>
          <w:tcPr>
            <w:tcW w:w="1019" w:type="dxa"/>
            <w:tcBorders>
              <w:top w:val="single" w:sz="4" w:space="0" w:color="auto"/>
              <w:left w:val="nil"/>
              <w:bottom w:val="single" w:sz="8" w:space="0" w:color="auto"/>
              <w:right w:val="nil"/>
            </w:tcBorders>
            <w:noWrap/>
            <w:vAlign w:val="bottom"/>
          </w:tcPr>
          <w:p w:rsidR="00EC3B1A" w:rsidRPr="002F1F0A" w:rsidRDefault="00EC3B1A" w:rsidP="002F1F0A">
            <w:pPr>
              <w:jc w:val="center"/>
              <w:rPr>
                <w:b/>
                <w:sz w:val="20"/>
                <w:szCs w:val="20"/>
              </w:rPr>
            </w:pPr>
            <w:r w:rsidRPr="002F1F0A">
              <w:rPr>
                <w:b/>
                <w:sz w:val="20"/>
                <w:szCs w:val="20"/>
              </w:rPr>
              <w:t>38</w:t>
            </w:r>
          </w:p>
        </w:tc>
        <w:tc>
          <w:tcPr>
            <w:tcW w:w="583" w:type="dxa"/>
            <w:tcBorders>
              <w:top w:val="single" w:sz="4" w:space="0" w:color="auto"/>
              <w:left w:val="nil"/>
              <w:bottom w:val="single" w:sz="8" w:space="0" w:color="auto"/>
              <w:right w:val="single" w:sz="8" w:space="0" w:color="auto"/>
            </w:tcBorders>
            <w:noWrap/>
            <w:vAlign w:val="bottom"/>
          </w:tcPr>
          <w:p w:rsidR="00EC3B1A" w:rsidRPr="002F1F0A" w:rsidRDefault="00EC3B1A" w:rsidP="002F1F0A">
            <w:pPr>
              <w:jc w:val="center"/>
              <w:rPr>
                <w:b/>
                <w:sz w:val="20"/>
                <w:szCs w:val="20"/>
              </w:rPr>
            </w:pPr>
            <w:r w:rsidRPr="002F1F0A">
              <w:rPr>
                <w:b/>
                <w:sz w:val="20"/>
                <w:szCs w:val="20"/>
              </w:rPr>
              <w:t>33</w:t>
            </w:r>
          </w:p>
        </w:tc>
      </w:tr>
    </w:tbl>
    <w:p w:rsidR="00EC3B1A" w:rsidRDefault="00EC3B1A" w:rsidP="002F1F0A"/>
    <w:p w:rsidR="00EC3B1A" w:rsidRDefault="00EC3B1A" w:rsidP="00123DF8">
      <w:pPr>
        <w:ind w:left="360"/>
        <w:jc w:val="both"/>
        <w:rPr>
          <w:sz w:val="22"/>
          <w:szCs w:val="22"/>
        </w:rPr>
      </w:pPr>
      <w:r w:rsidRPr="00F740B2">
        <w:rPr>
          <w:sz w:val="22"/>
          <w:szCs w:val="22"/>
        </w:rPr>
        <w:t xml:space="preserve">Voor het kalenderjaar 2010 zijn in voormelde tabel de cijfers opgenomen tot en met 31 oktober. Er zijn nog een heel aantal onderzoeken lopende waarvan de planning als streefdatum eind december </w:t>
      </w:r>
      <w:r>
        <w:rPr>
          <w:sz w:val="22"/>
          <w:szCs w:val="22"/>
        </w:rPr>
        <w:t xml:space="preserve">2010 </w:t>
      </w:r>
      <w:r w:rsidRPr="00F740B2">
        <w:rPr>
          <w:sz w:val="22"/>
          <w:szCs w:val="22"/>
        </w:rPr>
        <w:t>heeft vooropgesteld.</w:t>
      </w:r>
      <w:r>
        <w:rPr>
          <w:sz w:val="22"/>
          <w:szCs w:val="22"/>
        </w:rPr>
        <w:t xml:space="preserve"> </w:t>
      </w:r>
    </w:p>
    <w:p w:rsidR="00EC3B1A" w:rsidRPr="00F740B2" w:rsidRDefault="00EC3B1A" w:rsidP="00123DF8">
      <w:pPr>
        <w:ind w:left="360"/>
        <w:jc w:val="both"/>
        <w:rPr>
          <w:sz w:val="22"/>
          <w:szCs w:val="22"/>
        </w:rPr>
      </w:pPr>
      <w:r w:rsidRPr="00F740B2">
        <w:rPr>
          <w:sz w:val="22"/>
          <w:szCs w:val="22"/>
        </w:rPr>
        <w:t xml:space="preserve">De afdeling inspectie binnen het domein Werk en Sociale Economie gebruikt vanaf 2010 een nieuwe applicatie waardoor er </w:t>
      </w:r>
      <w:r>
        <w:rPr>
          <w:sz w:val="22"/>
          <w:szCs w:val="22"/>
        </w:rPr>
        <w:t>pas vanaf 2010</w:t>
      </w:r>
      <w:r w:rsidRPr="00F740B2">
        <w:rPr>
          <w:sz w:val="22"/>
          <w:szCs w:val="22"/>
        </w:rPr>
        <w:t xml:space="preserve"> cijfers beschikbaar zijn met betrekking tot inbreuken en processen-verbaal per provincie. Voor de periode ervoor zijn deze cijfers niet beschikbaar.</w:t>
      </w:r>
    </w:p>
    <w:p w:rsidR="00EC3B1A" w:rsidRPr="00F740B2" w:rsidRDefault="00EC3B1A" w:rsidP="002F1F0A">
      <w:pPr>
        <w:rPr>
          <w:sz w:val="22"/>
          <w:szCs w:val="22"/>
        </w:rPr>
      </w:pPr>
    </w:p>
    <w:p w:rsidR="00EC3B1A" w:rsidRPr="00F740B2" w:rsidRDefault="00EC3B1A" w:rsidP="00123DF8">
      <w:pPr>
        <w:ind w:left="360"/>
        <w:jc w:val="both"/>
        <w:rPr>
          <w:sz w:val="22"/>
          <w:szCs w:val="22"/>
        </w:rPr>
      </w:pPr>
      <w:r w:rsidRPr="00F740B2">
        <w:rPr>
          <w:sz w:val="22"/>
          <w:szCs w:val="22"/>
        </w:rPr>
        <w:t>In de controle op de materie Sociale Economie heeft de afdeling inspectie geen sanctionerende bevoegd</w:t>
      </w:r>
      <w:r>
        <w:rPr>
          <w:sz w:val="22"/>
          <w:szCs w:val="22"/>
        </w:rPr>
        <w:t xml:space="preserve">heid en de respectieve regelgevingen Sociale Economie hebben geen administratieve sancties, maatregelen en financiële correcties voorzien. De afdeling inspectie kan dus met </w:t>
      </w:r>
      <w:r w:rsidRPr="00F740B2">
        <w:rPr>
          <w:sz w:val="22"/>
          <w:szCs w:val="22"/>
        </w:rPr>
        <w:t>het opstellen van een Pro Justitia het gerecht</w:t>
      </w:r>
      <w:r>
        <w:rPr>
          <w:sz w:val="22"/>
          <w:szCs w:val="22"/>
        </w:rPr>
        <w:t xml:space="preserve"> niet</w:t>
      </w:r>
      <w:r w:rsidRPr="00F740B2">
        <w:rPr>
          <w:sz w:val="22"/>
          <w:szCs w:val="22"/>
        </w:rPr>
        <w:t xml:space="preserve"> in kennis brengen van vastgestelde inbreuken. Enige uitzondering hierop is bij het verhinderen van toezicht. Weliswaar maken zij processen-verbaal van waarschuwing op (al dan niet met termijnstelling om zich in regel te stellen), alsook maken zij processen-verbaal van inlichtingen over aan andere diensten indien zij inbreuken vaststellen die niet tot hun bevoegdheid behoren. In hun verslaggeving naar het Vlaams Subsidieagentschap voor Werk en Sociale Economie adviseren zij mogelijke administratieve sancties en/of financiële correcties. </w:t>
      </w:r>
    </w:p>
    <w:p w:rsidR="00EC3B1A" w:rsidRDefault="00EC3B1A" w:rsidP="002F1F0A">
      <w:pPr>
        <w:pStyle w:val="SVTitel"/>
        <w:rPr>
          <w:i w:val="0"/>
        </w:rPr>
      </w:pPr>
    </w:p>
    <w:p w:rsidR="00EC3B1A" w:rsidRPr="00544627" w:rsidRDefault="00EC3B1A" w:rsidP="00544627">
      <w:pPr>
        <w:pStyle w:val="SVTitel"/>
        <w:numPr>
          <w:ilvl w:val="0"/>
          <w:numId w:val="24"/>
        </w:numPr>
        <w:rPr>
          <w:i w:val="0"/>
        </w:rPr>
      </w:pPr>
      <w:r>
        <w:rPr>
          <w:i w:val="0"/>
        </w:rPr>
        <w:t xml:space="preserve">Gelet op het feit dat de timing en planning van deze controles doorloopt tot 31 december 2010 alsook andere controleprioriteiten (in deze en / of andere materies) zal slechts begin 2011 kunnen nagegaan worden of het beoogd objectief van 220 controles is gerealiseerd in 2010. </w:t>
      </w:r>
      <w:r w:rsidRPr="00544627">
        <w:rPr>
          <w:i w:val="0"/>
          <w:szCs w:val="22"/>
        </w:rPr>
        <w:t xml:space="preserve">Verwacht wordt dat 85% van het vooropgestelde perspectief aan controles </w:t>
      </w:r>
      <w:r>
        <w:rPr>
          <w:i w:val="0"/>
          <w:szCs w:val="22"/>
        </w:rPr>
        <w:t xml:space="preserve">in 2010 zal worden gerealiseerd. </w:t>
      </w:r>
      <w:r w:rsidRPr="00544627">
        <w:rPr>
          <w:i w:val="0"/>
          <w:szCs w:val="22"/>
        </w:rPr>
        <w:t xml:space="preserve"> </w:t>
      </w:r>
    </w:p>
    <w:sectPr w:rsidR="00EC3B1A" w:rsidRPr="00544627" w:rsidSect="00EE451E">
      <w:type w:val="continuous"/>
      <w:pgSz w:w="11906" w:h="16838"/>
      <w:pgMar w:top="1417" w:right="926"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1A" w:rsidRDefault="00EC3B1A">
      <w:r>
        <w:separator/>
      </w:r>
    </w:p>
  </w:endnote>
  <w:endnote w:type="continuationSeparator" w:id="1">
    <w:p w:rsidR="00EC3B1A" w:rsidRDefault="00EC3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1A" w:rsidRDefault="00EC3B1A">
      <w:r>
        <w:separator/>
      </w:r>
    </w:p>
  </w:footnote>
  <w:footnote w:type="continuationSeparator" w:id="1">
    <w:p w:rsidR="00EC3B1A" w:rsidRDefault="00EC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D2A"/>
    <w:multiLevelType w:val="multilevel"/>
    <w:tmpl w:val="A0B4969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C1733"/>
    <w:multiLevelType w:val="multilevel"/>
    <w:tmpl w:val="140099E4"/>
    <w:lvl w:ilvl="0">
      <w:start w:val="2"/>
      <w:numFmt w:val="lowerLetter"/>
      <w:lvlText w:val="%1)"/>
      <w:lvlJc w:val="left"/>
      <w:pPr>
        <w:tabs>
          <w:tab w:val="num" w:pos="555"/>
        </w:tabs>
        <w:ind w:left="555" w:hanging="555"/>
      </w:pPr>
      <w:rPr>
        <w:rFonts w:cs="Times New Roman"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915336"/>
    <w:multiLevelType w:val="hybridMultilevel"/>
    <w:tmpl w:val="EB5CCF7C"/>
    <w:lvl w:ilvl="0" w:tplc="E96ED37C">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
    <w:nsid w:val="089A35A7"/>
    <w:multiLevelType w:val="hybridMultilevel"/>
    <w:tmpl w:val="242E71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B480B24"/>
    <w:multiLevelType w:val="hybridMultilevel"/>
    <w:tmpl w:val="22965194"/>
    <w:lvl w:ilvl="0" w:tplc="174066F2">
      <w:start w:val="1"/>
      <w:numFmt w:val="bullet"/>
      <w:pStyle w:val="Opsomming"/>
      <w:lvlText w:val=""/>
      <w:lvlJc w:val="left"/>
      <w:pPr>
        <w:tabs>
          <w:tab w:val="num" w:pos="360"/>
        </w:tabs>
        <w:ind w:left="360" w:hanging="360"/>
      </w:pPr>
      <w:rPr>
        <w:rFonts w:ascii="Symbol" w:hAnsi="Symbol"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B7129EC"/>
    <w:multiLevelType w:val="hybridMultilevel"/>
    <w:tmpl w:val="FEE079B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1116257B"/>
    <w:multiLevelType w:val="hybridMultilevel"/>
    <w:tmpl w:val="34A64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80E0F6C"/>
    <w:multiLevelType w:val="hybridMultilevel"/>
    <w:tmpl w:val="32380E9E"/>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A1C639E"/>
    <w:multiLevelType w:val="hybridMultilevel"/>
    <w:tmpl w:val="267EFE02"/>
    <w:lvl w:ilvl="0" w:tplc="B5C60B3C">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EC34AEE"/>
    <w:multiLevelType w:val="hybridMultilevel"/>
    <w:tmpl w:val="C574797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1F4D7EBD"/>
    <w:multiLevelType w:val="hybridMultilevel"/>
    <w:tmpl w:val="C36E06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2C50D87"/>
    <w:multiLevelType w:val="multilevel"/>
    <w:tmpl w:val="030E9A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2ADA17EE"/>
    <w:multiLevelType w:val="hybridMultilevel"/>
    <w:tmpl w:val="6368F06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6BB6D78"/>
    <w:multiLevelType w:val="hybridMultilevel"/>
    <w:tmpl w:val="1DC0CB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A2E2B25"/>
    <w:multiLevelType w:val="hybridMultilevel"/>
    <w:tmpl w:val="C942A1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C293074"/>
    <w:multiLevelType w:val="hybridMultilevel"/>
    <w:tmpl w:val="4F74A3F6"/>
    <w:lvl w:ilvl="0" w:tplc="04130017">
      <w:start w:val="1"/>
      <w:numFmt w:val="lowerLetter"/>
      <w:lvlText w:val="%1)"/>
      <w:lvlJc w:val="left"/>
      <w:pPr>
        <w:tabs>
          <w:tab w:val="num" w:pos="360"/>
        </w:tabs>
        <w:ind w:left="360" w:hanging="360"/>
      </w:pPr>
      <w:rPr>
        <w:rFonts w:cs="Times New Roman"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39B4CB7"/>
    <w:multiLevelType w:val="hybridMultilevel"/>
    <w:tmpl w:val="0770A7DE"/>
    <w:lvl w:ilvl="0" w:tplc="D5D4CBAC">
      <w:start w:val="1"/>
      <w:numFmt w:val="lowerLetter"/>
      <w:lvlText w:val="%1)"/>
      <w:lvlJc w:val="left"/>
      <w:pPr>
        <w:tabs>
          <w:tab w:val="num" w:pos="720"/>
        </w:tabs>
        <w:ind w:left="720" w:hanging="360"/>
      </w:pPr>
      <w:rPr>
        <w:rFonts w:cs="Times New Roman" w:hint="default"/>
        <w:color w:val="00000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5A31EB7"/>
    <w:multiLevelType w:val="hybridMultilevel"/>
    <w:tmpl w:val="B8A63B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5EFA6738"/>
    <w:multiLevelType w:val="hybridMultilevel"/>
    <w:tmpl w:val="030E9A5A"/>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69F815DF"/>
    <w:multiLevelType w:val="hybridMultilevel"/>
    <w:tmpl w:val="6096D6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FC52309"/>
    <w:multiLevelType w:val="hybridMultilevel"/>
    <w:tmpl w:val="8BAEFD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774E3D0E"/>
    <w:multiLevelType w:val="hybridMultilevel"/>
    <w:tmpl w:val="3CACFBC0"/>
    <w:lvl w:ilvl="0" w:tplc="81286174">
      <w:start w:val="2"/>
      <w:numFmt w:val="lowerLetter"/>
      <w:lvlText w:val="%1)"/>
      <w:lvlJc w:val="left"/>
      <w:pPr>
        <w:tabs>
          <w:tab w:val="num" w:pos="915"/>
        </w:tabs>
        <w:ind w:left="915" w:hanging="5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7E321173"/>
    <w:multiLevelType w:val="hybridMultilevel"/>
    <w:tmpl w:val="35D464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
  </w:num>
  <w:num w:numId="3">
    <w:abstractNumId w:val="6"/>
  </w:num>
  <w:num w:numId="4">
    <w:abstractNumId w:val="7"/>
  </w:num>
  <w:num w:numId="5">
    <w:abstractNumId w:val="19"/>
  </w:num>
  <w:num w:numId="6">
    <w:abstractNumId w:val="12"/>
  </w:num>
  <w:num w:numId="7">
    <w:abstractNumId w:val="9"/>
  </w:num>
  <w:num w:numId="8">
    <w:abstractNumId w:val="4"/>
  </w:num>
  <w:num w:numId="9">
    <w:abstractNumId w:val="22"/>
  </w:num>
  <w:num w:numId="10">
    <w:abstractNumId w:val="16"/>
  </w:num>
  <w:num w:numId="11">
    <w:abstractNumId w:val="1"/>
  </w:num>
  <w:num w:numId="12">
    <w:abstractNumId w:val="17"/>
  </w:num>
  <w:num w:numId="13">
    <w:abstractNumId w:val="0"/>
  </w:num>
  <w:num w:numId="14">
    <w:abstractNumId w:val="10"/>
  </w:num>
  <w:num w:numId="15">
    <w:abstractNumId w:val="14"/>
  </w:num>
  <w:num w:numId="16">
    <w:abstractNumId w:val="5"/>
  </w:num>
  <w:num w:numId="17">
    <w:abstractNumId w:val="13"/>
  </w:num>
  <w:num w:numId="18">
    <w:abstractNumId w:val="15"/>
  </w:num>
  <w:num w:numId="19">
    <w:abstractNumId w:val="11"/>
  </w:num>
  <w:num w:numId="20">
    <w:abstractNumId w:val="20"/>
  </w:num>
  <w:num w:numId="21">
    <w:abstractNumId w:val="23"/>
  </w:num>
  <w:num w:numId="22">
    <w:abstractNumId w:val="21"/>
  </w:num>
  <w:num w:numId="23">
    <w:abstractNumId w:val="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enforcement="0"/>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42"/>
    <w:rsid w:val="00013018"/>
    <w:rsid w:val="000645E3"/>
    <w:rsid w:val="0012081C"/>
    <w:rsid w:val="00123DF8"/>
    <w:rsid w:val="001D635D"/>
    <w:rsid w:val="00204A68"/>
    <w:rsid w:val="002148CC"/>
    <w:rsid w:val="002578A7"/>
    <w:rsid w:val="002B1C04"/>
    <w:rsid w:val="002F1F0A"/>
    <w:rsid w:val="00365E74"/>
    <w:rsid w:val="003E2805"/>
    <w:rsid w:val="00402649"/>
    <w:rsid w:val="004158B3"/>
    <w:rsid w:val="00432E64"/>
    <w:rsid w:val="0047280C"/>
    <w:rsid w:val="00481060"/>
    <w:rsid w:val="004A50DB"/>
    <w:rsid w:val="005076E8"/>
    <w:rsid w:val="00544627"/>
    <w:rsid w:val="00554333"/>
    <w:rsid w:val="005C4A96"/>
    <w:rsid w:val="006010E2"/>
    <w:rsid w:val="006232F1"/>
    <w:rsid w:val="006326B6"/>
    <w:rsid w:val="006E7440"/>
    <w:rsid w:val="008E004E"/>
    <w:rsid w:val="00A430F8"/>
    <w:rsid w:val="00AB0B83"/>
    <w:rsid w:val="00B13655"/>
    <w:rsid w:val="00B45B51"/>
    <w:rsid w:val="00BA7F74"/>
    <w:rsid w:val="00BD5CAA"/>
    <w:rsid w:val="00C441D7"/>
    <w:rsid w:val="00C53A65"/>
    <w:rsid w:val="00C71648"/>
    <w:rsid w:val="00CC1B33"/>
    <w:rsid w:val="00D06542"/>
    <w:rsid w:val="00D81E65"/>
    <w:rsid w:val="00D9215F"/>
    <w:rsid w:val="00DD1DE4"/>
    <w:rsid w:val="00E07DB2"/>
    <w:rsid w:val="00E25126"/>
    <w:rsid w:val="00E95A20"/>
    <w:rsid w:val="00EC3B1A"/>
    <w:rsid w:val="00EE451E"/>
    <w:rsid w:val="00F00A09"/>
    <w:rsid w:val="00F45D30"/>
    <w:rsid w:val="00F47231"/>
    <w:rsid w:val="00F66732"/>
    <w:rsid w:val="00F740B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5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Titel">
    <w:name w:val="SV Titel"/>
    <w:basedOn w:val="Normal"/>
    <w:uiPriority w:val="99"/>
    <w:rsid w:val="00D06542"/>
    <w:pPr>
      <w:jc w:val="both"/>
    </w:pPr>
    <w:rPr>
      <w:i/>
      <w:sz w:val="22"/>
      <w:szCs w:val="20"/>
    </w:rPr>
  </w:style>
  <w:style w:type="paragraph" w:customStyle="1" w:styleId="StandaardSV">
    <w:name w:val="Standaard SV"/>
    <w:basedOn w:val="Normal"/>
    <w:uiPriority w:val="99"/>
    <w:rsid w:val="00D06542"/>
    <w:pPr>
      <w:jc w:val="both"/>
    </w:pPr>
    <w:rPr>
      <w:sz w:val="22"/>
      <w:szCs w:val="20"/>
    </w:rPr>
  </w:style>
  <w:style w:type="paragraph" w:styleId="Footer">
    <w:name w:val="footer"/>
    <w:basedOn w:val="Normal"/>
    <w:link w:val="FooterChar"/>
    <w:uiPriority w:val="99"/>
    <w:pPr>
      <w:tabs>
        <w:tab w:val="center" w:pos="4819"/>
        <w:tab w:val="right" w:pos="9071"/>
      </w:tabs>
    </w:pPr>
    <w:rPr>
      <w:sz w:val="20"/>
      <w:szCs w:val="20"/>
      <w:lang w:eastAsia="en-US"/>
    </w:rPr>
  </w:style>
  <w:style w:type="character" w:customStyle="1" w:styleId="FooterChar">
    <w:name w:val="Footer Char"/>
    <w:basedOn w:val="DefaultParagraphFont"/>
    <w:link w:val="Footer"/>
    <w:uiPriority w:val="99"/>
    <w:semiHidden/>
    <w:rsid w:val="00725372"/>
    <w:rPr>
      <w:sz w:val="24"/>
      <w:szCs w:val="24"/>
      <w:lang w:val="nl-NL" w:eastAsia="nl-NL"/>
    </w:rPr>
  </w:style>
  <w:style w:type="paragraph" w:customStyle="1" w:styleId="SVVlaamsParlement">
    <w:name w:val="SV Vlaams Parlement"/>
    <w:basedOn w:val="Normal"/>
    <w:uiPriority w:val="99"/>
    <w:pPr>
      <w:jc w:val="both"/>
    </w:pPr>
    <w:rPr>
      <w:b/>
      <w:smallCaps/>
      <w:sz w:val="22"/>
      <w:szCs w:val="20"/>
    </w:rPr>
  </w:style>
  <w:style w:type="paragraph" w:styleId="NormalWeb">
    <w:name w:val="Normal (Web)"/>
    <w:basedOn w:val="Normal"/>
    <w:uiPriority w:val="99"/>
    <w:pPr>
      <w:spacing w:before="100" w:beforeAutospacing="1" w:after="100" w:afterAutospacing="1"/>
    </w:pPr>
  </w:style>
  <w:style w:type="paragraph" w:customStyle="1" w:styleId="Opsomming">
    <w:name w:val="Opsomming"/>
    <w:basedOn w:val="Normal"/>
    <w:uiPriority w:val="99"/>
    <w:pPr>
      <w:numPr>
        <w:numId w:val="8"/>
      </w:numPr>
    </w:pPr>
  </w:style>
  <w:style w:type="paragraph" w:styleId="BalloonText">
    <w:name w:val="Balloon Text"/>
    <w:basedOn w:val="Normal"/>
    <w:link w:val="BalloonTextChar"/>
    <w:uiPriority w:val="99"/>
    <w:semiHidden/>
    <w:rsid w:val="001D635D"/>
    <w:rPr>
      <w:rFonts w:ascii="Tahoma" w:hAnsi="Tahoma" w:cs="Tahoma"/>
      <w:sz w:val="16"/>
      <w:szCs w:val="16"/>
    </w:rPr>
  </w:style>
  <w:style w:type="character" w:customStyle="1" w:styleId="BalloonTextChar">
    <w:name w:val="Balloon Text Char"/>
    <w:basedOn w:val="DefaultParagraphFont"/>
    <w:link w:val="BalloonText"/>
    <w:uiPriority w:val="99"/>
    <w:semiHidden/>
    <w:rsid w:val="00725372"/>
    <w:rPr>
      <w:sz w:val="0"/>
      <w:szCs w:val="0"/>
      <w:lang w:val="nl-NL" w:eastAsia="nl-NL"/>
    </w:rPr>
  </w:style>
  <w:style w:type="paragraph" w:styleId="FootnoteText">
    <w:name w:val="footnote text"/>
    <w:basedOn w:val="Normal"/>
    <w:link w:val="FootnoteTextChar"/>
    <w:uiPriority w:val="99"/>
    <w:semiHidden/>
    <w:rsid w:val="00A430F8"/>
    <w:rPr>
      <w:sz w:val="20"/>
      <w:szCs w:val="20"/>
    </w:rPr>
  </w:style>
  <w:style w:type="character" w:customStyle="1" w:styleId="FootnoteTextChar">
    <w:name w:val="Footnote Text Char"/>
    <w:basedOn w:val="DefaultParagraphFont"/>
    <w:link w:val="FootnoteText"/>
    <w:uiPriority w:val="99"/>
    <w:semiHidden/>
    <w:rsid w:val="00725372"/>
    <w:rPr>
      <w:sz w:val="20"/>
      <w:szCs w:val="20"/>
      <w:lang w:val="nl-NL" w:eastAsia="nl-NL"/>
    </w:rPr>
  </w:style>
  <w:style w:type="character" w:styleId="FootnoteReference">
    <w:name w:val="footnote reference"/>
    <w:basedOn w:val="DefaultParagraphFont"/>
    <w:uiPriority w:val="99"/>
    <w:semiHidden/>
    <w:rsid w:val="00A430F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3255436">
      <w:marLeft w:val="0"/>
      <w:marRight w:val="0"/>
      <w:marTop w:val="0"/>
      <w:marBottom w:val="0"/>
      <w:divBdr>
        <w:top w:val="none" w:sz="0" w:space="0" w:color="auto"/>
        <w:left w:val="none" w:sz="0" w:space="0" w:color="auto"/>
        <w:bottom w:val="none" w:sz="0" w:space="0" w:color="auto"/>
        <w:right w:val="none" w:sz="0" w:space="0" w:color="auto"/>
      </w:divBdr>
    </w:div>
    <w:div w:id="203255437">
      <w:marLeft w:val="0"/>
      <w:marRight w:val="0"/>
      <w:marTop w:val="0"/>
      <w:marBottom w:val="0"/>
      <w:divBdr>
        <w:top w:val="none" w:sz="0" w:space="0" w:color="auto"/>
        <w:left w:val="none" w:sz="0" w:space="0" w:color="auto"/>
        <w:bottom w:val="none" w:sz="0" w:space="0" w:color="auto"/>
        <w:right w:val="none" w:sz="0" w:space="0" w:color="auto"/>
      </w:divBdr>
    </w:div>
    <w:div w:id="203255438">
      <w:marLeft w:val="0"/>
      <w:marRight w:val="0"/>
      <w:marTop w:val="0"/>
      <w:marBottom w:val="0"/>
      <w:divBdr>
        <w:top w:val="none" w:sz="0" w:space="0" w:color="auto"/>
        <w:left w:val="none" w:sz="0" w:space="0" w:color="auto"/>
        <w:bottom w:val="none" w:sz="0" w:space="0" w:color="auto"/>
        <w:right w:val="none" w:sz="0" w:space="0" w:color="auto"/>
      </w:divBdr>
    </w:div>
    <w:div w:id="203255439">
      <w:marLeft w:val="0"/>
      <w:marRight w:val="0"/>
      <w:marTop w:val="0"/>
      <w:marBottom w:val="0"/>
      <w:divBdr>
        <w:top w:val="none" w:sz="0" w:space="0" w:color="auto"/>
        <w:left w:val="none" w:sz="0" w:space="0" w:color="auto"/>
        <w:bottom w:val="none" w:sz="0" w:space="0" w:color="auto"/>
        <w:right w:val="none" w:sz="0" w:space="0" w:color="auto"/>
      </w:divBdr>
    </w:div>
    <w:div w:id="203255440">
      <w:marLeft w:val="0"/>
      <w:marRight w:val="0"/>
      <w:marTop w:val="0"/>
      <w:marBottom w:val="0"/>
      <w:divBdr>
        <w:top w:val="none" w:sz="0" w:space="0" w:color="auto"/>
        <w:left w:val="none" w:sz="0" w:space="0" w:color="auto"/>
        <w:bottom w:val="none" w:sz="0" w:space="0" w:color="auto"/>
        <w:right w:val="none" w:sz="0" w:space="0" w:color="auto"/>
      </w:divBdr>
    </w:div>
    <w:div w:id="203255441">
      <w:marLeft w:val="0"/>
      <w:marRight w:val="0"/>
      <w:marTop w:val="0"/>
      <w:marBottom w:val="0"/>
      <w:divBdr>
        <w:top w:val="none" w:sz="0" w:space="0" w:color="auto"/>
        <w:left w:val="none" w:sz="0" w:space="0" w:color="auto"/>
        <w:bottom w:val="none" w:sz="0" w:space="0" w:color="auto"/>
        <w:right w:val="none" w:sz="0" w:space="0" w:color="auto"/>
      </w:divBdr>
    </w:div>
    <w:div w:id="203255442">
      <w:marLeft w:val="0"/>
      <w:marRight w:val="0"/>
      <w:marTop w:val="0"/>
      <w:marBottom w:val="0"/>
      <w:divBdr>
        <w:top w:val="none" w:sz="0" w:space="0" w:color="auto"/>
        <w:left w:val="none" w:sz="0" w:space="0" w:color="auto"/>
        <w:bottom w:val="none" w:sz="0" w:space="0" w:color="auto"/>
        <w:right w:val="none" w:sz="0" w:space="0" w:color="auto"/>
      </w:divBdr>
    </w:div>
    <w:div w:id="203255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1</TotalTime>
  <Pages>2</Pages>
  <Words>479</Words>
  <Characters>2640</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LCAEL</dc:creator>
  <cp:keywords/>
  <dc:description/>
  <cp:lastModifiedBy>Nathalie De Keyzer</cp:lastModifiedBy>
  <cp:revision>3</cp:revision>
  <cp:lastPrinted>2010-12-14T09:11:00Z</cp:lastPrinted>
  <dcterms:created xsi:type="dcterms:W3CDTF">2010-12-14T09:11:00Z</dcterms:created>
  <dcterms:modified xsi:type="dcterms:W3CDTF">2010-12-16T15:12:00Z</dcterms:modified>
</cp:coreProperties>
</file>