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322E8" w14:textId="77777777" w:rsidR="00C96513" w:rsidRPr="002A43AD" w:rsidRDefault="00BF66EA" w:rsidP="00843090">
      <w:pPr>
        <w:pStyle w:val="opschrift"/>
      </w:pPr>
      <w:r w:rsidRPr="00451CDB">
        <w:t>schriftelijke vraag</w:t>
      </w:r>
    </w:p>
    <w:p w14:paraId="553EFE90" w14:textId="77777777" w:rsidR="00C96513" w:rsidRDefault="00BF66EA" w:rsidP="00E75678"/>
    <w:p w14:paraId="6CB8C3E2" w14:textId="45DB5B94" w:rsidR="00C96513" w:rsidRPr="00451CDB" w:rsidRDefault="00BF66EA" w:rsidP="00E75678">
      <w:r w:rsidRPr="00451CDB">
        <w:t xml:space="preserve">nr. </w:t>
      </w:r>
      <w:r w:rsidR="00D044A6">
        <w:t>1038</w:t>
      </w:r>
    </w:p>
    <w:p w14:paraId="073FB2AF" w14:textId="77777777" w:rsidR="00C96513" w:rsidRPr="00451CDB" w:rsidRDefault="00BF66EA" w:rsidP="00E75678">
      <w:pPr>
        <w:rPr>
          <w:b/>
          <w:smallCaps/>
        </w:rPr>
      </w:pPr>
      <w:r w:rsidRPr="00451CDB">
        <w:t xml:space="preserve">van </w:t>
      </w:r>
      <w:r w:rsidRPr="00451CDB">
        <w:rPr>
          <w:b/>
          <w:smallCaps/>
        </w:rPr>
        <w:t>kristof slagmulder</w:t>
      </w:r>
    </w:p>
    <w:p w14:paraId="31B6A789" w14:textId="77777777" w:rsidR="00C96513" w:rsidRPr="00C96513" w:rsidRDefault="00BF66EA" w:rsidP="00E75678">
      <w:r w:rsidRPr="00451CDB">
        <w:t>datum: 24 september 2020</w:t>
      </w:r>
    </w:p>
    <w:p w14:paraId="474602F1" w14:textId="77777777" w:rsidR="00C96513" w:rsidRPr="008A4109" w:rsidRDefault="00BF66EA" w:rsidP="00E75678">
      <w:pPr>
        <w:pBdr>
          <w:bottom w:val="single" w:sz="4" w:space="1" w:color="auto"/>
        </w:pBdr>
      </w:pPr>
    </w:p>
    <w:p w14:paraId="63EBBF06" w14:textId="77777777" w:rsidR="00C96513" w:rsidRPr="008A4109" w:rsidRDefault="00BF66EA" w:rsidP="00E75678"/>
    <w:p w14:paraId="660C4376" w14:textId="77777777" w:rsidR="00C96513" w:rsidRPr="00451CDB" w:rsidRDefault="00BF66EA"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zuhal demir</w:t>
      </w:r>
    </w:p>
    <w:p w14:paraId="7F84F07D" w14:textId="77777777" w:rsidR="00C96513" w:rsidRPr="00C96513" w:rsidRDefault="00BF66EA" w:rsidP="00E75678">
      <w:pPr>
        <w:rPr>
          <w:smallCaps/>
          <w:szCs w:val="22"/>
          <w:lang w:val="nl-BE"/>
        </w:rPr>
      </w:pPr>
      <w:r w:rsidRPr="00451CDB">
        <w:rPr>
          <w:smallCaps/>
          <w:szCs w:val="22"/>
          <w:lang w:val="nl-BE"/>
        </w:rPr>
        <w:t>vlaams minister van justitie en handhaving, omgeving, energie en toerisme</w:t>
      </w:r>
    </w:p>
    <w:p w14:paraId="2A0AD775" w14:textId="77777777" w:rsidR="00C96513" w:rsidRPr="008A4109" w:rsidRDefault="00BF66EA" w:rsidP="00E75678">
      <w:pPr>
        <w:pStyle w:val="StandaardSV"/>
        <w:pBdr>
          <w:bottom w:val="single" w:sz="4" w:space="1" w:color="auto"/>
        </w:pBdr>
        <w:jc w:val="left"/>
        <w:rPr>
          <w:rFonts w:ascii="Verdana" w:hAnsi="Verdana"/>
          <w:sz w:val="20"/>
          <w:lang w:val="nl-BE"/>
        </w:rPr>
      </w:pPr>
    </w:p>
    <w:p w14:paraId="7CF87AA4" w14:textId="77777777" w:rsidR="00451CDB" w:rsidRPr="008A4109" w:rsidRDefault="00BF66EA" w:rsidP="00E75678">
      <w:pPr>
        <w:pStyle w:val="StandaardSV"/>
        <w:jc w:val="left"/>
        <w:rPr>
          <w:rFonts w:ascii="Verdana" w:hAnsi="Verdana"/>
          <w:sz w:val="20"/>
        </w:rPr>
      </w:pPr>
    </w:p>
    <w:p w14:paraId="6385EF4B" w14:textId="77777777" w:rsidR="00451CDB" w:rsidRPr="008C1B72" w:rsidRDefault="00BF66EA" w:rsidP="00E75678">
      <w:pPr>
        <w:pStyle w:val="StandaardSV"/>
        <w:jc w:val="left"/>
        <w:rPr>
          <w:rFonts w:ascii="Verdana" w:hAnsi="Verdana"/>
          <w:sz w:val="20"/>
        </w:rPr>
      </w:pPr>
    </w:p>
    <w:p w14:paraId="243A0B0E" w14:textId="47535447" w:rsidR="00C96513" w:rsidRDefault="00D044A6" w:rsidP="00D07EAC">
      <w:pPr>
        <w:pStyle w:val="StijlStandaardSVVerdana10ptCursiefLinks-175cm"/>
        <w:rPr>
          <w:rFonts w:eastAsia="Calibri"/>
          <w:lang w:val="nl-BE" w:eastAsia="en-US"/>
        </w:rPr>
      </w:pPr>
      <w:r>
        <w:rPr>
          <w:rFonts w:eastAsia="Calibri"/>
          <w:lang w:val="nl-BE" w:eastAsia="en-US"/>
        </w:rPr>
        <w:t xml:space="preserve">Huur- en verhuurplatform </w:t>
      </w:r>
      <w:proofErr w:type="spellStart"/>
      <w:r w:rsidR="00BF66EA">
        <w:rPr>
          <w:rFonts w:eastAsia="Calibri"/>
          <w:lang w:val="nl-BE" w:eastAsia="en-US"/>
        </w:rPr>
        <w:t>Airbnb</w:t>
      </w:r>
      <w:proofErr w:type="spellEnd"/>
      <w:r w:rsidR="00BF66EA">
        <w:rPr>
          <w:rFonts w:eastAsia="Calibri"/>
          <w:lang w:val="nl-BE" w:eastAsia="en-US"/>
        </w:rPr>
        <w:t xml:space="preserve">  -  Boetes en woningdruk</w:t>
      </w:r>
    </w:p>
    <w:p w14:paraId="61C6E6C2" w14:textId="77777777" w:rsidR="00CF752D" w:rsidRDefault="00BF66EA" w:rsidP="00E75678">
      <w:pPr>
        <w:pStyle w:val="StijlStandaardSVVerdana10ptLinks-175cm"/>
        <w:rPr>
          <w:rFonts w:eastAsia="Calibri"/>
          <w:lang w:val="nl-BE" w:eastAsia="en-US"/>
        </w:rPr>
      </w:pPr>
    </w:p>
    <w:p w14:paraId="268F960A" w14:textId="12C9245D" w:rsidR="00925986" w:rsidRDefault="00BF66EA" w:rsidP="00D044A6">
      <w:pPr>
        <w:rPr>
          <w:rFonts w:ascii="Times New Roman" w:hAnsi="Times New Roman"/>
        </w:rPr>
      </w:pPr>
      <w:r>
        <w:rPr>
          <w:rFonts w:eastAsia="Verdana" w:cs="Verdana"/>
        </w:rPr>
        <w:t xml:space="preserve">Iedereen die zijn woning, of een </w:t>
      </w:r>
      <w:r>
        <w:rPr>
          <w:rFonts w:eastAsia="Verdana" w:cs="Verdana"/>
        </w:rPr>
        <w:t>deel ervan, ter beschikking stelt om te verhuren</w:t>
      </w:r>
      <w:r w:rsidR="00D044A6">
        <w:rPr>
          <w:rFonts w:eastAsia="Verdana" w:cs="Verdana"/>
        </w:rPr>
        <w:t>,</w:t>
      </w:r>
      <w:r>
        <w:rPr>
          <w:rFonts w:eastAsia="Verdana" w:cs="Verdana"/>
        </w:rPr>
        <w:t xml:space="preserve"> moet zich aanmelden volgens het Vlaamse </w:t>
      </w:r>
      <w:r w:rsidR="00D044A6">
        <w:rPr>
          <w:rFonts w:eastAsia="Verdana" w:cs="Verdana"/>
        </w:rPr>
        <w:t>L</w:t>
      </w:r>
      <w:r>
        <w:rPr>
          <w:rFonts w:eastAsia="Verdana" w:cs="Verdana"/>
        </w:rPr>
        <w:t>ogiesdecreet en voldoen aan dezelfde basisvoorwaarden op het vlak van (brand)veiligheid, kwaliteit, inrichting en comfort. Op die manier kunnen de inspectiediensten v</w:t>
      </w:r>
      <w:r>
        <w:rPr>
          <w:rFonts w:eastAsia="Verdana" w:cs="Verdana"/>
        </w:rPr>
        <w:t xml:space="preserve">an Toerisme Vlaanderen controleren via steekproeven of de woning aan alle basisvoorwaarden in het </w:t>
      </w:r>
      <w:r w:rsidR="00D044A6">
        <w:rPr>
          <w:rFonts w:eastAsia="Verdana" w:cs="Verdana"/>
        </w:rPr>
        <w:t>L</w:t>
      </w:r>
      <w:r>
        <w:rPr>
          <w:rFonts w:eastAsia="Verdana" w:cs="Verdana"/>
        </w:rPr>
        <w:t xml:space="preserve">ogiesdecreet voldoet. Ook hotels en </w:t>
      </w:r>
      <w:r w:rsidR="00D044A6">
        <w:rPr>
          <w:rFonts w:eastAsia="Verdana" w:cs="Verdana"/>
        </w:rPr>
        <w:t>b</w:t>
      </w:r>
      <w:r>
        <w:rPr>
          <w:rFonts w:eastAsia="Verdana" w:cs="Verdana"/>
        </w:rPr>
        <w:t xml:space="preserve">ed </w:t>
      </w:r>
      <w:proofErr w:type="spellStart"/>
      <w:r>
        <w:rPr>
          <w:rFonts w:eastAsia="Verdana" w:cs="Verdana"/>
        </w:rPr>
        <w:t>and</w:t>
      </w:r>
      <w:proofErr w:type="spellEnd"/>
      <w:r>
        <w:rPr>
          <w:rFonts w:eastAsia="Verdana" w:cs="Verdana"/>
        </w:rPr>
        <w:t xml:space="preserve"> </w:t>
      </w:r>
      <w:proofErr w:type="spellStart"/>
      <w:r w:rsidR="00D044A6">
        <w:rPr>
          <w:rFonts w:eastAsia="Verdana" w:cs="Verdana"/>
        </w:rPr>
        <w:t>b</w:t>
      </w:r>
      <w:r>
        <w:rPr>
          <w:rFonts w:eastAsia="Verdana" w:cs="Verdana"/>
        </w:rPr>
        <w:t>reakfasts</w:t>
      </w:r>
      <w:proofErr w:type="spellEnd"/>
      <w:r>
        <w:rPr>
          <w:rFonts w:eastAsia="Verdana" w:cs="Verdana"/>
        </w:rPr>
        <w:t xml:space="preserve"> worden op die manier gecontroleerd. Het Logiesdecreet creëert op deze manier een gelijk speelveld voor</w:t>
      </w:r>
      <w:r>
        <w:rPr>
          <w:rFonts w:eastAsia="Verdana" w:cs="Verdana"/>
        </w:rPr>
        <w:t xml:space="preserve"> alle toeristische logies, ongeacht de logiesvorm, de wijze waarop het logies wordt aangeboden of de </w:t>
      </w:r>
      <w:proofErr w:type="spellStart"/>
      <w:r>
        <w:rPr>
          <w:rFonts w:eastAsia="Verdana" w:cs="Verdana"/>
        </w:rPr>
        <w:t>bo</w:t>
      </w:r>
      <w:r w:rsidR="00D044A6">
        <w:rPr>
          <w:rFonts w:eastAsia="Verdana" w:cs="Verdana"/>
        </w:rPr>
        <w:t>o</w:t>
      </w:r>
      <w:r>
        <w:rPr>
          <w:rFonts w:eastAsia="Verdana" w:cs="Verdana"/>
        </w:rPr>
        <w:t>king</w:t>
      </w:r>
      <w:r>
        <w:rPr>
          <w:rFonts w:eastAsia="Verdana" w:cs="Verdana"/>
        </w:rPr>
        <w:t>website</w:t>
      </w:r>
      <w:proofErr w:type="spellEnd"/>
      <w:r>
        <w:rPr>
          <w:rFonts w:eastAsia="Verdana" w:cs="Verdana"/>
        </w:rPr>
        <w:t xml:space="preserve"> die wordt gebruikt. Tegen toeristische logies die niet beantwoorden aan de uitbatingsvoorwaarden van het Logiesdecreet, kan Toerisme Vlaand</w:t>
      </w:r>
      <w:r>
        <w:rPr>
          <w:rFonts w:eastAsia="Verdana" w:cs="Verdana"/>
        </w:rPr>
        <w:t>eren maatregelen nemen. Deze maatregelen kunnen bestaan uit het opleggen van een administratieve geldboete of het bevelen van de stopzetting van de toeristische uitbating.</w:t>
      </w:r>
    </w:p>
    <w:p w14:paraId="15F52368" w14:textId="77777777" w:rsidR="00D044A6" w:rsidRDefault="00D044A6" w:rsidP="00D044A6">
      <w:pPr>
        <w:rPr>
          <w:rFonts w:eastAsia="Verdana" w:cs="Verdana"/>
        </w:rPr>
      </w:pPr>
    </w:p>
    <w:p w14:paraId="6D7BD73F" w14:textId="5C43D571" w:rsidR="00925986" w:rsidRDefault="00BF66EA" w:rsidP="00D044A6">
      <w:pPr>
        <w:rPr>
          <w:rFonts w:ascii="Times New Roman" w:hAnsi="Times New Roman"/>
        </w:rPr>
      </w:pPr>
      <w:r>
        <w:rPr>
          <w:rFonts w:eastAsia="Verdana" w:cs="Verdana"/>
        </w:rPr>
        <w:t xml:space="preserve">Het </w:t>
      </w:r>
      <w:r>
        <w:rPr>
          <w:rFonts w:eastAsia="Verdana" w:cs="Verdana"/>
        </w:rPr>
        <w:t xml:space="preserve">platform </w:t>
      </w:r>
      <w:proofErr w:type="spellStart"/>
      <w:r>
        <w:rPr>
          <w:rFonts w:eastAsia="Verdana" w:cs="Verdana"/>
        </w:rPr>
        <w:t>Airbnb</w:t>
      </w:r>
      <w:proofErr w:type="spellEnd"/>
      <w:r>
        <w:rPr>
          <w:rFonts w:eastAsia="Verdana" w:cs="Verdana"/>
        </w:rPr>
        <w:t xml:space="preserve"> is een online marktplaats voor de verhuur en boeking va</w:t>
      </w:r>
      <w:r>
        <w:rPr>
          <w:rFonts w:eastAsia="Verdana" w:cs="Verdana"/>
        </w:rPr>
        <w:t>n privé-accommodaties. Men kan er op een laagdrempelige wijze een extra slaapkamer, leegstaand appartement of zelfs volledige vakantiewoning verhuren en huren. Airbnb weigert echter informatie door te geven aan de inspectiediensten over de verhuurder en hu</w:t>
      </w:r>
      <w:r>
        <w:rPr>
          <w:rFonts w:eastAsia="Verdana" w:cs="Verdana"/>
        </w:rPr>
        <w:t xml:space="preserve">n panden. De Vlaamse overheid heeft </w:t>
      </w:r>
      <w:r w:rsidR="00D044A6">
        <w:rPr>
          <w:rFonts w:eastAsia="Verdana" w:cs="Verdana"/>
        </w:rPr>
        <w:t>het bedrijf</w:t>
      </w:r>
      <w:r>
        <w:rPr>
          <w:rFonts w:eastAsia="Verdana" w:cs="Verdana"/>
        </w:rPr>
        <w:t xml:space="preserve"> daarom al tot tweemaal toe boetes opgelegd. Airbnb kreeg in 2018 een boete van 25.000 euro en </w:t>
      </w:r>
      <w:r w:rsidR="00D044A6">
        <w:rPr>
          <w:rFonts w:eastAsia="Verdana" w:cs="Verdana"/>
        </w:rPr>
        <w:t>in 2019</w:t>
      </w:r>
      <w:r>
        <w:rPr>
          <w:rFonts w:eastAsia="Verdana" w:cs="Verdana"/>
        </w:rPr>
        <w:t xml:space="preserve"> een boete van 50.000 euro. Airbnb heeft beroep ingediend tegen de administratieve geldboete die op 3 september </w:t>
      </w:r>
      <w:r>
        <w:rPr>
          <w:rFonts w:eastAsia="Verdana" w:cs="Verdana"/>
        </w:rPr>
        <w:t xml:space="preserve">2018 werd opgelegd. Dit beroep wordt momenteel behandeld door de Nederlandstalige </w:t>
      </w:r>
      <w:r w:rsidR="00D044A6">
        <w:rPr>
          <w:rFonts w:eastAsia="Verdana" w:cs="Verdana"/>
        </w:rPr>
        <w:t>r</w:t>
      </w:r>
      <w:r>
        <w:rPr>
          <w:rFonts w:eastAsia="Verdana" w:cs="Verdana"/>
        </w:rPr>
        <w:t xml:space="preserve">echtbank van </w:t>
      </w:r>
      <w:r w:rsidR="00D044A6">
        <w:rPr>
          <w:rFonts w:eastAsia="Verdana" w:cs="Verdana"/>
        </w:rPr>
        <w:t>e</w:t>
      </w:r>
      <w:r>
        <w:rPr>
          <w:rFonts w:eastAsia="Verdana" w:cs="Verdana"/>
        </w:rPr>
        <w:t xml:space="preserve">erste </w:t>
      </w:r>
      <w:r w:rsidR="00D044A6">
        <w:rPr>
          <w:rFonts w:eastAsia="Verdana" w:cs="Verdana"/>
        </w:rPr>
        <w:t>a</w:t>
      </w:r>
      <w:r>
        <w:rPr>
          <w:rFonts w:eastAsia="Verdana" w:cs="Verdana"/>
        </w:rPr>
        <w:t>anleg van Brussel. Tegen de administratieve geldboete van 21 oktober 2019 loopt de beroepstermijn momenteel nog.</w:t>
      </w:r>
    </w:p>
    <w:p w14:paraId="557B103A" w14:textId="77777777" w:rsidR="00D044A6" w:rsidRDefault="00D044A6" w:rsidP="00D044A6">
      <w:pPr>
        <w:rPr>
          <w:rFonts w:eastAsia="Verdana" w:cs="Verdana"/>
        </w:rPr>
      </w:pPr>
    </w:p>
    <w:p w14:paraId="42FD6F04" w14:textId="2FDCC440" w:rsidR="00925986" w:rsidRDefault="00BF66EA" w:rsidP="00D044A6">
      <w:pPr>
        <w:rPr>
          <w:rFonts w:eastAsia="Verdana" w:cs="Verdana"/>
        </w:rPr>
      </w:pPr>
      <w:proofErr w:type="spellStart"/>
      <w:r>
        <w:rPr>
          <w:rFonts w:eastAsia="Verdana" w:cs="Verdana"/>
        </w:rPr>
        <w:t>Airbnb</w:t>
      </w:r>
      <w:proofErr w:type="spellEnd"/>
      <w:r>
        <w:rPr>
          <w:rFonts w:eastAsia="Verdana" w:cs="Verdana"/>
        </w:rPr>
        <w:t xml:space="preserve"> is ook reeds in opspraak gekomen</w:t>
      </w:r>
      <w:r>
        <w:rPr>
          <w:rFonts w:eastAsia="Verdana" w:cs="Verdana"/>
        </w:rPr>
        <w:t xml:space="preserve"> omdat het druk zou leggen op de lokale woningmarkt. Door het succes van het platform zijn in bepaalde Europese steden heel wat woningen niet meer beschikbaar voor langetermijnverhuur aan de plaatselijke bevolking. Onlangs oordeelde het Europees Hof van Ju</w:t>
      </w:r>
      <w:r>
        <w:rPr>
          <w:rFonts w:eastAsia="Verdana" w:cs="Verdana"/>
        </w:rPr>
        <w:t xml:space="preserve">stitie dat de Franse overheid een vergunningsplicht mag opleggen aan wie zijn woning verhuurt aan toeristen. Dat kan betekenen dat het businessmodel van Airbnb </w:t>
      </w:r>
      <w:r w:rsidR="00D044A6">
        <w:rPr>
          <w:rFonts w:eastAsia="Verdana" w:cs="Verdana"/>
        </w:rPr>
        <w:t>-</w:t>
      </w:r>
      <w:r>
        <w:rPr>
          <w:rFonts w:eastAsia="Verdana" w:cs="Verdana"/>
        </w:rPr>
        <w:t xml:space="preserve"> snel en makkelijk verhuren zonder al te veel kosten en voorwaarden </w:t>
      </w:r>
      <w:r w:rsidR="00D044A6">
        <w:rPr>
          <w:rFonts w:eastAsia="Verdana" w:cs="Verdana"/>
        </w:rPr>
        <w:t>-</w:t>
      </w:r>
      <w:r>
        <w:rPr>
          <w:rFonts w:eastAsia="Verdana" w:cs="Verdana"/>
        </w:rPr>
        <w:t xml:space="preserve"> onder druk dreigt te kome</w:t>
      </w:r>
      <w:r>
        <w:rPr>
          <w:rFonts w:eastAsia="Verdana" w:cs="Verdana"/>
        </w:rPr>
        <w:t>n. Verschillende Europese steden zullen geneigd zijn een dergelijke vergunningsplicht op te leggen aan verhuurders.</w:t>
      </w:r>
    </w:p>
    <w:p w14:paraId="4361A504" w14:textId="77777777" w:rsidR="00D044A6" w:rsidRDefault="00D044A6" w:rsidP="00D044A6">
      <w:pPr>
        <w:rPr>
          <w:rFonts w:ascii="Times New Roman" w:hAnsi="Times New Roman"/>
        </w:rPr>
      </w:pPr>
    </w:p>
    <w:p w14:paraId="61C5044D" w14:textId="77777777" w:rsidR="00D044A6" w:rsidRPr="00D044A6" w:rsidRDefault="00BF66EA" w:rsidP="00D044A6">
      <w:pPr>
        <w:pStyle w:val="Nummering"/>
        <w:rPr>
          <w:rFonts w:ascii="Times New Roman" w:hAnsi="Times New Roman"/>
        </w:rPr>
      </w:pPr>
      <w:r>
        <w:rPr>
          <w:rFonts w:eastAsia="Verdana"/>
        </w:rPr>
        <w:t xml:space="preserve">Voormalig minister van Toerisme Ben Weyts hekelde reeds het gebrek aan samenwerking van Airbnb. </w:t>
      </w:r>
    </w:p>
    <w:p w14:paraId="0F98D249" w14:textId="37054F6E" w:rsidR="00925986" w:rsidRDefault="00BF66EA" w:rsidP="00D044A6">
      <w:pPr>
        <w:pStyle w:val="Nummering"/>
        <w:numPr>
          <w:ilvl w:val="0"/>
          <w:numId w:val="0"/>
        </w:numPr>
        <w:ind w:left="425"/>
        <w:rPr>
          <w:rFonts w:ascii="Times New Roman" w:hAnsi="Times New Roman"/>
        </w:rPr>
      </w:pPr>
      <w:proofErr w:type="spellStart"/>
      <w:r>
        <w:rPr>
          <w:rFonts w:eastAsia="Verdana"/>
        </w:rPr>
        <w:lastRenderedPageBreak/>
        <w:t>Heeft</w:t>
      </w:r>
      <w:proofErr w:type="spellEnd"/>
      <w:r>
        <w:rPr>
          <w:rFonts w:eastAsia="Verdana"/>
        </w:rPr>
        <w:t xml:space="preserve"> de minister </w:t>
      </w:r>
      <w:proofErr w:type="spellStart"/>
      <w:r>
        <w:rPr>
          <w:rFonts w:eastAsia="Verdana"/>
        </w:rPr>
        <w:t>toen</w:t>
      </w:r>
      <w:proofErr w:type="spellEnd"/>
      <w:r>
        <w:rPr>
          <w:rFonts w:eastAsia="Verdana"/>
        </w:rPr>
        <w:t xml:space="preserve"> rechtstreeks contact </w:t>
      </w:r>
      <w:r>
        <w:rPr>
          <w:rFonts w:eastAsia="Verdana"/>
        </w:rPr>
        <w:t>gehad met Airbnb? Zo ja, wat was hiervan het resultaat?</w:t>
      </w:r>
    </w:p>
    <w:p w14:paraId="74C7E839" w14:textId="507F57E8" w:rsidR="00925986" w:rsidRDefault="00BF66EA" w:rsidP="00D044A6">
      <w:pPr>
        <w:pStyle w:val="Nummering"/>
        <w:rPr>
          <w:rFonts w:ascii="Times New Roman" w:hAnsi="Times New Roman"/>
        </w:rPr>
      </w:pPr>
      <w:r>
        <w:rPr>
          <w:rFonts w:eastAsia="Verdana"/>
        </w:rPr>
        <w:t xml:space="preserve">Heeft de minister recent nog rechtstreeks contact gehad met Airbnb? Zo ja, wat was hiervan het resultaat? Zo </w:t>
      </w:r>
      <w:proofErr w:type="spellStart"/>
      <w:r>
        <w:rPr>
          <w:rFonts w:eastAsia="Verdana"/>
        </w:rPr>
        <w:t>n</w:t>
      </w:r>
      <w:r w:rsidR="00D044A6">
        <w:rPr>
          <w:rFonts w:eastAsia="Verdana"/>
        </w:rPr>
        <w:t>iet</w:t>
      </w:r>
      <w:proofErr w:type="spellEnd"/>
      <w:r>
        <w:rPr>
          <w:rFonts w:eastAsia="Verdana"/>
        </w:rPr>
        <w:t>, plant de minister dit alsnog te doen?</w:t>
      </w:r>
    </w:p>
    <w:p w14:paraId="3424CB45" w14:textId="77777777" w:rsidR="00925986" w:rsidRDefault="00BF66EA" w:rsidP="00D044A6">
      <w:pPr>
        <w:pStyle w:val="Nummering"/>
        <w:rPr>
          <w:rFonts w:ascii="Times New Roman" w:hAnsi="Times New Roman"/>
        </w:rPr>
      </w:pPr>
      <w:r>
        <w:rPr>
          <w:rFonts w:eastAsia="Verdana"/>
        </w:rPr>
        <w:t>Zijn de beroepsprocedures inmiddels afgehandeld?</w:t>
      </w:r>
      <w:r>
        <w:rPr>
          <w:rFonts w:eastAsia="Verdana"/>
        </w:rPr>
        <w:t xml:space="preserve"> Zo ja, wat was het resultaat?</w:t>
      </w:r>
    </w:p>
    <w:p w14:paraId="0296D396" w14:textId="405C4A81" w:rsidR="00925986" w:rsidRDefault="00BF66EA" w:rsidP="00D044A6">
      <w:pPr>
        <w:pStyle w:val="Nummering"/>
        <w:rPr>
          <w:rFonts w:ascii="Times New Roman" w:hAnsi="Times New Roman"/>
        </w:rPr>
      </w:pPr>
      <w:r>
        <w:rPr>
          <w:rFonts w:eastAsia="Verdana"/>
        </w:rPr>
        <w:t xml:space="preserve">Zal de minister nieuwe stappen ondernemen tegen Airbnb? Zo ja, </w:t>
      </w:r>
      <w:proofErr w:type="spellStart"/>
      <w:r>
        <w:rPr>
          <w:rFonts w:eastAsia="Verdana"/>
        </w:rPr>
        <w:t>welke</w:t>
      </w:r>
      <w:proofErr w:type="spellEnd"/>
      <w:r>
        <w:rPr>
          <w:rFonts w:eastAsia="Verdana"/>
        </w:rPr>
        <w:t>? Zo neen, waarom niet?</w:t>
      </w:r>
    </w:p>
    <w:p w14:paraId="6F3FD9D6" w14:textId="2FA30DEE" w:rsidR="00925986" w:rsidRDefault="00BF66EA" w:rsidP="00D044A6">
      <w:pPr>
        <w:pStyle w:val="Nummering"/>
        <w:rPr>
          <w:rFonts w:ascii="Times New Roman" w:hAnsi="Times New Roman"/>
        </w:rPr>
      </w:pPr>
      <w:r>
        <w:rPr>
          <w:rFonts w:eastAsia="Verdana"/>
        </w:rPr>
        <w:t xml:space="preserve">Zal de minister nieuwe beleidsinitiatieven ondernemen? Zo ja, </w:t>
      </w:r>
      <w:proofErr w:type="spellStart"/>
      <w:r>
        <w:rPr>
          <w:rFonts w:eastAsia="Verdana"/>
        </w:rPr>
        <w:t>welke</w:t>
      </w:r>
      <w:proofErr w:type="spellEnd"/>
      <w:r>
        <w:rPr>
          <w:rFonts w:eastAsia="Verdana"/>
        </w:rPr>
        <w:t>?</w:t>
      </w:r>
    </w:p>
    <w:p w14:paraId="7F94D75C" w14:textId="77777777" w:rsidR="00925986" w:rsidRDefault="00BF66EA" w:rsidP="00D044A6">
      <w:pPr>
        <w:pStyle w:val="Nummering"/>
        <w:rPr>
          <w:rFonts w:ascii="Times New Roman" w:hAnsi="Times New Roman"/>
        </w:rPr>
      </w:pPr>
      <w:r>
        <w:rPr>
          <w:rFonts w:eastAsia="Verdana"/>
        </w:rPr>
        <w:t xml:space="preserve">Zijn er cijfers bekend met betrekking tot de </w:t>
      </w:r>
      <w:r>
        <w:rPr>
          <w:rFonts w:eastAsia="Verdana"/>
        </w:rPr>
        <w:t>hoeveelheid woningen die in Vlaanderen via Airbnb of gelijkaardige online verhuurplatformen worden verhuurd als vakantiewoning?</w:t>
      </w:r>
    </w:p>
    <w:p w14:paraId="0C16D57E" w14:textId="77777777" w:rsidR="00925986" w:rsidRDefault="00BF66EA" w:rsidP="00D044A6">
      <w:pPr>
        <w:pStyle w:val="Nummering"/>
        <w:rPr>
          <w:rFonts w:ascii="Times New Roman" w:hAnsi="Times New Roman"/>
        </w:rPr>
      </w:pPr>
      <w:r>
        <w:rPr>
          <w:rFonts w:eastAsia="Verdana"/>
        </w:rPr>
        <w:t>Zijn er Vlaamse steden en gemeenten die in het verleden reeds hebben laten weten een toegenomen woningdruk te ondervinden door p</w:t>
      </w:r>
      <w:r>
        <w:rPr>
          <w:rFonts w:eastAsia="Verdana"/>
        </w:rPr>
        <w:t>latformen zoals Airbnb omwille van het niet meer beschikbaar zijn van huurwoningen voor de lange termijn? Indien ja, om welke steden en gemeenten gaat het?</w:t>
      </w:r>
    </w:p>
    <w:p w14:paraId="6308F9FE" w14:textId="77777777" w:rsidR="00925986" w:rsidRDefault="00BF66EA" w:rsidP="00D044A6">
      <w:pPr>
        <w:pStyle w:val="Nummering"/>
        <w:rPr>
          <w:rFonts w:ascii="Times New Roman" w:hAnsi="Times New Roman"/>
        </w:rPr>
      </w:pPr>
      <w:r>
        <w:rPr>
          <w:rFonts w:eastAsia="Verdana"/>
        </w:rPr>
        <w:t>Hoe staat de minister tegenover een mogelijke vergunningsplicht zoals in Frankrijk voor wie zijn won</w:t>
      </w:r>
      <w:r>
        <w:rPr>
          <w:rFonts w:eastAsia="Verdana"/>
        </w:rPr>
        <w:t>ing verhuurt aan toeristen? Zijn er steden en gemeenten die reeds hebben laten weten een dergelijke vergunningsplicht te willen invoeren? Indien ja, welke?</w:t>
      </w:r>
    </w:p>
    <w:sectPr w:rsidR="00925986"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85215" w14:textId="77777777" w:rsidR="00BF66EA" w:rsidRDefault="00BF66EA">
      <w:r>
        <w:separator/>
      </w:r>
    </w:p>
  </w:endnote>
  <w:endnote w:type="continuationSeparator" w:id="0">
    <w:p w14:paraId="7B760B47" w14:textId="77777777" w:rsidR="00BF66EA" w:rsidRDefault="00BF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 Vet">
    <w:altName w:val="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3A461" w14:textId="77777777" w:rsidR="00D75FB1" w:rsidRDefault="00BF66EA"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9160F95" w14:textId="77777777" w:rsidR="00D75FB1" w:rsidRDefault="00BF66EA"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5190" w14:textId="77777777" w:rsidR="00D75FB1" w:rsidRDefault="00BF66EA" w:rsidP="001A6DC6">
    <w:pPr>
      <w:pStyle w:val="Voettekst"/>
      <w:framePr w:wrap="around" w:vAnchor="text" w:hAnchor="margin" w:xAlign="right" w:y="1"/>
      <w:rPr>
        <w:rStyle w:val="Paginanummer"/>
      </w:rPr>
    </w:pPr>
  </w:p>
  <w:p w14:paraId="2525F53B" w14:textId="77777777" w:rsidR="00D75FB1" w:rsidRDefault="00BF66EA"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150A1" w14:textId="77777777" w:rsidR="00BF66EA" w:rsidRDefault="00BF66EA">
      <w:r>
        <w:separator/>
      </w:r>
    </w:p>
  </w:footnote>
  <w:footnote w:type="continuationSeparator" w:id="0">
    <w:p w14:paraId="698A021D" w14:textId="77777777" w:rsidR="00BF66EA" w:rsidRDefault="00BF6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4FE3" w14:textId="77777777" w:rsidR="0088108E" w:rsidRDefault="00BF66EA"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3337EB8" w14:textId="77777777" w:rsidR="0088108E" w:rsidRDefault="00BF66EA"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A5B73" w14:textId="77777777" w:rsidR="00FC415D" w:rsidRDefault="00BF66EA">
    <w:pPr>
      <w:pStyle w:val="Koptekst"/>
    </w:pPr>
    <w:r>
      <w:rPr>
        <w:noProof/>
        <w:lang w:val="en-US" w:eastAsia="en-US"/>
      </w:rPr>
      <w:drawing>
        <wp:anchor distT="0" distB="0" distL="114300" distR="114300" simplePos="0" relativeHeight="251658240" behindDoc="1" locked="1" layoutInCell="1" allowOverlap="1" wp14:anchorId="54DD6F8D" wp14:editId="4E0D54CE">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634"/>
    <w:multiLevelType w:val="hybridMultilevel"/>
    <w:tmpl w:val="5344CD7A"/>
    <w:lvl w:ilvl="0" w:tplc="07DAB9EA">
      <w:start w:val="1"/>
      <w:numFmt w:val="decimal"/>
      <w:lvlText w:val="%1."/>
      <w:lvlJc w:val="left"/>
      <w:pPr>
        <w:tabs>
          <w:tab w:val="num" w:pos="360"/>
        </w:tabs>
        <w:ind w:left="360" w:hanging="360"/>
      </w:pPr>
    </w:lvl>
    <w:lvl w:ilvl="1" w:tplc="D58838C6" w:tentative="1">
      <w:start w:val="1"/>
      <w:numFmt w:val="lowerLetter"/>
      <w:lvlText w:val="%2."/>
      <w:lvlJc w:val="left"/>
      <w:pPr>
        <w:tabs>
          <w:tab w:val="num" w:pos="1080"/>
        </w:tabs>
        <w:ind w:left="1080" w:hanging="360"/>
      </w:pPr>
    </w:lvl>
    <w:lvl w:ilvl="2" w:tplc="8A8E13DA" w:tentative="1">
      <w:start w:val="1"/>
      <w:numFmt w:val="lowerRoman"/>
      <w:lvlText w:val="%3."/>
      <w:lvlJc w:val="right"/>
      <w:pPr>
        <w:tabs>
          <w:tab w:val="num" w:pos="1800"/>
        </w:tabs>
        <w:ind w:left="1800" w:hanging="180"/>
      </w:pPr>
    </w:lvl>
    <w:lvl w:ilvl="3" w:tplc="E834918A" w:tentative="1">
      <w:start w:val="1"/>
      <w:numFmt w:val="decimal"/>
      <w:lvlText w:val="%4."/>
      <w:lvlJc w:val="left"/>
      <w:pPr>
        <w:tabs>
          <w:tab w:val="num" w:pos="2520"/>
        </w:tabs>
        <w:ind w:left="2520" w:hanging="360"/>
      </w:pPr>
    </w:lvl>
    <w:lvl w:ilvl="4" w:tplc="DF2C1590" w:tentative="1">
      <w:start w:val="1"/>
      <w:numFmt w:val="lowerLetter"/>
      <w:lvlText w:val="%5."/>
      <w:lvlJc w:val="left"/>
      <w:pPr>
        <w:tabs>
          <w:tab w:val="num" w:pos="3240"/>
        </w:tabs>
        <w:ind w:left="3240" w:hanging="360"/>
      </w:pPr>
    </w:lvl>
    <w:lvl w:ilvl="5" w:tplc="BB6E1B00" w:tentative="1">
      <w:start w:val="1"/>
      <w:numFmt w:val="lowerRoman"/>
      <w:lvlText w:val="%6."/>
      <w:lvlJc w:val="right"/>
      <w:pPr>
        <w:tabs>
          <w:tab w:val="num" w:pos="3960"/>
        </w:tabs>
        <w:ind w:left="3960" w:hanging="180"/>
      </w:pPr>
    </w:lvl>
    <w:lvl w:ilvl="6" w:tplc="166C8AB6" w:tentative="1">
      <w:start w:val="1"/>
      <w:numFmt w:val="decimal"/>
      <w:lvlText w:val="%7."/>
      <w:lvlJc w:val="left"/>
      <w:pPr>
        <w:tabs>
          <w:tab w:val="num" w:pos="4680"/>
        </w:tabs>
        <w:ind w:left="4680" w:hanging="360"/>
      </w:pPr>
    </w:lvl>
    <w:lvl w:ilvl="7" w:tplc="E6BEA3EA" w:tentative="1">
      <w:start w:val="1"/>
      <w:numFmt w:val="lowerLetter"/>
      <w:lvlText w:val="%8."/>
      <w:lvlJc w:val="left"/>
      <w:pPr>
        <w:tabs>
          <w:tab w:val="num" w:pos="5400"/>
        </w:tabs>
        <w:ind w:left="5400" w:hanging="360"/>
      </w:pPr>
    </w:lvl>
    <w:lvl w:ilvl="8" w:tplc="E86E677A"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F49EF9B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6B005BB2">
      <w:start w:val="1"/>
      <w:numFmt w:val="bullet"/>
      <w:pStyle w:val="Lijstalinea1"/>
      <w:lvlText w:val=""/>
      <w:lvlJc w:val="left"/>
      <w:pPr>
        <w:tabs>
          <w:tab w:val="num" w:pos="-360"/>
        </w:tabs>
        <w:ind w:left="360" w:hanging="360"/>
      </w:pPr>
      <w:rPr>
        <w:rFonts w:ascii="Symbol" w:hAnsi="Symbol" w:hint="default"/>
        <w:color w:val="808080"/>
      </w:rPr>
    </w:lvl>
    <w:lvl w:ilvl="1" w:tplc="48C29BB4" w:tentative="1">
      <w:start w:val="1"/>
      <w:numFmt w:val="bullet"/>
      <w:lvlText w:val="o"/>
      <w:lvlJc w:val="left"/>
      <w:pPr>
        <w:ind w:left="1080" w:hanging="360"/>
      </w:pPr>
      <w:rPr>
        <w:rFonts w:ascii="Courier New" w:hAnsi="Courier New" w:cs="Courier New" w:hint="default"/>
      </w:rPr>
    </w:lvl>
    <w:lvl w:ilvl="2" w:tplc="E2F8F594" w:tentative="1">
      <w:start w:val="1"/>
      <w:numFmt w:val="bullet"/>
      <w:lvlText w:val=""/>
      <w:lvlJc w:val="left"/>
      <w:pPr>
        <w:ind w:left="1800" w:hanging="360"/>
      </w:pPr>
      <w:rPr>
        <w:rFonts w:ascii="Wingdings" w:hAnsi="Wingdings" w:hint="default"/>
      </w:rPr>
    </w:lvl>
    <w:lvl w:ilvl="3" w:tplc="BFE2E442" w:tentative="1">
      <w:start w:val="1"/>
      <w:numFmt w:val="bullet"/>
      <w:lvlText w:val=""/>
      <w:lvlJc w:val="left"/>
      <w:pPr>
        <w:ind w:left="2520" w:hanging="360"/>
      </w:pPr>
      <w:rPr>
        <w:rFonts w:ascii="Symbol" w:hAnsi="Symbol" w:hint="default"/>
      </w:rPr>
    </w:lvl>
    <w:lvl w:ilvl="4" w:tplc="52EA44F4" w:tentative="1">
      <w:start w:val="1"/>
      <w:numFmt w:val="bullet"/>
      <w:lvlText w:val="o"/>
      <w:lvlJc w:val="left"/>
      <w:pPr>
        <w:ind w:left="3240" w:hanging="360"/>
      </w:pPr>
      <w:rPr>
        <w:rFonts w:ascii="Courier New" w:hAnsi="Courier New" w:cs="Courier New" w:hint="default"/>
      </w:rPr>
    </w:lvl>
    <w:lvl w:ilvl="5" w:tplc="D3027094" w:tentative="1">
      <w:start w:val="1"/>
      <w:numFmt w:val="bullet"/>
      <w:lvlText w:val=""/>
      <w:lvlJc w:val="left"/>
      <w:pPr>
        <w:ind w:left="3960" w:hanging="360"/>
      </w:pPr>
      <w:rPr>
        <w:rFonts w:ascii="Wingdings" w:hAnsi="Wingdings" w:hint="default"/>
      </w:rPr>
    </w:lvl>
    <w:lvl w:ilvl="6" w:tplc="7B8419CE" w:tentative="1">
      <w:start w:val="1"/>
      <w:numFmt w:val="bullet"/>
      <w:lvlText w:val=""/>
      <w:lvlJc w:val="left"/>
      <w:pPr>
        <w:ind w:left="4680" w:hanging="360"/>
      </w:pPr>
      <w:rPr>
        <w:rFonts w:ascii="Symbol" w:hAnsi="Symbol" w:hint="default"/>
      </w:rPr>
    </w:lvl>
    <w:lvl w:ilvl="7" w:tplc="645C9BEC" w:tentative="1">
      <w:start w:val="1"/>
      <w:numFmt w:val="bullet"/>
      <w:lvlText w:val="o"/>
      <w:lvlJc w:val="left"/>
      <w:pPr>
        <w:ind w:left="5400" w:hanging="360"/>
      </w:pPr>
      <w:rPr>
        <w:rFonts w:ascii="Courier New" w:hAnsi="Courier New" w:cs="Courier New" w:hint="default"/>
      </w:rPr>
    </w:lvl>
    <w:lvl w:ilvl="8" w:tplc="38769446"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132834EC">
      <w:start w:val="1"/>
      <w:numFmt w:val="bullet"/>
      <w:lvlText w:val="o"/>
      <w:lvlJc w:val="left"/>
      <w:pPr>
        <w:ind w:left="720" w:hanging="360"/>
      </w:pPr>
      <w:rPr>
        <w:rFonts w:ascii="Courier New" w:hAnsi="Courier New" w:cs="Courier New" w:hint="default"/>
      </w:rPr>
    </w:lvl>
    <w:lvl w:ilvl="1" w:tplc="ADC04FD6" w:tentative="1">
      <w:start w:val="1"/>
      <w:numFmt w:val="bullet"/>
      <w:lvlText w:val="o"/>
      <w:lvlJc w:val="left"/>
      <w:pPr>
        <w:ind w:left="1440" w:hanging="360"/>
      </w:pPr>
      <w:rPr>
        <w:rFonts w:ascii="Courier New" w:hAnsi="Courier New" w:cs="Courier New" w:hint="default"/>
      </w:rPr>
    </w:lvl>
    <w:lvl w:ilvl="2" w:tplc="2AFC8194" w:tentative="1">
      <w:start w:val="1"/>
      <w:numFmt w:val="bullet"/>
      <w:lvlText w:val=""/>
      <w:lvlJc w:val="left"/>
      <w:pPr>
        <w:ind w:left="2160" w:hanging="360"/>
      </w:pPr>
      <w:rPr>
        <w:rFonts w:ascii="Wingdings" w:hAnsi="Wingdings" w:hint="default"/>
      </w:rPr>
    </w:lvl>
    <w:lvl w:ilvl="3" w:tplc="93D6042C" w:tentative="1">
      <w:start w:val="1"/>
      <w:numFmt w:val="bullet"/>
      <w:lvlText w:val=""/>
      <w:lvlJc w:val="left"/>
      <w:pPr>
        <w:ind w:left="2880" w:hanging="360"/>
      </w:pPr>
      <w:rPr>
        <w:rFonts w:ascii="Symbol" w:hAnsi="Symbol" w:hint="default"/>
      </w:rPr>
    </w:lvl>
    <w:lvl w:ilvl="4" w:tplc="8EA6FE76" w:tentative="1">
      <w:start w:val="1"/>
      <w:numFmt w:val="bullet"/>
      <w:lvlText w:val="o"/>
      <w:lvlJc w:val="left"/>
      <w:pPr>
        <w:ind w:left="3600" w:hanging="360"/>
      </w:pPr>
      <w:rPr>
        <w:rFonts w:ascii="Courier New" w:hAnsi="Courier New" w:cs="Courier New" w:hint="default"/>
      </w:rPr>
    </w:lvl>
    <w:lvl w:ilvl="5" w:tplc="82429612" w:tentative="1">
      <w:start w:val="1"/>
      <w:numFmt w:val="bullet"/>
      <w:lvlText w:val=""/>
      <w:lvlJc w:val="left"/>
      <w:pPr>
        <w:ind w:left="4320" w:hanging="360"/>
      </w:pPr>
      <w:rPr>
        <w:rFonts w:ascii="Wingdings" w:hAnsi="Wingdings" w:hint="default"/>
      </w:rPr>
    </w:lvl>
    <w:lvl w:ilvl="6" w:tplc="B9B61202" w:tentative="1">
      <w:start w:val="1"/>
      <w:numFmt w:val="bullet"/>
      <w:lvlText w:val=""/>
      <w:lvlJc w:val="left"/>
      <w:pPr>
        <w:ind w:left="5040" w:hanging="360"/>
      </w:pPr>
      <w:rPr>
        <w:rFonts w:ascii="Symbol" w:hAnsi="Symbol" w:hint="default"/>
      </w:rPr>
    </w:lvl>
    <w:lvl w:ilvl="7" w:tplc="3732001C" w:tentative="1">
      <w:start w:val="1"/>
      <w:numFmt w:val="bullet"/>
      <w:lvlText w:val="o"/>
      <w:lvlJc w:val="left"/>
      <w:pPr>
        <w:ind w:left="5760" w:hanging="360"/>
      </w:pPr>
      <w:rPr>
        <w:rFonts w:ascii="Courier New" w:hAnsi="Courier New" w:cs="Courier New" w:hint="default"/>
      </w:rPr>
    </w:lvl>
    <w:lvl w:ilvl="8" w:tplc="6FAE03A0"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E618D494">
      <w:start w:val="1"/>
      <w:numFmt w:val="bullet"/>
      <w:lvlText w:val=""/>
      <w:lvlJc w:val="left"/>
      <w:pPr>
        <w:ind w:left="360" w:hanging="360"/>
      </w:pPr>
      <w:rPr>
        <w:rFonts w:ascii="Symbol" w:hAnsi="Symbol" w:hint="default"/>
      </w:rPr>
    </w:lvl>
    <w:lvl w:ilvl="1" w:tplc="CF28DB44" w:tentative="1">
      <w:start w:val="1"/>
      <w:numFmt w:val="bullet"/>
      <w:lvlText w:val="o"/>
      <w:lvlJc w:val="left"/>
      <w:pPr>
        <w:ind w:left="1080" w:hanging="360"/>
      </w:pPr>
      <w:rPr>
        <w:rFonts w:ascii="Courier New" w:hAnsi="Courier New" w:cs="Courier New" w:hint="default"/>
      </w:rPr>
    </w:lvl>
    <w:lvl w:ilvl="2" w:tplc="4C4E9C28" w:tentative="1">
      <w:start w:val="1"/>
      <w:numFmt w:val="bullet"/>
      <w:lvlText w:val=""/>
      <w:lvlJc w:val="left"/>
      <w:pPr>
        <w:ind w:left="1800" w:hanging="360"/>
      </w:pPr>
      <w:rPr>
        <w:rFonts w:ascii="Wingdings" w:hAnsi="Wingdings" w:hint="default"/>
      </w:rPr>
    </w:lvl>
    <w:lvl w:ilvl="3" w:tplc="324AA120" w:tentative="1">
      <w:start w:val="1"/>
      <w:numFmt w:val="bullet"/>
      <w:lvlText w:val=""/>
      <w:lvlJc w:val="left"/>
      <w:pPr>
        <w:ind w:left="2520" w:hanging="360"/>
      </w:pPr>
      <w:rPr>
        <w:rFonts w:ascii="Symbol" w:hAnsi="Symbol" w:hint="default"/>
      </w:rPr>
    </w:lvl>
    <w:lvl w:ilvl="4" w:tplc="C6960FF2" w:tentative="1">
      <w:start w:val="1"/>
      <w:numFmt w:val="bullet"/>
      <w:lvlText w:val="o"/>
      <w:lvlJc w:val="left"/>
      <w:pPr>
        <w:ind w:left="3240" w:hanging="360"/>
      </w:pPr>
      <w:rPr>
        <w:rFonts w:ascii="Courier New" w:hAnsi="Courier New" w:cs="Courier New" w:hint="default"/>
      </w:rPr>
    </w:lvl>
    <w:lvl w:ilvl="5" w:tplc="12129DD8" w:tentative="1">
      <w:start w:val="1"/>
      <w:numFmt w:val="bullet"/>
      <w:lvlText w:val=""/>
      <w:lvlJc w:val="left"/>
      <w:pPr>
        <w:ind w:left="3960" w:hanging="360"/>
      </w:pPr>
      <w:rPr>
        <w:rFonts w:ascii="Wingdings" w:hAnsi="Wingdings" w:hint="default"/>
      </w:rPr>
    </w:lvl>
    <w:lvl w:ilvl="6" w:tplc="F37EF29C" w:tentative="1">
      <w:start w:val="1"/>
      <w:numFmt w:val="bullet"/>
      <w:lvlText w:val=""/>
      <w:lvlJc w:val="left"/>
      <w:pPr>
        <w:ind w:left="4680" w:hanging="360"/>
      </w:pPr>
      <w:rPr>
        <w:rFonts w:ascii="Symbol" w:hAnsi="Symbol" w:hint="default"/>
      </w:rPr>
    </w:lvl>
    <w:lvl w:ilvl="7" w:tplc="ED8CB11E" w:tentative="1">
      <w:start w:val="1"/>
      <w:numFmt w:val="bullet"/>
      <w:lvlText w:val="o"/>
      <w:lvlJc w:val="left"/>
      <w:pPr>
        <w:ind w:left="5400" w:hanging="360"/>
      </w:pPr>
      <w:rPr>
        <w:rFonts w:ascii="Courier New" w:hAnsi="Courier New" w:cs="Courier New" w:hint="default"/>
      </w:rPr>
    </w:lvl>
    <w:lvl w:ilvl="8" w:tplc="75D26648"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68CE0488">
      <w:start w:val="1"/>
      <w:numFmt w:val="bullet"/>
      <w:lvlText w:val=""/>
      <w:lvlJc w:val="left"/>
      <w:pPr>
        <w:tabs>
          <w:tab w:val="num" w:pos="0"/>
        </w:tabs>
        <w:ind w:left="720" w:hanging="360"/>
      </w:pPr>
      <w:rPr>
        <w:rFonts w:ascii="Symbol" w:hAnsi="Symbol" w:hint="default"/>
        <w:color w:val="808080"/>
      </w:rPr>
    </w:lvl>
    <w:lvl w:ilvl="1" w:tplc="56C2BC56" w:tentative="1">
      <w:start w:val="1"/>
      <w:numFmt w:val="bullet"/>
      <w:lvlText w:val="o"/>
      <w:lvlJc w:val="left"/>
      <w:pPr>
        <w:tabs>
          <w:tab w:val="num" w:pos="1440"/>
        </w:tabs>
        <w:ind w:left="1440" w:hanging="360"/>
      </w:pPr>
      <w:rPr>
        <w:rFonts w:ascii="Courier New" w:hAnsi="Courier New" w:cs="Courier New" w:hint="default"/>
      </w:rPr>
    </w:lvl>
    <w:lvl w:ilvl="2" w:tplc="A7D2CD1C" w:tentative="1">
      <w:start w:val="1"/>
      <w:numFmt w:val="bullet"/>
      <w:lvlText w:val=""/>
      <w:lvlJc w:val="left"/>
      <w:pPr>
        <w:tabs>
          <w:tab w:val="num" w:pos="2160"/>
        </w:tabs>
        <w:ind w:left="2160" w:hanging="360"/>
      </w:pPr>
      <w:rPr>
        <w:rFonts w:ascii="Wingdings" w:hAnsi="Wingdings" w:hint="default"/>
      </w:rPr>
    </w:lvl>
    <w:lvl w:ilvl="3" w:tplc="38C43656" w:tentative="1">
      <w:start w:val="1"/>
      <w:numFmt w:val="bullet"/>
      <w:lvlText w:val=""/>
      <w:lvlJc w:val="left"/>
      <w:pPr>
        <w:tabs>
          <w:tab w:val="num" w:pos="2880"/>
        </w:tabs>
        <w:ind w:left="2880" w:hanging="360"/>
      </w:pPr>
      <w:rPr>
        <w:rFonts w:ascii="Symbol" w:hAnsi="Symbol" w:hint="default"/>
      </w:rPr>
    </w:lvl>
    <w:lvl w:ilvl="4" w:tplc="FE2CA702" w:tentative="1">
      <w:start w:val="1"/>
      <w:numFmt w:val="bullet"/>
      <w:lvlText w:val="o"/>
      <w:lvlJc w:val="left"/>
      <w:pPr>
        <w:tabs>
          <w:tab w:val="num" w:pos="3600"/>
        </w:tabs>
        <w:ind w:left="3600" w:hanging="360"/>
      </w:pPr>
      <w:rPr>
        <w:rFonts w:ascii="Courier New" w:hAnsi="Courier New" w:cs="Courier New" w:hint="default"/>
      </w:rPr>
    </w:lvl>
    <w:lvl w:ilvl="5" w:tplc="A5704486" w:tentative="1">
      <w:start w:val="1"/>
      <w:numFmt w:val="bullet"/>
      <w:lvlText w:val=""/>
      <w:lvlJc w:val="left"/>
      <w:pPr>
        <w:tabs>
          <w:tab w:val="num" w:pos="4320"/>
        </w:tabs>
        <w:ind w:left="4320" w:hanging="360"/>
      </w:pPr>
      <w:rPr>
        <w:rFonts w:ascii="Wingdings" w:hAnsi="Wingdings" w:hint="default"/>
      </w:rPr>
    </w:lvl>
    <w:lvl w:ilvl="6" w:tplc="22B62592" w:tentative="1">
      <w:start w:val="1"/>
      <w:numFmt w:val="bullet"/>
      <w:lvlText w:val=""/>
      <w:lvlJc w:val="left"/>
      <w:pPr>
        <w:tabs>
          <w:tab w:val="num" w:pos="5040"/>
        </w:tabs>
        <w:ind w:left="5040" w:hanging="360"/>
      </w:pPr>
      <w:rPr>
        <w:rFonts w:ascii="Symbol" w:hAnsi="Symbol" w:hint="default"/>
      </w:rPr>
    </w:lvl>
    <w:lvl w:ilvl="7" w:tplc="AC9A1178" w:tentative="1">
      <w:start w:val="1"/>
      <w:numFmt w:val="bullet"/>
      <w:lvlText w:val="o"/>
      <w:lvlJc w:val="left"/>
      <w:pPr>
        <w:tabs>
          <w:tab w:val="num" w:pos="5760"/>
        </w:tabs>
        <w:ind w:left="5760" w:hanging="360"/>
      </w:pPr>
      <w:rPr>
        <w:rFonts w:ascii="Courier New" w:hAnsi="Courier New" w:cs="Courier New" w:hint="default"/>
      </w:rPr>
    </w:lvl>
    <w:lvl w:ilvl="8" w:tplc="A74465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86"/>
    <w:rsid w:val="00925986"/>
    <w:rsid w:val="00BF66EA"/>
    <w:rsid w:val="00D044A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9E199"/>
  <w15:docId w15:val="{F8F36F72-652C-49DE-9533-8D8611B0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613</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Walter Roelants</cp:lastModifiedBy>
  <cp:revision>2</cp:revision>
  <cp:lastPrinted>2014-05-14T13:55:00Z</cp:lastPrinted>
  <dcterms:created xsi:type="dcterms:W3CDTF">2020-09-24T12:36:00Z</dcterms:created>
  <dcterms:modified xsi:type="dcterms:W3CDTF">2020-09-24T12:36:00Z</dcterms:modified>
</cp:coreProperties>
</file>