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EAAF" w14:textId="0D793230" w:rsidR="001D7EDB" w:rsidRDefault="001F2ED1" w:rsidP="001D7EDB">
      <w:pPr>
        <w:jc w:val="left"/>
      </w:pPr>
      <w:bookmarkStart w:id="0" w:name="_Hlk27578274"/>
      <w:bookmarkStart w:id="1" w:name="_GoBack"/>
      <w:bookmarkEnd w:id="1"/>
      <w:r w:rsidRPr="00494C6B">
        <w:rPr>
          <w:b/>
          <w:bCs/>
          <w:smallCaps/>
          <w:u w:val="single"/>
          <w:lang w:val="nl-BE"/>
        </w:rPr>
        <w:t>bijlage</w:t>
      </w:r>
      <w:r w:rsidR="001D7EDB">
        <w:rPr>
          <w:b/>
          <w:bCs/>
          <w:smallCaps/>
          <w:u w:val="single"/>
          <w:lang w:val="nl-BE"/>
        </w:rPr>
        <w:t xml:space="preserve"> 1</w:t>
      </w:r>
      <w:r w:rsidRPr="00494C6B">
        <w:rPr>
          <w:b/>
          <w:bCs/>
          <w:smallCaps/>
          <w:u w:val="single"/>
          <w:lang w:val="nl-BE"/>
        </w:rPr>
        <w:t>:</w:t>
      </w:r>
      <w:bookmarkEnd w:id="0"/>
      <w:r w:rsidRPr="00494C6B">
        <w:rPr>
          <w:lang w:val="nl-BE"/>
        </w:rPr>
        <w:t xml:space="preserve"> </w:t>
      </w:r>
      <w:r w:rsidR="001D7EDB" w:rsidRPr="005D0744">
        <w:t>Overzicht van entiteiten die onder de besparing 2014-2019 ressorteerden</w:t>
      </w:r>
    </w:p>
    <w:p w14:paraId="7CD7E8CA" w14:textId="77777777" w:rsidR="005D0744" w:rsidRDefault="005D0744">
      <w:pPr>
        <w:jc w:val="lef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8"/>
        <w:gridCol w:w="5652"/>
      </w:tblGrid>
      <w:tr w:rsidR="005D0744" w:rsidRPr="005D0744" w14:paraId="35ECAB3D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4BC7872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Kanselarij &amp; Bestuur</w:t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(Voorheen Diensten Algemeen Regeringsbeleid &amp; Bestuurszaken) </w:t>
            </w:r>
          </w:p>
        </w:tc>
        <w:tc>
          <w:tcPr>
            <w:tcW w:w="5652" w:type="dxa"/>
            <w:vAlign w:val="center"/>
            <w:hideMark/>
          </w:tcPr>
          <w:p w14:paraId="4098832A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Departement Kanselarij &amp; Bestuur </w:t>
            </w:r>
            <w:r w:rsidRPr="005D0744">
              <w:rPr>
                <w:rFonts w:cs="Arial"/>
                <w:bCs/>
                <w:sz w:val="16"/>
                <w:lang w:val="nl-BE" w:eastAsia="nl-BE"/>
              </w:rPr>
              <w:br/>
              <w:t xml:space="preserve">(incl. GDPB, Studiedienst Vlaamse Regering en Diensten van de Gouverneurs) </w:t>
            </w:r>
          </w:p>
        </w:tc>
      </w:tr>
      <w:tr w:rsidR="005D0744" w:rsidRPr="005D0744" w14:paraId="2548F278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37219DA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B56A01A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Dienst van de Bestuursrechtscolleges</w:t>
            </w:r>
          </w:p>
        </w:tc>
      </w:tr>
      <w:tr w:rsidR="005D0744" w:rsidRPr="005D0744" w14:paraId="4085D402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7A8AA41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33C5A633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Audit Vlaanderen</w:t>
            </w:r>
          </w:p>
        </w:tc>
      </w:tr>
      <w:tr w:rsidR="005D0744" w:rsidRPr="005D0744" w14:paraId="4A559E1E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92336A0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06F39988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Informatie Vlaanderen</w:t>
            </w:r>
          </w:p>
        </w:tc>
      </w:tr>
      <w:tr w:rsidR="005D0744" w:rsidRPr="005D0744" w14:paraId="4E0AED2E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19FC914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9F1D87B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Overheidspersoneel</w:t>
            </w:r>
          </w:p>
        </w:tc>
      </w:tr>
      <w:tr w:rsidR="005D0744" w:rsidRPr="005D0744" w14:paraId="552ED0F5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1439D95A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0A540ACB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Agentschap Facilitair Bedrijf </w:t>
            </w:r>
          </w:p>
        </w:tc>
      </w:tr>
      <w:tr w:rsidR="005D0744" w:rsidRPr="005D0744" w14:paraId="29A0544C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00131E3A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87B34AA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voor Binnenlands Bestuur</w:t>
            </w:r>
          </w:p>
        </w:tc>
      </w:tr>
      <w:tr w:rsidR="005D0744" w:rsidRPr="005D0744" w14:paraId="02A0F322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06CEB68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Financiën &amp; Begroting </w:t>
            </w:r>
          </w:p>
        </w:tc>
        <w:tc>
          <w:tcPr>
            <w:tcW w:w="5652" w:type="dxa"/>
            <w:vAlign w:val="center"/>
            <w:hideMark/>
          </w:tcPr>
          <w:p w14:paraId="433C7D55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Financiën &amp; Begroting</w:t>
            </w:r>
          </w:p>
        </w:tc>
      </w:tr>
      <w:tr w:rsidR="005D0744" w:rsidRPr="005D0744" w14:paraId="65AD6F21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739C1D3D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471AAEB7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Vlaamse Belastingdienst</w:t>
            </w:r>
          </w:p>
        </w:tc>
      </w:tr>
      <w:tr w:rsidR="005D0744" w:rsidRPr="005D0744" w14:paraId="66CF9583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498D3E39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Internationaal Vlaanderen</w:t>
            </w:r>
          </w:p>
        </w:tc>
        <w:tc>
          <w:tcPr>
            <w:tcW w:w="5652" w:type="dxa"/>
            <w:vAlign w:val="center"/>
            <w:hideMark/>
          </w:tcPr>
          <w:p w14:paraId="4A98E680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Buitenlandse Zaken (incl. buitenlandpersoneel)</w:t>
            </w:r>
          </w:p>
        </w:tc>
      </w:tr>
      <w:tr w:rsidR="005D0744" w:rsidRPr="005D0744" w14:paraId="5F1CB111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44A7BAB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1B24562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Toerisme Vlaanderen (incl. buitenlandkantoren)</w:t>
            </w:r>
          </w:p>
        </w:tc>
      </w:tr>
      <w:tr w:rsidR="005D0744" w:rsidRPr="005D0744" w14:paraId="73D48EEE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AC1CBBD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27B20773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 Agentschap voor Internationaal Ondernemen (incl. buitenlandkantoren)</w:t>
            </w:r>
          </w:p>
        </w:tc>
      </w:tr>
      <w:tr w:rsidR="005D0744" w:rsidRPr="005D0744" w14:paraId="76B59E92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3C7C3D9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Economie, Wetenschap &amp; Innovatie</w:t>
            </w:r>
          </w:p>
        </w:tc>
        <w:tc>
          <w:tcPr>
            <w:tcW w:w="5652" w:type="dxa"/>
            <w:vAlign w:val="center"/>
            <w:hideMark/>
          </w:tcPr>
          <w:p w14:paraId="0553B0E3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Economie, Wetenschap en Innovatie</w:t>
            </w:r>
          </w:p>
        </w:tc>
      </w:tr>
      <w:tr w:rsidR="005D0744" w:rsidRPr="005D0744" w14:paraId="2E5081D5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30914A64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0DFA1D6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Innoveren &amp; Ondernemen</w:t>
            </w:r>
          </w:p>
        </w:tc>
      </w:tr>
      <w:tr w:rsidR="005D0744" w:rsidRPr="005D0744" w14:paraId="15B842D8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191A23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2B091004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Agentschap Plantentuin Meise </w:t>
            </w:r>
            <w:r w:rsidRPr="005D0744">
              <w:rPr>
                <w:rFonts w:cs="Arial"/>
                <w:bCs/>
                <w:sz w:val="16"/>
                <w:lang w:val="nl-BE" w:eastAsia="nl-BE"/>
              </w:rPr>
              <w:br/>
              <w:t>(EXCL. personeel gefinancierd met eigen middelen - BA 2014)</w:t>
            </w:r>
          </w:p>
        </w:tc>
      </w:tr>
      <w:tr w:rsidR="005D0744" w:rsidRPr="005D0744" w14:paraId="1E6042DA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58E926B1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Onderwijs &amp; Vorming </w:t>
            </w:r>
          </w:p>
        </w:tc>
        <w:tc>
          <w:tcPr>
            <w:tcW w:w="5652" w:type="dxa"/>
            <w:vAlign w:val="center"/>
            <w:hideMark/>
          </w:tcPr>
          <w:p w14:paraId="037E466C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Onderwijs &amp; Vorming</w:t>
            </w:r>
          </w:p>
        </w:tc>
      </w:tr>
      <w:tr w:rsidR="005D0744" w:rsidRPr="005D0744" w14:paraId="58F909A4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DF15FB6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FF1C3FF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Agentschap voor Onderwijsdiensten </w:t>
            </w:r>
          </w:p>
        </w:tc>
      </w:tr>
      <w:tr w:rsidR="005D0744" w:rsidRPr="005D0744" w14:paraId="695DED71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4F3CA0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799FBCD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Hoger Onderwijs, Volwassenenonderwijs, Kwalificaties en Studietoelagen</w:t>
            </w:r>
          </w:p>
        </w:tc>
      </w:tr>
      <w:tr w:rsidR="005D0744" w:rsidRPr="005D0744" w14:paraId="4F8D0997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36AFF8F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4ADB0649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Onderwijsinspectie (administratief personeel)</w:t>
            </w:r>
          </w:p>
        </w:tc>
      </w:tr>
      <w:tr w:rsidR="005D0744" w:rsidRPr="005D0744" w14:paraId="005A041D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70B5D559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0AC69BF7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Agentschap voor Infrastructuur in het Onderwijs </w:t>
            </w:r>
          </w:p>
        </w:tc>
      </w:tr>
      <w:tr w:rsidR="005D0744" w:rsidRPr="005D0744" w14:paraId="6A1F0B53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185C748D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2DEFF88D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Vlaamse Onderwijsraad </w:t>
            </w:r>
          </w:p>
        </w:tc>
      </w:tr>
      <w:tr w:rsidR="005D0744" w:rsidRPr="005D0744" w14:paraId="4CE75C73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440253D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Welzijn &amp; Volksgezondheid &amp; Gezin </w:t>
            </w:r>
          </w:p>
        </w:tc>
        <w:tc>
          <w:tcPr>
            <w:tcW w:w="5652" w:type="dxa"/>
            <w:vAlign w:val="center"/>
            <w:hideMark/>
          </w:tcPr>
          <w:p w14:paraId="2857D732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Welzijn, Volksgezondheid &amp; Gezin</w:t>
            </w:r>
          </w:p>
        </w:tc>
      </w:tr>
      <w:tr w:rsidR="005D0744" w:rsidRPr="005D0744" w14:paraId="1DA3F597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2D285F6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416A1492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 Agentschap Zorg en Gezondheid</w:t>
            </w:r>
          </w:p>
        </w:tc>
      </w:tr>
      <w:tr w:rsidR="005D0744" w:rsidRPr="005D0744" w14:paraId="0FFD24DB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36115F7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Cultuur, Jeugd, Sport &amp; Media </w:t>
            </w:r>
          </w:p>
        </w:tc>
        <w:tc>
          <w:tcPr>
            <w:tcW w:w="5652" w:type="dxa"/>
            <w:vAlign w:val="center"/>
            <w:hideMark/>
          </w:tcPr>
          <w:p w14:paraId="53877E17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Cultuur, Jeugd &amp; Media</w:t>
            </w:r>
          </w:p>
        </w:tc>
      </w:tr>
      <w:tr w:rsidR="005D0744" w:rsidRPr="005D0744" w14:paraId="68C5A937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7D7B99A1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09C1BEE9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Sport Vlaanderen (excl. topsporters)</w:t>
            </w:r>
          </w:p>
        </w:tc>
      </w:tr>
      <w:tr w:rsidR="005D0744" w:rsidRPr="005D0744" w14:paraId="6413F5FF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01F9822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C026CC7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Vlaamse Regulator voor de Media</w:t>
            </w:r>
          </w:p>
        </w:tc>
      </w:tr>
      <w:tr w:rsidR="005D0744" w:rsidRPr="005D0744" w14:paraId="64884648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6CD11119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Werk &amp; Sociale Economie </w:t>
            </w:r>
          </w:p>
        </w:tc>
        <w:tc>
          <w:tcPr>
            <w:tcW w:w="5652" w:type="dxa"/>
            <w:vAlign w:val="center"/>
            <w:hideMark/>
          </w:tcPr>
          <w:p w14:paraId="2B89E7A4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Werk &amp; Sociale Economie</w:t>
            </w:r>
          </w:p>
        </w:tc>
      </w:tr>
      <w:tr w:rsidR="005D0744" w:rsidRPr="005D0744" w14:paraId="17F7BCA0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AFD31D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3E6DDE58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Vlaams Agentschap voor Ondernemersvorming - </w:t>
            </w:r>
            <w:proofErr w:type="spellStart"/>
            <w:r w:rsidRPr="005D0744">
              <w:rPr>
                <w:rFonts w:cs="Arial"/>
                <w:bCs/>
                <w:sz w:val="16"/>
                <w:lang w:val="nl-BE" w:eastAsia="nl-BE"/>
              </w:rPr>
              <w:t>Syntra</w:t>
            </w:r>
            <w:proofErr w:type="spellEnd"/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 Vlaanderen</w:t>
            </w:r>
          </w:p>
        </w:tc>
      </w:tr>
      <w:tr w:rsidR="005D0744" w:rsidRPr="005D0744" w14:paraId="1EF3F552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160BF3C2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Landbouw &amp; Visserij</w:t>
            </w:r>
          </w:p>
        </w:tc>
        <w:tc>
          <w:tcPr>
            <w:tcW w:w="5652" w:type="dxa"/>
            <w:vAlign w:val="center"/>
            <w:hideMark/>
          </w:tcPr>
          <w:p w14:paraId="639324B4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Landbouw &amp; Visserij</w:t>
            </w:r>
          </w:p>
        </w:tc>
      </w:tr>
      <w:tr w:rsidR="005D0744" w:rsidRPr="005D0744" w14:paraId="4342BDDF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1016FBCC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CC66CA4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Instituut voor Landbouw- en Visserijonderzoek (excl. EV ILVO)</w:t>
            </w:r>
          </w:p>
        </w:tc>
      </w:tr>
      <w:tr w:rsidR="005D0744" w:rsidRPr="005D0744" w14:paraId="6668AA31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727AFC3C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Mobiliteit &amp; Openbare Werken</w:t>
            </w:r>
          </w:p>
        </w:tc>
        <w:tc>
          <w:tcPr>
            <w:tcW w:w="5652" w:type="dxa"/>
            <w:vAlign w:val="center"/>
            <w:hideMark/>
          </w:tcPr>
          <w:p w14:paraId="732B7D09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Mobiliteit &amp; Openbare Werken</w:t>
            </w:r>
          </w:p>
        </w:tc>
      </w:tr>
      <w:tr w:rsidR="005D0744" w:rsidRPr="005D0744" w14:paraId="65937828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856179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9D46E2C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Wegen &amp; Verkeer</w:t>
            </w:r>
          </w:p>
        </w:tc>
      </w:tr>
      <w:tr w:rsidR="005D0744" w:rsidRPr="005D0744" w14:paraId="2F56D0D1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5757F34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679DE493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Agentschap voor Maritieme Dienstverlening en Kust </w:t>
            </w:r>
            <w:r w:rsidRPr="005D0744">
              <w:rPr>
                <w:rFonts w:cs="Arial"/>
                <w:bCs/>
                <w:sz w:val="16"/>
                <w:lang w:val="nl-BE" w:eastAsia="nl-BE"/>
              </w:rPr>
              <w:br/>
              <w:t>(excl. DAB Vloot en DAB Loodswezen)</w:t>
            </w:r>
          </w:p>
        </w:tc>
      </w:tr>
      <w:tr w:rsidR="005D0744" w:rsidRPr="005D0744" w14:paraId="0844806F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3095AD9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931D850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 Vlaamse Waterweg (VWW)</w:t>
            </w:r>
          </w:p>
        </w:tc>
      </w:tr>
      <w:tr w:rsidR="005D0744" w:rsidRPr="005D0744" w14:paraId="3D975424" w14:textId="77777777" w:rsidTr="005D0744">
        <w:trPr>
          <w:trHeight w:val="227"/>
        </w:trPr>
        <w:tc>
          <w:tcPr>
            <w:tcW w:w="3408" w:type="dxa"/>
            <w:vMerge w:val="restart"/>
            <w:vAlign w:val="center"/>
            <w:hideMark/>
          </w:tcPr>
          <w:p w14:paraId="46FFD01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Omgeving (incl. VREG tot 2018)</w:t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  <w:t>(Voorheen Leefmilieu, Natuur &amp; Energie en Ruimtelijke Ordening, Wonen &amp; Onroerend Erfgoed)</w:t>
            </w:r>
          </w:p>
        </w:tc>
        <w:tc>
          <w:tcPr>
            <w:tcW w:w="5652" w:type="dxa"/>
            <w:vAlign w:val="center"/>
            <w:hideMark/>
          </w:tcPr>
          <w:p w14:paraId="5EDF74F9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Departement Omgeving</w:t>
            </w:r>
          </w:p>
        </w:tc>
      </w:tr>
      <w:tr w:rsidR="005D0744" w:rsidRPr="005D0744" w14:paraId="593192F9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7183C131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66976604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Agentschap voor Natuur en Bos (excl. OC ANB)</w:t>
            </w:r>
          </w:p>
        </w:tc>
      </w:tr>
      <w:tr w:rsidR="005D0744" w:rsidRPr="005D0744" w14:paraId="605249EB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DE04D6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01060DF6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Instituut voor Natuur- en Bosonderzoek (excl. EV INBO)</w:t>
            </w:r>
          </w:p>
        </w:tc>
      </w:tr>
      <w:tr w:rsidR="005D0744" w:rsidRPr="005D0744" w14:paraId="0385893D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4FEA950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56374D2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 Energieagentschap</w:t>
            </w:r>
          </w:p>
        </w:tc>
      </w:tr>
      <w:tr w:rsidR="005D0744" w:rsidRPr="005D0744" w14:paraId="3AD609BB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34EEA0D5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419CE3A5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Wonen-Vlaanderen</w:t>
            </w:r>
          </w:p>
        </w:tc>
      </w:tr>
      <w:tr w:rsidR="005D0744" w:rsidRPr="005D0744" w14:paraId="49734EAB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40402E24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7936E16F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Onroerend Erfgoed </w:t>
            </w:r>
          </w:p>
        </w:tc>
      </w:tr>
      <w:tr w:rsidR="005D0744" w:rsidRPr="005D0744" w14:paraId="6ECEE765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679DCCF6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2BCCE737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Vlaamse Milieumaatschappij</w:t>
            </w:r>
          </w:p>
        </w:tc>
      </w:tr>
      <w:tr w:rsidR="005D0744" w:rsidRPr="005D0744" w14:paraId="2E67AF7E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128FF34C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377569C6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Openbare Vlaamse Afvalstoffenmaatschappij</w:t>
            </w:r>
          </w:p>
        </w:tc>
      </w:tr>
      <w:tr w:rsidR="005D0744" w:rsidRPr="005D0744" w14:paraId="07C4363A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5AC4311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339C21AA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Vlaamse Landmaatschappij</w:t>
            </w:r>
          </w:p>
        </w:tc>
      </w:tr>
      <w:tr w:rsidR="005D0744" w:rsidRPr="005D0744" w14:paraId="6D270F36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0D60FCC8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5CCE307D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 xml:space="preserve">Milieu- en Natuurraad van Vlaanderen </w:t>
            </w:r>
          </w:p>
        </w:tc>
      </w:tr>
      <w:tr w:rsidR="005D0744" w:rsidRPr="005D0744" w14:paraId="7E72E0AF" w14:textId="77777777" w:rsidTr="005D0744">
        <w:trPr>
          <w:trHeight w:val="227"/>
        </w:trPr>
        <w:tc>
          <w:tcPr>
            <w:tcW w:w="3408" w:type="dxa"/>
            <w:vMerge/>
            <w:vAlign w:val="center"/>
            <w:hideMark/>
          </w:tcPr>
          <w:p w14:paraId="0E7F88BA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5652" w:type="dxa"/>
            <w:vAlign w:val="center"/>
            <w:hideMark/>
          </w:tcPr>
          <w:p w14:paraId="4DACEFA8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Strategische Adviesraad Ruimtelijke Ordening, en Onroerend Erfgoed</w:t>
            </w:r>
          </w:p>
        </w:tc>
      </w:tr>
      <w:tr w:rsidR="005D0744" w:rsidRPr="005D0744" w14:paraId="3B921747" w14:textId="77777777" w:rsidTr="005D0744">
        <w:trPr>
          <w:trHeight w:val="227"/>
        </w:trPr>
        <w:tc>
          <w:tcPr>
            <w:tcW w:w="3408" w:type="dxa"/>
            <w:noWrap/>
            <w:vAlign w:val="center"/>
            <w:hideMark/>
          </w:tcPr>
          <w:p w14:paraId="1822A5E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Gemeenschapsonderwijs </w:t>
            </w:r>
          </w:p>
        </w:tc>
        <w:tc>
          <w:tcPr>
            <w:tcW w:w="5652" w:type="dxa"/>
            <w:vAlign w:val="center"/>
            <w:hideMark/>
          </w:tcPr>
          <w:p w14:paraId="0443E418" w14:textId="77777777" w:rsidR="005D0744" w:rsidRPr="005D0744" w:rsidRDefault="005D0744" w:rsidP="005D0744">
            <w:pPr>
              <w:jc w:val="left"/>
              <w:rPr>
                <w:rFonts w:cs="Arial"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Cs/>
                <w:sz w:val="16"/>
                <w:lang w:val="nl-BE" w:eastAsia="nl-BE"/>
              </w:rPr>
              <w:t>GO! Onderwijs van de Vlaamse Gemeenschap</w:t>
            </w:r>
          </w:p>
        </w:tc>
      </w:tr>
    </w:tbl>
    <w:p w14:paraId="33BD8E33" w14:textId="77777777" w:rsidR="00D158C2" w:rsidRPr="005D0744" w:rsidRDefault="00D158C2"/>
    <w:sectPr w:rsidR="00D158C2" w:rsidRPr="005D0744" w:rsidSect="00EF16B4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B300" w14:textId="77777777" w:rsidR="006D0BB6" w:rsidRDefault="006D0BB6">
      <w:r>
        <w:separator/>
      </w:r>
    </w:p>
  </w:endnote>
  <w:endnote w:type="continuationSeparator" w:id="0">
    <w:p w14:paraId="1FB79FB1" w14:textId="77777777" w:rsidR="006D0BB6" w:rsidRDefault="006D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85EE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3ADE24" w14:textId="77777777" w:rsidR="00C80DFA" w:rsidRDefault="00C80DFA" w:rsidP="001115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8E4D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</w:p>
  <w:p w14:paraId="6DE1EFEB" w14:textId="77777777" w:rsidR="00C80DFA" w:rsidRDefault="00C80DFA" w:rsidP="001115E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367B" w14:textId="77777777" w:rsidR="006D0BB6" w:rsidRDefault="006D0BB6">
      <w:r>
        <w:separator/>
      </w:r>
    </w:p>
  </w:footnote>
  <w:footnote w:type="continuationSeparator" w:id="0">
    <w:p w14:paraId="641545BC" w14:textId="77777777" w:rsidR="006D0BB6" w:rsidRDefault="006D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23E2" w14:textId="77777777" w:rsidR="00C80DFA" w:rsidRDefault="00C80DFA" w:rsidP="001115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37AB5" w14:textId="77777777" w:rsidR="00C80DFA" w:rsidRDefault="00C80DFA" w:rsidP="001115E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7C6" w14:textId="504762AD" w:rsidR="00C80DFA" w:rsidRPr="00EE276A" w:rsidRDefault="00C80DFA" w:rsidP="00EE27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70FC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EC5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0A0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AEE3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98A2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E80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06F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E2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C2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E8C"/>
    <w:multiLevelType w:val="hybridMultilevel"/>
    <w:tmpl w:val="85327062"/>
    <w:lvl w:ilvl="0" w:tplc="5ABA15D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3234"/>
    <w:multiLevelType w:val="hybridMultilevel"/>
    <w:tmpl w:val="AC1417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E13AFD1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A61"/>
    <w:multiLevelType w:val="hybridMultilevel"/>
    <w:tmpl w:val="EF7AC1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BC5"/>
    <w:multiLevelType w:val="hybridMultilevel"/>
    <w:tmpl w:val="2FB47B36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1C48BF"/>
    <w:multiLevelType w:val="hybridMultilevel"/>
    <w:tmpl w:val="021C5C00"/>
    <w:lvl w:ilvl="0" w:tplc="854E9C6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BCA4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1603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80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68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F88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E6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622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28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633D7"/>
    <w:multiLevelType w:val="hybridMultilevel"/>
    <w:tmpl w:val="E87A3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B17468"/>
    <w:multiLevelType w:val="hybridMultilevel"/>
    <w:tmpl w:val="904C4670"/>
    <w:lvl w:ilvl="0" w:tplc="FADC8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421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8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4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A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00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CF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83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1C48"/>
    <w:multiLevelType w:val="hybridMultilevel"/>
    <w:tmpl w:val="46D02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5B8"/>
    <w:multiLevelType w:val="hybridMultilevel"/>
    <w:tmpl w:val="A31017F6"/>
    <w:lvl w:ilvl="0" w:tplc="221E6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24FC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CC9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8B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02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64BE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C65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8F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A3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65CC"/>
    <w:multiLevelType w:val="hybridMultilevel"/>
    <w:tmpl w:val="3C0613A0"/>
    <w:lvl w:ilvl="0" w:tplc="AD32DE3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4A523F"/>
    <w:multiLevelType w:val="hybridMultilevel"/>
    <w:tmpl w:val="DF263B44"/>
    <w:lvl w:ilvl="0" w:tplc="892E18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14C8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6B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0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3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6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69C"/>
    <w:multiLevelType w:val="hybridMultilevel"/>
    <w:tmpl w:val="3FD2E77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21"/>
    <w:rsid w:val="00012779"/>
    <w:rsid w:val="00015769"/>
    <w:rsid w:val="00027DEB"/>
    <w:rsid w:val="00032099"/>
    <w:rsid w:val="00044574"/>
    <w:rsid w:val="00045A6D"/>
    <w:rsid w:val="00055E3C"/>
    <w:rsid w:val="000767E6"/>
    <w:rsid w:val="00084B9B"/>
    <w:rsid w:val="000A022B"/>
    <w:rsid w:val="000B2902"/>
    <w:rsid w:val="000D0E53"/>
    <w:rsid w:val="000D13E7"/>
    <w:rsid w:val="001115E4"/>
    <w:rsid w:val="00114121"/>
    <w:rsid w:val="00122B43"/>
    <w:rsid w:val="0013102A"/>
    <w:rsid w:val="001334DB"/>
    <w:rsid w:val="00134537"/>
    <w:rsid w:val="001532C6"/>
    <w:rsid w:val="00177EED"/>
    <w:rsid w:val="00185D7E"/>
    <w:rsid w:val="001900B7"/>
    <w:rsid w:val="00192B6F"/>
    <w:rsid w:val="00193E8E"/>
    <w:rsid w:val="001A488F"/>
    <w:rsid w:val="001B3F86"/>
    <w:rsid w:val="001D2746"/>
    <w:rsid w:val="001D7EDB"/>
    <w:rsid w:val="001F2ED1"/>
    <w:rsid w:val="0022776F"/>
    <w:rsid w:val="00230719"/>
    <w:rsid w:val="00254FDD"/>
    <w:rsid w:val="00257000"/>
    <w:rsid w:val="00263AAC"/>
    <w:rsid w:val="00270037"/>
    <w:rsid w:val="002906BF"/>
    <w:rsid w:val="002A13F7"/>
    <w:rsid w:val="002A26B9"/>
    <w:rsid w:val="002B168A"/>
    <w:rsid w:val="002C5286"/>
    <w:rsid w:val="002D39A7"/>
    <w:rsid w:val="002D7B2F"/>
    <w:rsid w:val="002F4ACF"/>
    <w:rsid w:val="00301E24"/>
    <w:rsid w:val="0030383A"/>
    <w:rsid w:val="003109FC"/>
    <w:rsid w:val="003173C7"/>
    <w:rsid w:val="00322B7D"/>
    <w:rsid w:val="003231BE"/>
    <w:rsid w:val="003458F5"/>
    <w:rsid w:val="00346A7D"/>
    <w:rsid w:val="00351452"/>
    <w:rsid w:val="003639BD"/>
    <w:rsid w:val="00392956"/>
    <w:rsid w:val="003971AC"/>
    <w:rsid w:val="003A2494"/>
    <w:rsid w:val="003A2BF2"/>
    <w:rsid w:val="003D55FB"/>
    <w:rsid w:val="003D7B5D"/>
    <w:rsid w:val="003E19FF"/>
    <w:rsid w:val="003F3707"/>
    <w:rsid w:val="004061D1"/>
    <w:rsid w:val="00411546"/>
    <w:rsid w:val="004276EF"/>
    <w:rsid w:val="004309DC"/>
    <w:rsid w:val="004437B2"/>
    <w:rsid w:val="00481093"/>
    <w:rsid w:val="00494C6B"/>
    <w:rsid w:val="00494D3D"/>
    <w:rsid w:val="00496FEA"/>
    <w:rsid w:val="004977D5"/>
    <w:rsid w:val="00497D38"/>
    <w:rsid w:val="004D4C7D"/>
    <w:rsid w:val="004F0853"/>
    <w:rsid w:val="00510880"/>
    <w:rsid w:val="00552D44"/>
    <w:rsid w:val="005536C9"/>
    <w:rsid w:val="00564C9D"/>
    <w:rsid w:val="00567BAC"/>
    <w:rsid w:val="00577394"/>
    <w:rsid w:val="00581921"/>
    <w:rsid w:val="005907B9"/>
    <w:rsid w:val="00593086"/>
    <w:rsid w:val="00597242"/>
    <w:rsid w:val="00597FA2"/>
    <w:rsid w:val="005A0A22"/>
    <w:rsid w:val="005A5817"/>
    <w:rsid w:val="005B20B7"/>
    <w:rsid w:val="005C5E2A"/>
    <w:rsid w:val="005D0744"/>
    <w:rsid w:val="005D38DD"/>
    <w:rsid w:val="005F0746"/>
    <w:rsid w:val="005F2307"/>
    <w:rsid w:val="00613D5E"/>
    <w:rsid w:val="006521AF"/>
    <w:rsid w:val="00657993"/>
    <w:rsid w:val="0067276B"/>
    <w:rsid w:val="006806EC"/>
    <w:rsid w:val="00681A67"/>
    <w:rsid w:val="00687B79"/>
    <w:rsid w:val="006A4FFF"/>
    <w:rsid w:val="006B7EE2"/>
    <w:rsid w:val="006D0BB6"/>
    <w:rsid w:val="006D3559"/>
    <w:rsid w:val="00712C92"/>
    <w:rsid w:val="0073700E"/>
    <w:rsid w:val="00746EA6"/>
    <w:rsid w:val="00753816"/>
    <w:rsid w:val="00757CFE"/>
    <w:rsid w:val="00761581"/>
    <w:rsid w:val="007A1E5D"/>
    <w:rsid w:val="007C16E6"/>
    <w:rsid w:val="007C7BF0"/>
    <w:rsid w:val="007E1CF4"/>
    <w:rsid w:val="00810C78"/>
    <w:rsid w:val="00812388"/>
    <w:rsid w:val="008123D6"/>
    <w:rsid w:val="00812E2C"/>
    <w:rsid w:val="00817968"/>
    <w:rsid w:val="00822BE3"/>
    <w:rsid w:val="00884A86"/>
    <w:rsid w:val="008939E9"/>
    <w:rsid w:val="00895664"/>
    <w:rsid w:val="008A2721"/>
    <w:rsid w:val="008A4BE5"/>
    <w:rsid w:val="008A5231"/>
    <w:rsid w:val="008C6732"/>
    <w:rsid w:val="008D6945"/>
    <w:rsid w:val="008E0EE6"/>
    <w:rsid w:val="008E701B"/>
    <w:rsid w:val="0091319A"/>
    <w:rsid w:val="00913AC7"/>
    <w:rsid w:val="009207E1"/>
    <w:rsid w:val="00921903"/>
    <w:rsid w:val="00925A47"/>
    <w:rsid w:val="0092714E"/>
    <w:rsid w:val="00943DDB"/>
    <w:rsid w:val="009614ED"/>
    <w:rsid w:val="00961AAB"/>
    <w:rsid w:val="00986890"/>
    <w:rsid w:val="009929CB"/>
    <w:rsid w:val="009941EC"/>
    <w:rsid w:val="009A1B81"/>
    <w:rsid w:val="009B1D13"/>
    <w:rsid w:val="009B311F"/>
    <w:rsid w:val="009C1BC2"/>
    <w:rsid w:val="009D0270"/>
    <w:rsid w:val="009F1C38"/>
    <w:rsid w:val="00A01B0B"/>
    <w:rsid w:val="00A13527"/>
    <w:rsid w:val="00A15195"/>
    <w:rsid w:val="00A21630"/>
    <w:rsid w:val="00A52EC1"/>
    <w:rsid w:val="00A664A1"/>
    <w:rsid w:val="00A9010B"/>
    <w:rsid w:val="00A97C9B"/>
    <w:rsid w:val="00AA5D8A"/>
    <w:rsid w:val="00AA6AC7"/>
    <w:rsid w:val="00AB03E6"/>
    <w:rsid w:val="00AB04BA"/>
    <w:rsid w:val="00AB16CD"/>
    <w:rsid w:val="00AC6BF6"/>
    <w:rsid w:val="00AE6B2B"/>
    <w:rsid w:val="00B03AFE"/>
    <w:rsid w:val="00B04D7D"/>
    <w:rsid w:val="00B04E1B"/>
    <w:rsid w:val="00B10790"/>
    <w:rsid w:val="00B167CF"/>
    <w:rsid w:val="00B31EC0"/>
    <w:rsid w:val="00B32AD7"/>
    <w:rsid w:val="00B50905"/>
    <w:rsid w:val="00B62529"/>
    <w:rsid w:val="00B64BBE"/>
    <w:rsid w:val="00B72C33"/>
    <w:rsid w:val="00B7521B"/>
    <w:rsid w:val="00B87796"/>
    <w:rsid w:val="00B912A1"/>
    <w:rsid w:val="00BA07C4"/>
    <w:rsid w:val="00BA0D46"/>
    <w:rsid w:val="00BD3F1F"/>
    <w:rsid w:val="00BD6F8D"/>
    <w:rsid w:val="00BD72BC"/>
    <w:rsid w:val="00BD7821"/>
    <w:rsid w:val="00BF7AEE"/>
    <w:rsid w:val="00C0336D"/>
    <w:rsid w:val="00C03B85"/>
    <w:rsid w:val="00C05B8A"/>
    <w:rsid w:val="00C07F74"/>
    <w:rsid w:val="00C16542"/>
    <w:rsid w:val="00C22CDA"/>
    <w:rsid w:val="00C27F99"/>
    <w:rsid w:val="00C30B51"/>
    <w:rsid w:val="00C36D0F"/>
    <w:rsid w:val="00C42DAB"/>
    <w:rsid w:val="00C45FDE"/>
    <w:rsid w:val="00C80DFA"/>
    <w:rsid w:val="00C81300"/>
    <w:rsid w:val="00C8732B"/>
    <w:rsid w:val="00C8770C"/>
    <w:rsid w:val="00C945C0"/>
    <w:rsid w:val="00CA235F"/>
    <w:rsid w:val="00CB6063"/>
    <w:rsid w:val="00CC39DF"/>
    <w:rsid w:val="00CE0007"/>
    <w:rsid w:val="00D05EB1"/>
    <w:rsid w:val="00D06961"/>
    <w:rsid w:val="00D158C2"/>
    <w:rsid w:val="00D3512D"/>
    <w:rsid w:val="00D41AEE"/>
    <w:rsid w:val="00D45B4E"/>
    <w:rsid w:val="00D75831"/>
    <w:rsid w:val="00D80915"/>
    <w:rsid w:val="00D8274E"/>
    <w:rsid w:val="00D85883"/>
    <w:rsid w:val="00DA47C8"/>
    <w:rsid w:val="00DC1B9A"/>
    <w:rsid w:val="00DC6318"/>
    <w:rsid w:val="00DE54BF"/>
    <w:rsid w:val="00DF133B"/>
    <w:rsid w:val="00DF5211"/>
    <w:rsid w:val="00E334DF"/>
    <w:rsid w:val="00E33BBF"/>
    <w:rsid w:val="00E34EBC"/>
    <w:rsid w:val="00E63A61"/>
    <w:rsid w:val="00E83A87"/>
    <w:rsid w:val="00EC23A6"/>
    <w:rsid w:val="00EC66CE"/>
    <w:rsid w:val="00ED3893"/>
    <w:rsid w:val="00EE276A"/>
    <w:rsid w:val="00EE33C8"/>
    <w:rsid w:val="00EE7507"/>
    <w:rsid w:val="00EF0C50"/>
    <w:rsid w:val="00EF12C4"/>
    <w:rsid w:val="00EF16B4"/>
    <w:rsid w:val="00EF533C"/>
    <w:rsid w:val="00EF5ADF"/>
    <w:rsid w:val="00EF6D1A"/>
    <w:rsid w:val="00F24753"/>
    <w:rsid w:val="00F2701B"/>
    <w:rsid w:val="00F348C2"/>
    <w:rsid w:val="00F4437A"/>
    <w:rsid w:val="00F52735"/>
    <w:rsid w:val="00F52DE3"/>
    <w:rsid w:val="00F93EC6"/>
    <w:rsid w:val="00FC7A30"/>
    <w:rsid w:val="00FE22A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FB370"/>
  <w15:docId w15:val="{6503B155-DD01-4AE9-B23D-13B0732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A8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4A86"/>
  </w:style>
  <w:style w:type="character" w:customStyle="1" w:styleId="TekstopmerkingChar">
    <w:name w:val="Tekst opmerking Char"/>
    <w:basedOn w:val="Standaardalinea-lettertype"/>
    <w:link w:val="Tekstopmerking"/>
    <w:semiHidden/>
    <w:rsid w:val="00884A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A86"/>
    <w:rPr>
      <w:rFonts w:ascii="Verdana" w:hAnsi="Verdana"/>
      <w:b/>
      <w:bC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DF5211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DF5211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DF5211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DF5211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DF5211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DF5211"/>
    <w:rPr>
      <w:b/>
      <w:smallCaps/>
      <w:sz w:val="22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B03E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17968"/>
    <w:rPr>
      <w:color w:val="808080"/>
    </w:rPr>
  </w:style>
  <w:style w:type="character" w:styleId="Hyperlink">
    <w:name w:val="Hyperlink"/>
    <w:basedOn w:val="Standaardalinea-lettertype"/>
    <w:unhideWhenUsed/>
    <w:rsid w:val="00AB04B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4BA"/>
    <w:rPr>
      <w:color w:val="808080"/>
      <w:shd w:val="clear" w:color="auto" w:fill="E6E6E6"/>
    </w:rPr>
  </w:style>
  <w:style w:type="table" w:styleId="Onopgemaaktetabel1">
    <w:name w:val="Plain Table 1"/>
    <w:basedOn w:val="Standaardtabel"/>
    <w:uiPriority w:val="41"/>
    <w:rsid w:val="00B04E1B"/>
    <w:rPr>
      <w:rFonts w:asciiTheme="majorHAnsi" w:eastAsia="Times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47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HFBID-2109892079-6130</_dlc_DocId>
    <_dlc_DocIdUrl xmlns="f2018528-1da4-41c7-8a42-759687759166">
      <Url>https://vlaamseoverheid.sharepoint.com/sites/afb/Beleid/_layouts/15/DocIdRedir.aspx?ID=HFBID-2109892079-6130</Url>
      <Description>HFBID-2109892079-6130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D975-14B8-4A4D-841B-EE4F6BF95E0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2CAE8C41-687B-4750-9EBB-6233FE850F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ED734-B3B4-4087-B086-4098CD44F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93924-3D0E-46BC-B168-43796C9A3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88C043-5F0B-4B94-9340-7C10593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dc:description/>
  <cp:lastModifiedBy>Van Gijseghem Annelies</cp:lastModifiedBy>
  <cp:revision>3</cp:revision>
  <cp:lastPrinted>2018-12-18T14:18:00Z</cp:lastPrinted>
  <dcterms:created xsi:type="dcterms:W3CDTF">2019-12-20T10:21:00Z</dcterms:created>
  <dcterms:modified xsi:type="dcterms:W3CDTF">2019-12-20T10:22:00Z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e2b14eed-7d04-487c-9703-568ed1fd444d</vt:lpwstr>
  </property>
</Properties>
</file>