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38E0" w14:textId="77777777" w:rsidR="00EA119B" w:rsidRDefault="001B4B0B" w:rsidP="00410A80">
      <w:pPr>
        <w:rPr>
          <w:rFonts w:ascii="Calibri" w:eastAsia="Calibri" w:hAnsi="Calibri" w:cs="Calibri"/>
          <w:b/>
        </w:rPr>
      </w:pPr>
      <w:bookmarkStart w:id="0" w:name="_GoBack"/>
      <w:bookmarkEnd w:id="0"/>
      <w:r>
        <w:rPr>
          <w:noProof/>
          <w:lang w:val="nl-BE"/>
        </w:rPr>
        <w:drawing>
          <wp:anchor distT="114300" distB="114300" distL="114300" distR="114300" simplePos="0" relativeHeight="251658240" behindDoc="0" locked="0" layoutInCell="1" hidden="0" allowOverlap="1" wp14:anchorId="0698347F" wp14:editId="1822AA08">
            <wp:simplePos x="0" y="0"/>
            <wp:positionH relativeFrom="margin">
              <wp:posOffset>4304665</wp:posOffset>
            </wp:positionH>
            <wp:positionV relativeFrom="paragraph">
              <wp:posOffset>0</wp:posOffset>
            </wp:positionV>
            <wp:extent cx="1704658" cy="1654287"/>
            <wp:effectExtent l="0" t="0" r="0" b="0"/>
            <wp:wrapSquare wrapText="bothSides" distT="114300" distB="114300" distL="114300" distR="114300"/>
            <wp:docPr id="3" name="image6.png" descr="DeLijn_kleur_20_.png"/>
            <wp:cNvGraphicFramePr/>
            <a:graphic xmlns:a="http://schemas.openxmlformats.org/drawingml/2006/main">
              <a:graphicData uri="http://schemas.openxmlformats.org/drawingml/2006/picture">
                <pic:pic xmlns:pic="http://schemas.openxmlformats.org/drawingml/2006/picture">
                  <pic:nvPicPr>
                    <pic:cNvPr id="0" name="image6.png" descr="DeLijn_kleur_20_.png"/>
                    <pic:cNvPicPr preferRelativeResize="0"/>
                  </pic:nvPicPr>
                  <pic:blipFill>
                    <a:blip r:embed="rId11"/>
                    <a:srcRect/>
                    <a:stretch>
                      <a:fillRect/>
                    </a:stretch>
                  </pic:blipFill>
                  <pic:spPr>
                    <a:xfrm>
                      <a:off x="0" y="0"/>
                      <a:ext cx="1704658" cy="1654287"/>
                    </a:xfrm>
                    <a:prstGeom prst="rect">
                      <a:avLst/>
                    </a:prstGeom>
                    <a:ln/>
                  </pic:spPr>
                </pic:pic>
              </a:graphicData>
            </a:graphic>
          </wp:anchor>
        </w:drawing>
      </w:r>
      <w:r>
        <w:rPr>
          <w:noProof/>
          <w:lang w:val="nl-BE"/>
        </w:rPr>
        <w:drawing>
          <wp:anchor distT="57150" distB="57150" distL="57150" distR="57150" simplePos="0" relativeHeight="251659264" behindDoc="0" locked="0" layoutInCell="1" hidden="0" allowOverlap="1" wp14:anchorId="04E1A9BC" wp14:editId="603946F2">
            <wp:simplePos x="0" y="0"/>
            <wp:positionH relativeFrom="margin">
              <wp:posOffset>-133348</wp:posOffset>
            </wp:positionH>
            <wp:positionV relativeFrom="paragraph">
              <wp:posOffset>57150</wp:posOffset>
            </wp:positionV>
            <wp:extent cx="3228975" cy="657225"/>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228975" cy="657225"/>
                    </a:xfrm>
                    <a:prstGeom prst="rect">
                      <a:avLst/>
                    </a:prstGeom>
                    <a:ln/>
                  </pic:spPr>
                </pic:pic>
              </a:graphicData>
            </a:graphic>
          </wp:anchor>
        </w:drawing>
      </w:r>
    </w:p>
    <w:p w14:paraId="24E1CD1B" w14:textId="77777777" w:rsidR="00EA119B" w:rsidRDefault="00EA119B" w:rsidP="00410A80">
      <w:pPr>
        <w:rPr>
          <w:rFonts w:ascii="Calibri" w:eastAsia="Calibri" w:hAnsi="Calibri" w:cs="Calibri"/>
          <w:b/>
        </w:rPr>
      </w:pPr>
    </w:p>
    <w:p w14:paraId="058655A9" w14:textId="77777777" w:rsidR="00EA119B" w:rsidRDefault="00EA119B" w:rsidP="00410A80">
      <w:pPr>
        <w:rPr>
          <w:rFonts w:ascii="Calibri" w:eastAsia="Calibri" w:hAnsi="Calibri" w:cs="Calibri"/>
          <w:b/>
        </w:rPr>
      </w:pPr>
    </w:p>
    <w:p w14:paraId="0D90E780" w14:textId="77777777" w:rsidR="00EA119B" w:rsidRDefault="00EA119B" w:rsidP="00410A80">
      <w:pPr>
        <w:rPr>
          <w:rFonts w:ascii="Calibri" w:eastAsia="Calibri" w:hAnsi="Calibri" w:cs="Calibri"/>
          <w:b/>
        </w:rPr>
      </w:pPr>
    </w:p>
    <w:p w14:paraId="0B0DC855" w14:textId="77777777" w:rsidR="00EA119B" w:rsidRDefault="00EA119B" w:rsidP="00410A80">
      <w:pPr>
        <w:rPr>
          <w:rFonts w:ascii="Calibri" w:eastAsia="Calibri" w:hAnsi="Calibri" w:cs="Calibri"/>
          <w:b/>
        </w:rPr>
      </w:pPr>
    </w:p>
    <w:p w14:paraId="2ACB2C83" w14:textId="77777777" w:rsidR="00EA119B" w:rsidRDefault="001B4B0B" w:rsidP="00410A80">
      <w:pPr>
        <w:rPr>
          <w:rFonts w:ascii="Calibri" w:eastAsia="Calibri" w:hAnsi="Calibri" w:cs="Calibri"/>
          <w:b/>
        </w:rPr>
      </w:pPr>
      <w:r>
        <w:rPr>
          <w:rFonts w:ascii="Calibri" w:eastAsia="Calibri" w:hAnsi="Calibri" w:cs="Calibri"/>
          <w:b/>
        </w:rPr>
        <w:t>Expertise Verkeer en Telematica</w:t>
      </w:r>
    </w:p>
    <w:p w14:paraId="4F7769F1" w14:textId="77777777" w:rsidR="00EA119B" w:rsidRDefault="001B4B0B" w:rsidP="00410A80">
      <w:pPr>
        <w:rPr>
          <w:rFonts w:ascii="Calibri" w:eastAsia="Calibri" w:hAnsi="Calibri" w:cs="Calibri"/>
        </w:rPr>
      </w:pPr>
      <w:r>
        <w:rPr>
          <w:rFonts w:ascii="Calibri" w:eastAsia="Calibri" w:hAnsi="Calibri" w:cs="Calibri"/>
        </w:rPr>
        <w:t>Graaf de Ferrarisgebouw</w:t>
      </w:r>
    </w:p>
    <w:p w14:paraId="33281FEA" w14:textId="77777777" w:rsidR="00EA119B" w:rsidRDefault="001B4B0B" w:rsidP="00410A80">
      <w:pPr>
        <w:rPr>
          <w:rFonts w:ascii="Calibri" w:eastAsia="Calibri" w:hAnsi="Calibri" w:cs="Calibri"/>
        </w:rPr>
      </w:pPr>
      <w:r>
        <w:rPr>
          <w:rFonts w:ascii="Calibri" w:eastAsia="Calibri" w:hAnsi="Calibri" w:cs="Calibri"/>
        </w:rPr>
        <w:t>Koning Albert II-laan 20 bus 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5D13EC" w14:textId="77777777" w:rsidR="00EA119B" w:rsidRDefault="001B4B0B" w:rsidP="00410A80">
      <w:pPr>
        <w:rPr>
          <w:rFonts w:ascii="Calibri" w:eastAsia="Calibri" w:hAnsi="Calibri" w:cs="Calibri"/>
        </w:rPr>
      </w:pPr>
      <w:r>
        <w:rPr>
          <w:rFonts w:ascii="Calibri" w:eastAsia="Calibri" w:hAnsi="Calibri" w:cs="Calibri"/>
        </w:rPr>
        <w:t>1000 BRUSSEL</w:t>
      </w:r>
    </w:p>
    <w:p w14:paraId="7ED21C3F" w14:textId="77777777" w:rsidR="00EA119B" w:rsidRPr="00BD201D" w:rsidRDefault="001B4B0B" w:rsidP="00410A80">
      <w:pPr>
        <w:rPr>
          <w:rFonts w:ascii="Calibri" w:eastAsia="Calibri" w:hAnsi="Calibri" w:cs="Calibri"/>
          <w:lang w:val="nl-BE"/>
        </w:rPr>
      </w:pPr>
      <w:r w:rsidRPr="00BD201D">
        <w:rPr>
          <w:rFonts w:ascii="Calibri" w:eastAsia="Calibri" w:hAnsi="Calibri" w:cs="Calibri"/>
          <w:b/>
          <w:lang w:val="nl-BE"/>
        </w:rPr>
        <w:t xml:space="preserve">T </w:t>
      </w:r>
      <w:r w:rsidRPr="00BD201D">
        <w:rPr>
          <w:rFonts w:ascii="Calibri" w:eastAsia="Calibri" w:hAnsi="Calibri" w:cs="Calibri"/>
          <w:lang w:val="nl-BE"/>
        </w:rPr>
        <w:t>02 553 78 01</w:t>
      </w:r>
    </w:p>
    <w:p w14:paraId="5D92A315" w14:textId="77777777" w:rsidR="00EA119B" w:rsidRPr="00BD201D" w:rsidRDefault="001B4B0B" w:rsidP="00410A80">
      <w:pPr>
        <w:rPr>
          <w:rFonts w:ascii="Calibri" w:eastAsia="Calibri" w:hAnsi="Calibri" w:cs="Calibri"/>
          <w:lang w:val="nl-BE"/>
        </w:rPr>
      </w:pPr>
      <w:r w:rsidRPr="00BD201D">
        <w:rPr>
          <w:rFonts w:ascii="Calibri" w:eastAsia="Calibri" w:hAnsi="Calibri" w:cs="Calibri"/>
          <w:b/>
          <w:lang w:val="nl-BE"/>
        </w:rPr>
        <w:t>F</w:t>
      </w:r>
      <w:r w:rsidRPr="00BD201D">
        <w:rPr>
          <w:rFonts w:ascii="Calibri" w:eastAsia="Calibri" w:hAnsi="Calibri" w:cs="Calibri"/>
          <w:lang w:val="nl-BE"/>
        </w:rPr>
        <w:t xml:space="preserve"> 02 553 78 05</w:t>
      </w:r>
    </w:p>
    <w:p w14:paraId="5D8742C1" w14:textId="77777777" w:rsidR="00780C3F" w:rsidRPr="003B06D7" w:rsidRDefault="00895D81" w:rsidP="00410A80">
      <w:pPr>
        <w:rPr>
          <w:rFonts w:ascii="Calibri" w:eastAsia="Calibri" w:hAnsi="Calibri" w:cs="Calibri"/>
          <w:lang w:val="nl-BE"/>
        </w:rPr>
      </w:pPr>
      <w:hyperlink r:id="rId13" w:history="1">
        <w:r w:rsidR="003B06D7" w:rsidRPr="00BD201D">
          <w:rPr>
            <w:rStyle w:val="Hyperlink"/>
            <w:rFonts w:ascii="Calibri" w:eastAsia="Calibri" w:hAnsi="Calibri" w:cs="Calibri"/>
            <w:b/>
            <w:lang w:val="nl-BE"/>
          </w:rPr>
          <w:t>expertise.verkeer.telematica@vlaanderen.be</w:t>
        </w:r>
      </w:hyperlink>
      <w:r w:rsidR="003B06D7" w:rsidRPr="00BD201D">
        <w:rPr>
          <w:rFonts w:ascii="Calibri" w:eastAsia="Calibri" w:hAnsi="Calibri" w:cs="Calibri"/>
          <w:b/>
          <w:lang w:val="nl-BE"/>
        </w:rPr>
        <w:t xml:space="preserve">                               </w:t>
      </w:r>
      <w:r w:rsidR="00780C3F" w:rsidRPr="00BD201D">
        <w:rPr>
          <w:rFonts w:ascii="Calibri" w:eastAsia="Calibri" w:hAnsi="Calibri" w:cs="Calibri"/>
          <w:b/>
          <w:lang w:val="nl-BE"/>
        </w:rPr>
        <w:tab/>
      </w:r>
      <w:r w:rsidR="00780C3F">
        <w:rPr>
          <w:rFonts w:ascii="Calibri" w:eastAsia="Calibri" w:hAnsi="Calibri" w:cs="Calibri"/>
          <w:b/>
          <w:lang w:val="nl-BE"/>
        </w:rPr>
        <w:t>VVM De Lijn – Centrale Diensten</w:t>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t>Motstraat 20</w:t>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r>
      <w:r w:rsidR="00780C3F">
        <w:rPr>
          <w:rFonts w:ascii="Calibri" w:eastAsia="Calibri" w:hAnsi="Calibri" w:cs="Calibri"/>
          <w:b/>
          <w:lang w:val="nl-BE"/>
        </w:rPr>
        <w:tab/>
        <w:t>2800 MECHELEN</w:t>
      </w:r>
    </w:p>
    <w:p w14:paraId="2918D60F" w14:textId="77777777" w:rsidR="00EA119B" w:rsidRPr="003B06D7" w:rsidRDefault="00EA119B" w:rsidP="00410A80">
      <w:pPr>
        <w:rPr>
          <w:rFonts w:ascii="Calibri" w:eastAsia="Calibri" w:hAnsi="Calibri" w:cs="Calibri"/>
          <w:b/>
          <w:lang w:val="nl-BE"/>
        </w:rPr>
      </w:pPr>
    </w:p>
    <w:p w14:paraId="38D8BF29" w14:textId="77777777" w:rsidR="00EA119B" w:rsidRDefault="001B4B0B" w:rsidP="00410A80">
      <w:pPr>
        <w:rPr>
          <w:rFonts w:ascii="Calibri" w:eastAsia="Calibri" w:hAnsi="Calibri" w:cs="Calibri"/>
          <w:i/>
        </w:rPr>
      </w:pPr>
      <w:r w:rsidRPr="003B06D7">
        <w:rPr>
          <w:rFonts w:ascii="Calibri" w:eastAsia="Calibri" w:hAnsi="Calibri" w:cs="Calibri"/>
          <w:b/>
          <w:lang w:val="nl-BE"/>
        </w:rPr>
        <w:tab/>
      </w:r>
      <w:r w:rsidRPr="003B06D7">
        <w:rPr>
          <w:rFonts w:ascii="Calibri" w:eastAsia="Calibri" w:hAnsi="Calibri" w:cs="Calibri"/>
          <w:b/>
          <w:lang w:val="nl-BE"/>
        </w:rPr>
        <w:tab/>
      </w:r>
    </w:p>
    <w:p w14:paraId="6E2A6D32" w14:textId="77777777" w:rsidR="00EA119B" w:rsidRDefault="001B4B0B" w:rsidP="00410A80">
      <w:pPr>
        <w:rPr>
          <w:rFonts w:ascii="Calibri" w:eastAsia="Calibri" w:hAnsi="Calibri" w:cs="Calibri"/>
          <w:i/>
        </w:rPr>
      </w:pPr>
      <w:r>
        <w:rPr>
          <w:rFonts w:ascii="Calibri" w:eastAsia="Calibri" w:hAnsi="Calibri" w:cs="Calibri"/>
          <w:i/>
        </w:rPr>
        <w:tab/>
      </w:r>
      <w:r>
        <w:rPr>
          <w:rFonts w:ascii="Calibri" w:eastAsia="Calibri" w:hAnsi="Calibri" w:cs="Calibri"/>
          <w:i/>
        </w:rPr>
        <w:tab/>
      </w:r>
    </w:p>
    <w:p w14:paraId="6CAC072E" w14:textId="77777777" w:rsidR="004B5E43" w:rsidRDefault="004B5E43" w:rsidP="00410A80">
      <w:pPr>
        <w:pStyle w:val="Titel"/>
        <w:rPr>
          <w:rFonts w:ascii="Calibri" w:eastAsia="Calibri" w:hAnsi="Calibri" w:cs="Calibri"/>
        </w:rPr>
      </w:pPr>
      <w:bookmarkStart w:id="1" w:name="_fl9k66m403yi" w:colFirst="0" w:colLast="0"/>
      <w:bookmarkEnd w:id="1"/>
    </w:p>
    <w:p w14:paraId="1E9C5ED5" w14:textId="77777777" w:rsidR="004B5E43" w:rsidRDefault="00E33140" w:rsidP="00410A80">
      <w:pPr>
        <w:pStyle w:val="Titel"/>
        <w:rPr>
          <w:rFonts w:ascii="Calibri" w:eastAsia="Calibri" w:hAnsi="Calibri" w:cs="Calibri"/>
        </w:rPr>
      </w:pPr>
      <w:r>
        <w:rPr>
          <w:rFonts w:ascii="Calibri" w:eastAsia="Calibri" w:hAnsi="Calibri" w:cs="Calibri"/>
        </w:rPr>
        <w:t xml:space="preserve"> </w:t>
      </w:r>
    </w:p>
    <w:p w14:paraId="6FEED33D" w14:textId="77777777" w:rsidR="004B5E43" w:rsidRDefault="004B5E43" w:rsidP="00410A80">
      <w:pPr>
        <w:pStyle w:val="Titel"/>
        <w:rPr>
          <w:rFonts w:ascii="Calibri" w:eastAsia="Calibri" w:hAnsi="Calibri" w:cs="Calibri"/>
        </w:rPr>
      </w:pPr>
    </w:p>
    <w:p w14:paraId="382ABE67" w14:textId="77777777" w:rsidR="004B5E43" w:rsidRDefault="003C1D34" w:rsidP="00410A80">
      <w:pPr>
        <w:pStyle w:val="Titel"/>
        <w:rPr>
          <w:rFonts w:ascii="Calibri" w:eastAsia="Calibri" w:hAnsi="Calibri" w:cs="Calibri"/>
        </w:rPr>
      </w:pPr>
      <w:r>
        <w:rPr>
          <w:rFonts w:ascii="Calibri" w:eastAsia="Calibri" w:hAnsi="Calibri" w:cs="Calibri"/>
        </w:rPr>
        <w:t xml:space="preserve"> </w:t>
      </w:r>
    </w:p>
    <w:p w14:paraId="5AD736FB" w14:textId="77777777" w:rsidR="003B06D7" w:rsidRDefault="001B4B0B" w:rsidP="00410A80">
      <w:pPr>
        <w:pStyle w:val="Titel"/>
        <w:rPr>
          <w:rFonts w:ascii="Calibri" w:eastAsia="Calibri" w:hAnsi="Calibri" w:cs="Calibri"/>
        </w:rPr>
      </w:pPr>
      <w:r>
        <w:rPr>
          <w:rFonts w:ascii="Calibri" w:eastAsia="Calibri" w:hAnsi="Calibri" w:cs="Calibri"/>
        </w:rPr>
        <w:t xml:space="preserve">Plan van aanpak </w:t>
      </w:r>
      <w:r w:rsidR="00E5595C">
        <w:rPr>
          <w:rFonts w:ascii="Calibri" w:eastAsia="Calibri" w:hAnsi="Calibri" w:cs="Calibri"/>
        </w:rPr>
        <w:t xml:space="preserve">verbetering doorstroming OV op lichtengeregelde kruispunten </w:t>
      </w:r>
    </w:p>
    <w:p w14:paraId="0D65128E" w14:textId="77777777" w:rsidR="003B06D7" w:rsidRDefault="00F4386D" w:rsidP="00410A80">
      <w:pPr>
        <w:rPr>
          <w:i/>
        </w:rPr>
      </w:pPr>
      <w:r>
        <w:rPr>
          <w:i/>
        </w:rPr>
        <w:t xml:space="preserve">Versie </w:t>
      </w:r>
      <w:r w:rsidR="00A65431">
        <w:rPr>
          <w:i/>
        </w:rPr>
        <w:t>1</w:t>
      </w:r>
      <w:r>
        <w:rPr>
          <w:i/>
        </w:rPr>
        <w:t>.0</w:t>
      </w:r>
      <w:r w:rsidR="00C111D0">
        <w:rPr>
          <w:i/>
        </w:rPr>
        <w:t xml:space="preserve"> dd. 16/11/2018</w:t>
      </w:r>
      <w:r>
        <w:rPr>
          <w:i/>
        </w:rPr>
        <w:t xml:space="preserve">: </w:t>
      </w:r>
      <w:r w:rsidR="00C752B0">
        <w:rPr>
          <w:i/>
        </w:rPr>
        <w:t>Finale versie met</w:t>
      </w:r>
      <w:r>
        <w:rPr>
          <w:i/>
        </w:rPr>
        <w:t xml:space="preserve"> inwerking van beperkte opmerkingen na principiële goedkeuring op de Taskforce </w:t>
      </w:r>
      <w:r w:rsidR="00EE3CEF" w:rsidRPr="00EE3CEF">
        <w:rPr>
          <w:i/>
        </w:rPr>
        <w:t>Doorstroming</w:t>
      </w:r>
      <w:r>
        <w:rPr>
          <w:i/>
        </w:rPr>
        <w:t xml:space="preserve"> dd.</w:t>
      </w:r>
      <w:r w:rsidR="00C111D0">
        <w:rPr>
          <w:i/>
        </w:rPr>
        <w:t>25</w:t>
      </w:r>
      <w:r>
        <w:rPr>
          <w:i/>
        </w:rPr>
        <w:t>/1</w:t>
      </w:r>
      <w:r w:rsidR="00C111D0">
        <w:rPr>
          <w:i/>
        </w:rPr>
        <w:t>0</w:t>
      </w:r>
      <w:r>
        <w:rPr>
          <w:i/>
        </w:rPr>
        <w:t>/2018</w:t>
      </w:r>
      <w:r w:rsidR="00D23279">
        <w:rPr>
          <w:i/>
        </w:rPr>
        <w:t xml:space="preserve"> (zie verslag)</w:t>
      </w:r>
    </w:p>
    <w:p w14:paraId="79857D1E" w14:textId="77777777" w:rsidR="00D077A5" w:rsidRDefault="00D077A5" w:rsidP="00410A80">
      <w:pPr>
        <w:rPr>
          <w:i/>
        </w:rPr>
      </w:pPr>
    </w:p>
    <w:p w14:paraId="111DD632" w14:textId="77777777" w:rsidR="004B5E43" w:rsidRDefault="004B5E43" w:rsidP="00410A80">
      <w:r>
        <w:br w:type="page"/>
      </w:r>
    </w:p>
    <w:p w14:paraId="40AEFE07" w14:textId="77777777" w:rsidR="00EA119B" w:rsidRDefault="00EA119B" w:rsidP="00410A80"/>
    <w:p w14:paraId="14541F6C" w14:textId="77777777" w:rsidR="004B5E43" w:rsidRPr="004B5E43" w:rsidRDefault="004B5E43" w:rsidP="00410A80">
      <w:pPr>
        <w:rPr>
          <w:b/>
        </w:rPr>
      </w:pPr>
      <w:r w:rsidRPr="004B5E43">
        <w:rPr>
          <w:b/>
        </w:rPr>
        <w:t>INHOUD</w:t>
      </w:r>
    </w:p>
    <w:p w14:paraId="7A4633A5" w14:textId="77777777" w:rsidR="003B06D7" w:rsidRDefault="003B06D7" w:rsidP="00410A80"/>
    <w:sdt>
      <w:sdtPr>
        <w:id w:val="801347938"/>
        <w:docPartObj>
          <w:docPartGallery w:val="Table of Contents"/>
          <w:docPartUnique/>
        </w:docPartObj>
      </w:sdtPr>
      <w:sdtEndPr/>
      <w:sdtContent>
        <w:p w14:paraId="723830BB" w14:textId="77777777" w:rsidR="008910EF" w:rsidRDefault="001B4B0B">
          <w:pPr>
            <w:pStyle w:val="Inhopg1"/>
            <w:tabs>
              <w:tab w:val="right" w:pos="9630"/>
            </w:tabs>
            <w:rPr>
              <w:rFonts w:asciiTheme="minorHAnsi" w:eastAsiaTheme="minorEastAsia" w:hAnsiTheme="minorHAnsi" w:cstheme="minorBidi"/>
              <w:noProof/>
              <w:color w:val="auto"/>
              <w:lang w:val="nl-BE"/>
            </w:rPr>
          </w:pPr>
          <w:r>
            <w:fldChar w:fldCharType="begin"/>
          </w:r>
          <w:r>
            <w:instrText xml:space="preserve"> TOC \h \u \z </w:instrText>
          </w:r>
          <w:r>
            <w:fldChar w:fldCharType="separate"/>
          </w:r>
          <w:hyperlink w:anchor="_Toc530065930" w:history="1">
            <w:r w:rsidR="008910EF" w:rsidRPr="00160224">
              <w:rPr>
                <w:rStyle w:val="Hyperlink"/>
                <w:noProof/>
              </w:rPr>
              <w:t>DEEL 1 – AANPAK VERKEERSLICHTENBEÏNVLOEDING VOOR OPENBAAR VERVOER</w:t>
            </w:r>
            <w:r w:rsidR="008910EF">
              <w:rPr>
                <w:noProof/>
                <w:webHidden/>
              </w:rPr>
              <w:tab/>
            </w:r>
            <w:r w:rsidR="008910EF">
              <w:rPr>
                <w:noProof/>
                <w:webHidden/>
              </w:rPr>
              <w:fldChar w:fldCharType="begin"/>
            </w:r>
            <w:r w:rsidR="008910EF">
              <w:rPr>
                <w:noProof/>
                <w:webHidden/>
              </w:rPr>
              <w:instrText xml:space="preserve"> PAGEREF _Toc530065930 \h </w:instrText>
            </w:r>
            <w:r w:rsidR="008910EF">
              <w:rPr>
                <w:noProof/>
                <w:webHidden/>
              </w:rPr>
            </w:r>
            <w:r w:rsidR="008910EF">
              <w:rPr>
                <w:noProof/>
                <w:webHidden/>
              </w:rPr>
              <w:fldChar w:fldCharType="separate"/>
            </w:r>
            <w:r w:rsidR="008910EF">
              <w:rPr>
                <w:noProof/>
                <w:webHidden/>
              </w:rPr>
              <w:t>3</w:t>
            </w:r>
            <w:r w:rsidR="008910EF">
              <w:rPr>
                <w:noProof/>
                <w:webHidden/>
              </w:rPr>
              <w:fldChar w:fldCharType="end"/>
            </w:r>
          </w:hyperlink>
        </w:p>
        <w:p w14:paraId="70B2766F"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31" w:history="1">
            <w:r w:rsidR="008910EF" w:rsidRPr="00160224">
              <w:rPr>
                <w:rStyle w:val="Hyperlink"/>
                <w:noProof/>
              </w:rPr>
              <w:t>1</w:t>
            </w:r>
            <w:r w:rsidR="008910EF">
              <w:rPr>
                <w:rFonts w:asciiTheme="minorHAnsi" w:eastAsiaTheme="minorEastAsia" w:hAnsiTheme="minorHAnsi" w:cstheme="minorBidi"/>
                <w:noProof/>
                <w:color w:val="auto"/>
                <w:lang w:val="nl-BE"/>
              </w:rPr>
              <w:tab/>
            </w:r>
            <w:r w:rsidR="008910EF" w:rsidRPr="00160224">
              <w:rPr>
                <w:rStyle w:val="Hyperlink"/>
                <w:noProof/>
              </w:rPr>
              <w:t>Inleiding</w:t>
            </w:r>
            <w:r w:rsidR="008910EF">
              <w:rPr>
                <w:noProof/>
                <w:webHidden/>
              </w:rPr>
              <w:tab/>
            </w:r>
            <w:r w:rsidR="008910EF">
              <w:rPr>
                <w:noProof/>
                <w:webHidden/>
              </w:rPr>
              <w:fldChar w:fldCharType="begin"/>
            </w:r>
            <w:r w:rsidR="008910EF">
              <w:rPr>
                <w:noProof/>
                <w:webHidden/>
              </w:rPr>
              <w:instrText xml:space="preserve"> PAGEREF _Toc530065931 \h </w:instrText>
            </w:r>
            <w:r w:rsidR="008910EF">
              <w:rPr>
                <w:noProof/>
                <w:webHidden/>
              </w:rPr>
            </w:r>
            <w:r w:rsidR="008910EF">
              <w:rPr>
                <w:noProof/>
                <w:webHidden/>
              </w:rPr>
              <w:fldChar w:fldCharType="separate"/>
            </w:r>
            <w:r w:rsidR="008910EF">
              <w:rPr>
                <w:noProof/>
                <w:webHidden/>
              </w:rPr>
              <w:t>3</w:t>
            </w:r>
            <w:r w:rsidR="008910EF">
              <w:rPr>
                <w:noProof/>
                <w:webHidden/>
              </w:rPr>
              <w:fldChar w:fldCharType="end"/>
            </w:r>
          </w:hyperlink>
        </w:p>
        <w:p w14:paraId="09766DF3"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32" w:history="1">
            <w:r w:rsidR="008910EF" w:rsidRPr="00160224">
              <w:rPr>
                <w:rStyle w:val="Hyperlink"/>
                <w:noProof/>
                <w:lang w:val="nl-BE"/>
              </w:rPr>
              <w:t>2</w:t>
            </w:r>
            <w:r w:rsidR="008910EF">
              <w:rPr>
                <w:rFonts w:asciiTheme="minorHAnsi" w:eastAsiaTheme="minorEastAsia" w:hAnsiTheme="minorHAnsi" w:cstheme="minorBidi"/>
                <w:noProof/>
                <w:color w:val="auto"/>
                <w:lang w:val="nl-BE"/>
              </w:rPr>
              <w:tab/>
            </w:r>
            <w:r w:rsidR="008910EF" w:rsidRPr="00160224">
              <w:rPr>
                <w:rStyle w:val="Hyperlink"/>
                <w:noProof/>
                <w:lang w:val="nl-BE"/>
              </w:rPr>
              <w:t>Focus op prioritaire assen en doorstromingsknelpunten</w:t>
            </w:r>
            <w:r w:rsidR="008910EF">
              <w:rPr>
                <w:noProof/>
                <w:webHidden/>
              </w:rPr>
              <w:tab/>
            </w:r>
            <w:r w:rsidR="008910EF">
              <w:rPr>
                <w:noProof/>
                <w:webHidden/>
              </w:rPr>
              <w:fldChar w:fldCharType="begin"/>
            </w:r>
            <w:r w:rsidR="008910EF">
              <w:rPr>
                <w:noProof/>
                <w:webHidden/>
              </w:rPr>
              <w:instrText xml:space="preserve"> PAGEREF _Toc530065932 \h </w:instrText>
            </w:r>
            <w:r w:rsidR="008910EF">
              <w:rPr>
                <w:noProof/>
                <w:webHidden/>
              </w:rPr>
            </w:r>
            <w:r w:rsidR="008910EF">
              <w:rPr>
                <w:noProof/>
                <w:webHidden/>
              </w:rPr>
              <w:fldChar w:fldCharType="separate"/>
            </w:r>
            <w:r w:rsidR="008910EF">
              <w:rPr>
                <w:noProof/>
                <w:webHidden/>
              </w:rPr>
              <w:t>4</w:t>
            </w:r>
            <w:r w:rsidR="008910EF">
              <w:rPr>
                <w:noProof/>
                <w:webHidden/>
              </w:rPr>
              <w:fldChar w:fldCharType="end"/>
            </w:r>
          </w:hyperlink>
        </w:p>
        <w:p w14:paraId="1F64ACDD"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33" w:history="1">
            <w:r w:rsidR="008910EF" w:rsidRPr="00160224">
              <w:rPr>
                <w:rStyle w:val="Hyperlink"/>
                <w:noProof/>
                <w:lang w:val="nl-BE"/>
              </w:rPr>
              <w:t>3</w:t>
            </w:r>
            <w:r w:rsidR="008910EF">
              <w:rPr>
                <w:rFonts w:asciiTheme="minorHAnsi" w:eastAsiaTheme="minorEastAsia" w:hAnsiTheme="minorHAnsi" w:cstheme="minorBidi"/>
                <w:noProof/>
                <w:color w:val="auto"/>
                <w:lang w:val="nl-BE"/>
              </w:rPr>
              <w:tab/>
            </w:r>
            <w:r w:rsidR="008910EF" w:rsidRPr="00160224">
              <w:rPr>
                <w:rStyle w:val="Hyperlink"/>
                <w:noProof/>
                <w:lang w:val="nl-BE"/>
              </w:rPr>
              <w:t>Bepaling doelstellingen</w:t>
            </w:r>
            <w:r w:rsidR="008910EF">
              <w:rPr>
                <w:noProof/>
                <w:webHidden/>
              </w:rPr>
              <w:tab/>
            </w:r>
            <w:r w:rsidR="008910EF">
              <w:rPr>
                <w:noProof/>
                <w:webHidden/>
              </w:rPr>
              <w:fldChar w:fldCharType="begin"/>
            </w:r>
            <w:r w:rsidR="008910EF">
              <w:rPr>
                <w:noProof/>
                <w:webHidden/>
              </w:rPr>
              <w:instrText xml:space="preserve"> PAGEREF _Toc530065933 \h </w:instrText>
            </w:r>
            <w:r w:rsidR="008910EF">
              <w:rPr>
                <w:noProof/>
                <w:webHidden/>
              </w:rPr>
            </w:r>
            <w:r w:rsidR="008910EF">
              <w:rPr>
                <w:noProof/>
                <w:webHidden/>
              </w:rPr>
              <w:fldChar w:fldCharType="separate"/>
            </w:r>
            <w:r w:rsidR="008910EF">
              <w:rPr>
                <w:noProof/>
                <w:webHidden/>
              </w:rPr>
              <w:t>6</w:t>
            </w:r>
            <w:r w:rsidR="008910EF">
              <w:rPr>
                <w:noProof/>
                <w:webHidden/>
              </w:rPr>
              <w:fldChar w:fldCharType="end"/>
            </w:r>
          </w:hyperlink>
        </w:p>
        <w:p w14:paraId="74486CDA"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34" w:history="1">
            <w:r w:rsidR="008910EF" w:rsidRPr="00160224">
              <w:rPr>
                <w:rStyle w:val="Hyperlink"/>
                <w:noProof/>
              </w:rPr>
              <w:t>4</w:t>
            </w:r>
            <w:r w:rsidR="008910EF">
              <w:rPr>
                <w:rFonts w:asciiTheme="minorHAnsi" w:eastAsiaTheme="minorEastAsia" w:hAnsiTheme="minorHAnsi" w:cstheme="minorBidi"/>
                <w:noProof/>
                <w:color w:val="auto"/>
                <w:lang w:val="nl-BE"/>
              </w:rPr>
              <w:tab/>
            </w:r>
            <w:r w:rsidR="008910EF" w:rsidRPr="00160224">
              <w:rPr>
                <w:rStyle w:val="Hyperlink"/>
                <w:noProof/>
              </w:rPr>
              <w:t>Technologische en verkeerskundige optimalisaties</w:t>
            </w:r>
            <w:r w:rsidR="008910EF">
              <w:rPr>
                <w:noProof/>
                <w:webHidden/>
              </w:rPr>
              <w:tab/>
            </w:r>
            <w:r w:rsidR="008910EF">
              <w:rPr>
                <w:noProof/>
                <w:webHidden/>
              </w:rPr>
              <w:fldChar w:fldCharType="begin"/>
            </w:r>
            <w:r w:rsidR="008910EF">
              <w:rPr>
                <w:noProof/>
                <w:webHidden/>
              </w:rPr>
              <w:instrText xml:space="preserve"> PAGEREF _Toc530065934 \h </w:instrText>
            </w:r>
            <w:r w:rsidR="008910EF">
              <w:rPr>
                <w:noProof/>
                <w:webHidden/>
              </w:rPr>
            </w:r>
            <w:r w:rsidR="008910EF">
              <w:rPr>
                <w:noProof/>
                <w:webHidden/>
              </w:rPr>
              <w:fldChar w:fldCharType="separate"/>
            </w:r>
            <w:r w:rsidR="008910EF">
              <w:rPr>
                <w:noProof/>
                <w:webHidden/>
              </w:rPr>
              <w:t>8</w:t>
            </w:r>
            <w:r w:rsidR="008910EF">
              <w:rPr>
                <w:noProof/>
                <w:webHidden/>
              </w:rPr>
              <w:fldChar w:fldCharType="end"/>
            </w:r>
          </w:hyperlink>
        </w:p>
        <w:p w14:paraId="1984EDD8"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35" w:history="1">
            <w:r w:rsidR="008910EF" w:rsidRPr="00160224">
              <w:rPr>
                <w:rStyle w:val="Hyperlink"/>
                <w:noProof/>
              </w:rPr>
              <w:t>4.1</w:t>
            </w:r>
            <w:r w:rsidR="008910EF">
              <w:rPr>
                <w:rFonts w:asciiTheme="minorHAnsi" w:eastAsiaTheme="minorEastAsia" w:hAnsiTheme="minorHAnsi" w:cstheme="minorBidi"/>
                <w:noProof/>
                <w:color w:val="auto"/>
                <w:lang w:val="nl-BE"/>
              </w:rPr>
              <w:tab/>
            </w:r>
            <w:r w:rsidR="008910EF" w:rsidRPr="00160224">
              <w:rPr>
                <w:rStyle w:val="Hyperlink"/>
                <w:noProof/>
              </w:rPr>
              <w:t>Technologie</w:t>
            </w:r>
            <w:r w:rsidR="008910EF">
              <w:rPr>
                <w:noProof/>
                <w:webHidden/>
              </w:rPr>
              <w:tab/>
            </w:r>
            <w:r w:rsidR="008910EF">
              <w:rPr>
                <w:noProof/>
                <w:webHidden/>
              </w:rPr>
              <w:fldChar w:fldCharType="begin"/>
            </w:r>
            <w:r w:rsidR="008910EF">
              <w:rPr>
                <w:noProof/>
                <w:webHidden/>
              </w:rPr>
              <w:instrText xml:space="preserve"> PAGEREF _Toc530065935 \h </w:instrText>
            </w:r>
            <w:r w:rsidR="008910EF">
              <w:rPr>
                <w:noProof/>
                <w:webHidden/>
              </w:rPr>
            </w:r>
            <w:r w:rsidR="008910EF">
              <w:rPr>
                <w:noProof/>
                <w:webHidden/>
              </w:rPr>
              <w:fldChar w:fldCharType="separate"/>
            </w:r>
            <w:r w:rsidR="008910EF">
              <w:rPr>
                <w:noProof/>
                <w:webHidden/>
              </w:rPr>
              <w:t>8</w:t>
            </w:r>
            <w:r w:rsidR="008910EF">
              <w:rPr>
                <w:noProof/>
                <w:webHidden/>
              </w:rPr>
              <w:fldChar w:fldCharType="end"/>
            </w:r>
          </w:hyperlink>
        </w:p>
        <w:p w14:paraId="1BA53AAF" w14:textId="77777777" w:rsidR="008910EF" w:rsidRDefault="00895D81">
          <w:pPr>
            <w:pStyle w:val="Inhopg3"/>
            <w:tabs>
              <w:tab w:val="left" w:pos="1320"/>
              <w:tab w:val="right" w:pos="9630"/>
            </w:tabs>
            <w:rPr>
              <w:rFonts w:asciiTheme="minorHAnsi" w:eastAsiaTheme="minorEastAsia" w:hAnsiTheme="minorHAnsi" w:cstheme="minorBidi"/>
              <w:noProof/>
              <w:color w:val="auto"/>
              <w:lang w:val="nl-BE"/>
            </w:rPr>
          </w:pPr>
          <w:hyperlink w:anchor="_Toc530065936" w:history="1">
            <w:r w:rsidR="008910EF" w:rsidRPr="00160224">
              <w:rPr>
                <w:rStyle w:val="Hyperlink"/>
                <w:noProof/>
              </w:rPr>
              <w:t>4.1.1</w:t>
            </w:r>
            <w:r w:rsidR="008910EF">
              <w:rPr>
                <w:rFonts w:asciiTheme="minorHAnsi" w:eastAsiaTheme="minorEastAsia" w:hAnsiTheme="minorHAnsi" w:cstheme="minorBidi"/>
                <w:noProof/>
                <w:color w:val="auto"/>
                <w:lang w:val="nl-BE"/>
              </w:rPr>
              <w:tab/>
            </w:r>
            <w:r w:rsidR="008910EF" w:rsidRPr="00160224">
              <w:rPr>
                <w:rStyle w:val="Hyperlink"/>
                <w:noProof/>
              </w:rPr>
              <w:t>Conclusies RFI</w:t>
            </w:r>
            <w:r w:rsidR="008910EF">
              <w:rPr>
                <w:noProof/>
                <w:webHidden/>
              </w:rPr>
              <w:tab/>
            </w:r>
            <w:r w:rsidR="008910EF">
              <w:rPr>
                <w:noProof/>
                <w:webHidden/>
              </w:rPr>
              <w:fldChar w:fldCharType="begin"/>
            </w:r>
            <w:r w:rsidR="008910EF">
              <w:rPr>
                <w:noProof/>
                <w:webHidden/>
              </w:rPr>
              <w:instrText xml:space="preserve"> PAGEREF _Toc530065936 \h </w:instrText>
            </w:r>
            <w:r w:rsidR="008910EF">
              <w:rPr>
                <w:noProof/>
                <w:webHidden/>
              </w:rPr>
            </w:r>
            <w:r w:rsidR="008910EF">
              <w:rPr>
                <w:noProof/>
                <w:webHidden/>
              </w:rPr>
              <w:fldChar w:fldCharType="separate"/>
            </w:r>
            <w:r w:rsidR="008910EF">
              <w:rPr>
                <w:noProof/>
                <w:webHidden/>
              </w:rPr>
              <w:t>8</w:t>
            </w:r>
            <w:r w:rsidR="008910EF">
              <w:rPr>
                <w:noProof/>
                <w:webHidden/>
              </w:rPr>
              <w:fldChar w:fldCharType="end"/>
            </w:r>
          </w:hyperlink>
        </w:p>
        <w:p w14:paraId="2CC8FC6E" w14:textId="77777777" w:rsidR="008910EF" w:rsidRDefault="00895D81">
          <w:pPr>
            <w:pStyle w:val="Inhopg3"/>
            <w:tabs>
              <w:tab w:val="left" w:pos="1320"/>
              <w:tab w:val="right" w:pos="9630"/>
            </w:tabs>
            <w:rPr>
              <w:rFonts w:asciiTheme="minorHAnsi" w:eastAsiaTheme="minorEastAsia" w:hAnsiTheme="minorHAnsi" w:cstheme="minorBidi"/>
              <w:noProof/>
              <w:color w:val="auto"/>
              <w:lang w:val="nl-BE"/>
            </w:rPr>
          </w:pPr>
          <w:hyperlink w:anchor="_Toc530065937" w:history="1">
            <w:r w:rsidR="008910EF" w:rsidRPr="00160224">
              <w:rPr>
                <w:rStyle w:val="Hyperlink"/>
                <w:noProof/>
              </w:rPr>
              <w:t>4.1.2</w:t>
            </w:r>
            <w:r w:rsidR="008910EF">
              <w:rPr>
                <w:rFonts w:asciiTheme="minorHAnsi" w:eastAsiaTheme="minorEastAsia" w:hAnsiTheme="minorHAnsi" w:cstheme="minorBidi"/>
                <w:noProof/>
                <w:color w:val="auto"/>
                <w:lang w:val="nl-BE"/>
              </w:rPr>
              <w:tab/>
            </w:r>
            <w:r w:rsidR="008910EF" w:rsidRPr="00160224">
              <w:rPr>
                <w:rStyle w:val="Hyperlink"/>
                <w:noProof/>
              </w:rPr>
              <w:t>Opvolging mogelijkheden C-ITS technologie</w:t>
            </w:r>
            <w:r w:rsidR="008910EF">
              <w:rPr>
                <w:noProof/>
                <w:webHidden/>
              </w:rPr>
              <w:tab/>
            </w:r>
            <w:r w:rsidR="008910EF">
              <w:rPr>
                <w:noProof/>
                <w:webHidden/>
              </w:rPr>
              <w:fldChar w:fldCharType="begin"/>
            </w:r>
            <w:r w:rsidR="008910EF">
              <w:rPr>
                <w:noProof/>
                <w:webHidden/>
              </w:rPr>
              <w:instrText xml:space="preserve"> PAGEREF _Toc530065937 \h </w:instrText>
            </w:r>
            <w:r w:rsidR="008910EF">
              <w:rPr>
                <w:noProof/>
                <w:webHidden/>
              </w:rPr>
            </w:r>
            <w:r w:rsidR="008910EF">
              <w:rPr>
                <w:noProof/>
                <w:webHidden/>
              </w:rPr>
              <w:fldChar w:fldCharType="separate"/>
            </w:r>
            <w:r w:rsidR="008910EF">
              <w:rPr>
                <w:noProof/>
                <w:webHidden/>
              </w:rPr>
              <w:t>8</w:t>
            </w:r>
            <w:r w:rsidR="008910EF">
              <w:rPr>
                <w:noProof/>
                <w:webHidden/>
              </w:rPr>
              <w:fldChar w:fldCharType="end"/>
            </w:r>
          </w:hyperlink>
        </w:p>
        <w:p w14:paraId="3588CBEC"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38" w:history="1">
            <w:r w:rsidR="008910EF" w:rsidRPr="00160224">
              <w:rPr>
                <w:rStyle w:val="Hyperlink"/>
                <w:noProof/>
              </w:rPr>
              <w:t>4.2</w:t>
            </w:r>
            <w:r w:rsidR="008910EF">
              <w:rPr>
                <w:rFonts w:asciiTheme="minorHAnsi" w:eastAsiaTheme="minorEastAsia" w:hAnsiTheme="minorHAnsi" w:cstheme="minorBidi"/>
                <w:noProof/>
                <w:color w:val="auto"/>
                <w:lang w:val="nl-BE"/>
              </w:rPr>
              <w:tab/>
            </w:r>
            <w:r w:rsidR="008910EF" w:rsidRPr="00160224">
              <w:rPr>
                <w:rStyle w:val="Hyperlink"/>
                <w:noProof/>
              </w:rPr>
              <w:t>Verkeerskundige optimalisaties</w:t>
            </w:r>
            <w:r w:rsidR="008910EF">
              <w:rPr>
                <w:noProof/>
                <w:webHidden/>
              </w:rPr>
              <w:tab/>
            </w:r>
            <w:r w:rsidR="008910EF">
              <w:rPr>
                <w:noProof/>
                <w:webHidden/>
              </w:rPr>
              <w:fldChar w:fldCharType="begin"/>
            </w:r>
            <w:r w:rsidR="008910EF">
              <w:rPr>
                <w:noProof/>
                <w:webHidden/>
              </w:rPr>
              <w:instrText xml:space="preserve"> PAGEREF _Toc530065938 \h </w:instrText>
            </w:r>
            <w:r w:rsidR="008910EF">
              <w:rPr>
                <w:noProof/>
                <w:webHidden/>
              </w:rPr>
            </w:r>
            <w:r w:rsidR="008910EF">
              <w:rPr>
                <w:noProof/>
                <w:webHidden/>
              </w:rPr>
              <w:fldChar w:fldCharType="separate"/>
            </w:r>
            <w:r w:rsidR="008910EF">
              <w:rPr>
                <w:noProof/>
                <w:webHidden/>
              </w:rPr>
              <w:t>9</w:t>
            </w:r>
            <w:r w:rsidR="008910EF">
              <w:rPr>
                <w:noProof/>
                <w:webHidden/>
              </w:rPr>
              <w:fldChar w:fldCharType="end"/>
            </w:r>
          </w:hyperlink>
        </w:p>
        <w:p w14:paraId="5C03ECE8"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39" w:history="1">
            <w:r w:rsidR="008910EF" w:rsidRPr="00160224">
              <w:rPr>
                <w:rStyle w:val="Hyperlink"/>
                <w:noProof/>
              </w:rPr>
              <w:t>5</w:t>
            </w:r>
            <w:r w:rsidR="008910EF">
              <w:rPr>
                <w:rFonts w:asciiTheme="minorHAnsi" w:eastAsiaTheme="minorEastAsia" w:hAnsiTheme="minorHAnsi" w:cstheme="minorBidi"/>
                <w:noProof/>
                <w:color w:val="auto"/>
                <w:lang w:val="nl-BE"/>
              </w:rPr>
              <w:tab/>
            </w:r>
            <w:r w:rsidR="008910EF" w:rsidRPr="00160224">
              <w:rPr>
                <w:rStyle w:val="Hyperlink"/>
                <w:noProof/>
              </w:rPr>
              <w:t>Tussentijdse conclusie met betrekking tot prioritaire uitrolkeuzes en aanpak voor verkeerslichtenbeïnvloeding</w:t>
            </w:r>
            <w:r w:rsidR="008910EF">
              <w:rPr>
                <w:noProof/>
                <w:webHidden/>
              </w:rPr>
              <w:tab/>
            </w:r>
            <w:r w:rsidR="008910EF">
              <w:rPr>
                <w:noProof/>
                <w:webHidden/>
              </w:rPr>
              <w:fldChar w:fldCharType="begin"/>
            </w:r>
            <w:r w:rsidR="008910EF">
              <w:rPr>
                <w:noProof/>
                <w:webHidden/>
              </w:rPr>
              <w:instrText xml:space="preserve"> PAGEREF _Toc530065939 \h </w:instrText>
            </w:r>
            <w:r w:rsidR="008910EF">
              <w:rPr>
                <w:noProof/>
                <w:webHidden/>
              </w:rPr>
            </w:r>
            <w:r w:rsidR="008910EF">
              <w:rPr>
                <w:noProof/>
                <w:webHidden/>
              </w:rPr>
              <w:fldChar w:fldCharType="separate"/>
            </w:r>
            <w:r w:rsidR="008910EF">
              <w:rPr>
                <w:noProof/>
                <w:webHidden/>
              </w:rPr>
              <w:t>11</w:t>
            </w:r>
            <w:r w:rsidR="008910EF">
              <w:rPr>
                <w:noProof/>
                <w:webHidden/>
              </w:rPr>
              <w:fldChar w:fldCharType="end"/>
            </w:r>
          </w:hyperlink>
        </w:p>
        <w:p w14:paraId="1DA467C2" w14:textId="77777777" w:rsidR="008910EF" w:rsidRDefault="00895D81">
          <w:pPr>
            <w:pStyle w:val="Inhopg1"/>
            <w:tabs>
              <w:tab w:val="right" w:pos="9630"/>
            </w:tabs>
            <w:rPr>
              <w:rFonts w:asciiTheme="minorHAnsi" w:eastAsiaTheme="minorEastAsia" w:hAnsiTheme="minorHAnsi" w:cstheme="minorBidi"/>
              <w:noProof/>
              <w:color w:val="auto"/>
              <w:lang w:val="nl-BE"/>
            </w:rPr>
          </w:pPr>
          <w:hyperlink w:anchor="_Toc530065940" w:history="1">
            <w:r w:rsidR="008910EF" w:rsidRPr="00160224">
              <w:rPr>
                <w:rStyle w:val="Hyperlink"/>
                <w:noProof/>
              </w:rPr>
              <w:t>DEEL 2 – PLAN VAN AANPAK – UITROL KAR OP TRAMLIJNEN</w:t>
            </w:r>
            <w:r w:rsidR="008910EF">
              <w:rPr>
                <w:noProof/>
                <w:webHidden/>
              </w:rPr>
              <w:tab/>
            </w:r>
            <w:r w:rsidR="008910EF">
              <w:rPr>
                <w:noProof/>
                <w:webHidden/>
              </w:rPr>
              <w:fldChar w:fldCharType="begin"/>
            </w:r>
            <w:r w:rsidR="008910EF">
              <w:rPr>
                <w:noProof/>
                <w:webHidden/>
              </w:rPr>
              <w:instrText xml:space="preserve"> PAGEREF _Toc530065940 \h </w:instrText>
            </w:r>
            <w:r w:rsidR="008910EF">
              <w:rPr>
                <w:noProof/>
                <w:webHidden/>
              </w:rPr>
            </w:r>
            <w:r w:rsidR="008910EF">
              <w:rPr>
                <w:noProof/>
                <w:webHidden/>
              </w:rPr>
              <w:fldChar w:fldCharType="separate"/>
            </w:r>
            <w:r w:rsidR="008910EF">
              <w:rPr>
                <w:noProof/>
                <w:webHidden/>
              </w:rPr>
              <w:t>13</w:t>
            </w:r>
            <w:r w:rsidR="008910EF">
              <w:rPr>
                <w:noProof/>
                <w:webHidden/>
              </w:rPr>
              <w:fldChar w:fldCharType="end"/>
            </w:r>
          </w:hyperlink>
        </w:p>
        <w:p w14:paraId="472D5165"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41" w:history="1">
            <w:r w:rsidR="008910EF" w:rsidRPr="00160224">
              <w:rPr>
                <w:rStyle w:val="Hyperlink"/>
                <w:noProof/>
              </w:rPr>
              <w:t>6</w:t>
            </w:r>
            <w:r w:rsidR="008910EF">
              <w:rPr>
                <w:rFonts w:asciiTheme="minorHAnsi" w:eastAsiaTheme="minorEastAsia" w:hAnsiTheme="minorHAnsi" w:cstheme="minorBidi"/>
                <w:noProof/>
                <w:color w:val="auto"/>
                <w:lang w:val="nl-BE"/>
              </w:rPr>
              <w:tab/>
            </w:r>
            <w:r w:rsidR="008910EF" w:rsidRPr="00160224">
              <w:rPr>
                <w:rStyle w:val="Hyperlink"/>
                <w:noProof/>
              </w:rPr>
              <w:t>Projectaanpak eerste fase</w:t>
            </w:r>
            <w:r w:rsidR="008910EF">
              <w:rPr>
                <w:noProof/>
                <w:webHidden/>
              </w:rPr>
              <w:tab/>
            </w:r>
            <w:r w:rsidR="008910EF">
              <w:rPr>
                <w:noProof/>
                <w:webHidden/>
              </w:rPr>
              <w:fldChar w:fldCharType="begin"/>
            </w:r>
            <w:r w:rsidR="008910EF">
              <w:rPr>
                <w:noProof/>
                <w:webHidden/>
              </w:rPr>
              <w:instrText xml:space="preserve"> PAGEREF _Toc530065941 \h </w:instrText>
            </w:r>
            <w:r w:rsidR="008910EF">
              <w:rPr>
                <w:noProof/>
                <w:webHidden/>
              </w:rPr>
            </w:r>
            <w:r w:rsidR="008910EF">
              <w:rPr>
                <w:noProof/>
                <w:webHidden/>
              </w:rPr>
              <w:fldChar w:fldCharType="separate"/>
            </w:r>
            <w:r w:rsidR="008910EF">
              <w:rPr>
                <w:noProof/>
                <w:webHidden/>
              </w:rPr>
              <w:t>13</w:t>
            </w:r>
            <w:r w:rsidR="008910EF">
              <w:rPr>
                <w:noProof/>
                <w:webHidden/>
              </w:rPr>
              <w:fldChar w:fldCharType="end"/>
            </w:r>
          </w:hyperlink>
        </w:p>
        <w:p w14:paraId="30987A51"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2" w:history="1">
            <w:r w:rsidR="008910EF" w:rsidRPr="00160224">
              <w:rPr>
                <w:rStyle w:val="Hyperlink"/>
                <w:noProof/>
              </w:rPr>
              <w:t>6.1</w:t>
            </w:r>
            <w:r w:rsidR="008910EF">
              <w:rPr>
                <w:rFonts w:asciiTheme="minorHAnsi" w:eastAsiaTheme="minorEastAsia" w:hAnsiTheme="minorHAnsi" w:cstheme="minorBidi"/>
                <w:noProof/>
                <w:color w:val="auto"/>
                <w:lang w:val="nl-BE"/>
              </w:rPr>
              <w:tab/>
            </w:r>
            <w:r w:rsidR="008910EF" w:rsidRPr="00160224">
              <w:rPr>
                <w:rStyle w:val="Hyperlink"/>
                <w:noProof/>
              </w:rPr>
              <w:t>Scope</w:t>
            </w:r>
            <w:r w:rsidR="008910EF">
              <w:rPr>
                <w:noProof/>
                <w:webHidden/>
              </w:rPr>
              <w:tab/>
            </w:r>
            <w:r w:rsidR="008910EF">
              <w:rPr>
                <w:noProof/>
                <w:webHidden/>
              </w:rPr>
              <w:fldChar w:fldCharType="begin"/>
            </w:r>
            <w:r w:rsidR="008910EF">
              <w:rPr>
                <w:noProof/>
                <w:webHidden/>
              </w:rPr>
              <w:instrText xml:space="preserve"> PAGEREF _Toc530065942 \h </w:instrText>
            </w:r>
            <w:r w:rsidR="008910EF">
              <w:rPr>
                <w:noProof/>
                <w:webHidden/>
              </w:rPr>
            </w:r>
            <w:r w:rsidR="008910EF">
              <w:rPr>
                <w:noProof/>
                <w:webHidden/>
              </w:rPr>
              <w:fldChar w:fldCharType="separate"/>
            </w:r>
            <w:r w:rsidR="008910EF">
              <w:rPr>
                <w:noProof/>
                <w:webHidden/>
              </w:rPr>
              <w:t>13</w:t>
            </w:r>
            <w:r w:rsidR="008910EF">
              <w:rPr>
                <w:noProof/>
                <w:webHidden/>
              </w:rPr>
              <w:fldChar w:fldCharType="end"/>
            </w:r>
          </w:hyperlink>
        </w:p>
        <w:p w14:paraId="64993B1B"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3" w:history="1">
            <w:r w:rsidR="008910EF" w:rsidRPr="00160224">
              <w:rPr>
                <w:rStyle w:val="Hyperlink"/>
                <w:noProof/>
              </w:rPr>
              <w:t>6.2</w:t>
            </w:r>
            <w:r w:rsidR="008910EF">
              <w:rPr>
                <w:rFonts w:asciiTheme="minorHAnsi" w:eastAsiaTheme="minorEastAsia" w:hAnsiTheme="minorHAnsi" w:cstheme="minorBidi"/>
                <w:noProof/>
                <w:color w:val="auto"/>
                <w:lang w:val="nl-BE"/>
              </w:rPr>
              <w:tab/>
            </w:r>
            <w:r w:rsidR="008910EF" w:rsidRPr="00160224">
              <w:rPr>
                <w:rStyle w:val="Hyperlink"/>
                <w:noProof/>
              </w:rPr>
              <w:t>Bepalen doelstellingen voor de geselecteerde lijnen</w:t>
            </w:r>
            <w:r w:rsidR="008910EF">
              <w:rPr>
                <w:noProof/>
                <w:webHidden/>
              </w:rPr>
              <w:tab/>
            </w:r>
            <w:r w:rsidR="008910EF">
              <w:rPr>
                <w:noProof/>
                <w:webHidden/>
              </w:rPr>
              <w:fldChar w:fldCharType="begin"/>
            </w:r>
            <w:r w:rsidR="008910EF">
              <w:rPr>
                <w:noProof/>
                <w:webHidden/>
              </w:rPr>
              <w:instrText xml:space="preserve"> PAGEREF _Toc530065943 \h </w:instrText>
            </w:r>
            <w:r w:rsidR="008910EF">
              <w:rPr>
                <w:noProof/>
                <w:webHidden/>
              </w:rPr>
            </w:r>
            <w:r w:rsidR="008910EF">
              <w:rPr>
                <w:noProof/>
                <w:webHidden/>
              </w:rPr>
              <w:fldChar w:fldCharType="separate"/>
            </w:r>
            <w:r w:rsidR="008910EF">
              <w:rPr>
                <w:noProof/>
                <w:webHidden/>
              </w:rPr>
              <w:t>13</w:t>
            </w:r>
            <w:r w:rsidR="008910EF">
              <w:rPr>
                <w:noProof/>
                <w:webHidden/>
              </w:rPr>
              <w:fldChar w:fldCharType="end"/>
            </w:r>
          </w:hyperlink>
        </w:p>
        <w:p w14:paraId="657D7829"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4" w:history="1">
            <w:r w:rsidR="008910EF" w:rsidRPr="00160224">
              <w:rPr>
                <w:rStyle w:val="Hyperlink"/>
                <w:noProof/>
              </w:rPr>
              <w:t>6.3</w:t>
            </w:r>
            <w:r w:rsidR="008910EF">
              <w:rPr>
                <w:rFonts w:asciiTheme="minorHAnsi" w:eastAsiaTheme="minorEastAsia" w:hAnsiTheme="minorHAnsi" w:cstheme="minorBidi"/>
                <w:noProof/>
                <w:color w:val="auto"/>
                <w:lang w:val="nl-BE"/>
              </w:rPr>
              <w:tab/>
            </w:r>
            <w:r w:rsidR="008910EF" w:rsidRPr="00160224">
              <w:rPr>
                <w:rStyle w:val="Hyperlink"/>
                <w:noProof/>
              </w:rPr>
              <w:t>Aanbestedingsprocedure voor de eerste fase van de uitrol (met KAR)</w:t>
            </w:r>
            <w:r w:rsidR="008910EF">
              <w:rPr>
                <w:noProof/>
                <w:webHidden/>
              </w:rPr>
              <w:tab/>
            </w:r>
            <w:r w:rsidR="008910EF">
              <w:rPr>
                <w:noProof/>
                <w:webHidden/>
              </w:rPr>
              <w:fldChar w:fldCharType="begin"/>
            </w:r>
            <w:r w:rsidR="008910EF">
              <w:rPr>
                <w:noProof/>
                <w:webHidden/>
              </w:rPr>
              <w:instrText xml:space="preserve"> PAGEREF _Toc530065944 \h </w:instrText>
            </w:r>
            <w:r w:rsidR="008910EF">
              <w:rPr>
                <w:noProof/>
                <w:webHidden/>
              </w:rPr>
            </w:r>
            <w:r w:rsidR="008910EF">
              <w:rPr>
                <w:noProof/>
                <w:webHidden/>
              </w:rPr>
              <w:fldChar w:fldCharType="separate"/>
            </w:r>
            <w:r w:rsidR="008910EF">
              <w:rPr>
                <w:noProof/>
                <w:webHidden/>
              </w:rPr>
              <w:t>14</w:t>
            </w:r>
            <w:r w:rsidR="008910EF">
              <w:rPr>
                <w:noProof/>
                <w:webHidden/>
              </w:rPr>
              <w:fldChar w:fldCharType="end"/>
            </w:r>
          </w:hyperlink>
        </w:p>
        <w:p w14:paraId="1977B8AE"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5" w:history="1">
            <w:r w:rsidR="008910EF" w:rsidRPr="00160224">
              <w:rPr>
                <w:rStyle w:val="Hyperlink"/>
                <w:noProof/>
                <w:lang w:val="nl-BE"/>
              </w:rPr>
              <w:t>6.4</w:t>
            </w:r>
            <w:r w:rsidR="008910EF">
              <w:rPr>
                <w:rFonts w:asciiTheme="minorHAnsi" w:eastAsiaTheme="minorEastAsia" w:hAnsiTheme="minorHAnsi" w:cstheme="minorBidi"/>
                <w:noProof/>
                <w:color w:val="auto"/>
                <w:lang w:val="nl-BE"/>
              </w:rPr>
              <w:tab/>
            </w:r>
            <w:r w:rsidR="008910EF" w:rsidRPr="00160224">
              <w:rPr>
                <w:rStyle w:val="Hyperlink"/>
                <w:noProof/>
              </w:rPr>
              <w:t>Tramlijn 15 en Ringtrambus</w:t>
            </w:r>
            <w:r w:rsidR="008910EF">
              <w:rPr>
                <w:noProof/>
                <w:webHidden/>
              </w:rPr>
              <w:tab/>
            </w:r>
            <w:r w:rsidR="008910EF">
              <w:rPr>
                <w:noProof/>
                <w:webHidden/>
              </w:rPr>
              <w:fldChar w:fldCharType="begin"/>
            </w:r>
            <w:r w:rsidR="008910EF">
              <w:rPr>
                <w:noProof/>
                <w:webHidden/>
              </w:rPr>
              <w:instrText xml:space="preserve"> PAGEREF _Toc530065945 \h </w:instrText>
            </w:r>
            <w:r w:rsidR="008910EF">
              <w:rPr>
                <w:noProof/>
                <w:webHidden/>
              </w:rPr>
            </w:r>
            <w:r w:rsidR="008910EF">
              <w:rPr>
                <w:noProof/>
                <w:webHidden/>
              </w:rPr>
              <w:fldChar w:fldCharType="separate"/>
            </w:r>
            <w:r w:rsidR="008910EF">
              <w:rPr>
                <w:noProof/>
                <w:webHidden/>
              </w:rPr>
              <w:t>15</w:t>
            </w:r>
            <w:r w:rsidR="008910EF">
              <w:rPr>
                <w:noProof/>
                <w:webHidden/>
              </w:rPr>
              <w:fldChar w:fldCharType="end"/>
            </w:r>
          </w:hyperlink>
        </w:p>
        <w:p w14:paraId="20F4A163"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46" w:history="1">
            <w:r w:rsidR="008910EF" w:rsidRPr="00160224">
              <w:rPr>
                <w:rStyle w:val="Hyperlink"/>
                <w:noProof/>
              </w:rPr>
              <w:t>7</w:t>
            </w:r>
            <w:r w:rsidR="008910EF">
              <w:rPr>
                <w:rFonts w:asciiTheme="minorHAnsi" w:eastAsiaTheme="minorEastAsia" w:hAnsiTheme="minorHAnsi" w:cstheme="minorBidi"/>
                <w:noProof/>
                <w:color w:val="auto"/>
                <w:lang w:val="nl-BE"/>
              </w:rPr>
              <w:tab/>
            </w:r>
            <w:r w:rsidR="008910EF" w:rsidRPr="00160224">
              <w:rPr>
                <w:rStyle w:val="Hyperlink"/>
                <w:noProof/>
              </w:rPr>
              <w:t>Projectorganisatie voor uitrol KAR</w:t>
            </w:r>
            <w:r w:rsidR="008910EF">
              <w:rPr>
                <w:noProof/>
                <w:webHidden/>
              </w:rPr>
              <w:tab/>
            </w:r>
            <w:r w:rsidR="008910EF">
              <w:rPr>
                <w:noProof/>
                <w:webHidden/>
              </w:rPr>
              <w:fldChar w:fldCharType="begin"/>
            </w:r>
            <w:r w:rsidR="008910EF">
              <w:rPr>
                <w:noProof/>
                <w:webHidden/>
              </w:rPr>
              <w:instrText xml:space="preserve"> PAGEREF _Toc530065946 \h </w:instrText>
            </w:r>
            <w:r w:rsidR="008910EF">
              <w:rPr>
                <w:noProof/>
                <w:webHidden/>
              </w:rPr>
            </w:r>
            <w:r w:rsidR="008910EF">
              <w:rPr>
                <w:noProof/>
                <w:webHidden/>
              </w:rPr>
              <w:fldChar w:fldCharType="separate"/>
            </w:r>
            <w:r w:rsidR="008910EF">
              <w:rPr>
                <w:noProof/>
                <w:webHidden/>
              </w:rPr>
              <w:t>17</w:t>
            </w:r>
            <w:r w:rsidR="008910EF">
              <w:rPr>
                <w:noProof/>
                <w:webHidden/>
              </w:rPr>
              <w:fldChar w:fldCharType="end"/>
            </w:r>
          </w:hyperlink>
        </w:p>
        <w:p w14:paraId="63E012F4"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7" w:history="1">
            <w:r w:rsidR="008910EF" w:rsidRPr="00160224">
              <w:rPr>
                <w:rStyle w:val="Hyperlink"/>
                <w:noProof/>
              </w:rPr>
              <w:t>7.1</w:t>
            </w:r>
            <w:r w:rsidR="008910EF">
              <w:rPr>
                <w:rFonts w:asciiTheme="minorHAnsi" w:eastAsiaTheme="minorEastAsia" w:hAnsiTheme="minorHAnsi" w:cstheme="minorBidi"/>
                <w:noProof/>
                <w:color w:val="auto"/>
                <w:lang w:val="nl-BE"/>
              </w:rPr>
              <w:tab/>
            </w:r>
            <w:r w:rsidR="008910EF" w:rsidRPr="00160224">
              <w:rPr>
                <w:rStyle w:val="Hyperlink"/>
                <w:noProof/>
              </w:rPr>
              <w:t>Operationele projectorganisatie uitrol KAR voor de tramlijnen</w:t>
            </w:r>
            <w:r w:rsidR="008910EF">
              <w:rPr>
                <w:noProof/>
                <w:webHidden/>
              </w:rPr>
              <w:tab/>
            </w:r>
            <w:r w:rsidR="008910EF">
              <w:rPr>
                <w:noProof/>
                <w:webHidden/>
              </w:rPr>
              <w:fldChar w:fldCharType="begin"/>
            </w:r>
            <w:r w:rsidR="008910EF">
              <w:rPr>
                <w:noProof/>
                <w:webHidden/>
              </w:rPr>
              <w:instrText xml:space="preserve"> PAGEREF _Toc530065947 \h </w:instrText>
            </w:r>
            <w:r w:rsidR="008910EF">
              <w:rPr>
                <w:noProof/>
                <w:webHidden/>
              </w:rPr>
            </w:r>
            <w:r w:rsidR="008910EF">
              <w:rPr>
                <w:noProof/>
                <w:webHidden/>
              </w:rPr>
              <w:fldChar w:fldCharType="separate"/>
            </w:r>
            <w:r w:rsidR="008910EF">
              <w:rPr>
                <w:noProof/>
                <w:webHidden/>
              </w:rPr>
              <w:t>17</w:t>
            </w:r>
            <w:r w:rsidR="008910EF">
              <w:rPr>
                <w:noProof/>
                <w:webHidden/>
              </w:rPr>
              <w:fldChar w:fldCharType="end"/>
            </w:r>
          </w:hyperlink>
        </w:p>
        <w:p w14:paraId="2643F921"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48" w:history="1">
            <w:r w:rsidR="008910EF" w:rsidRPr="00160224">
              <w:rPr>
                <w:rStyle w:val="Hyperlink"/>
                <w:noProof/>
              </w:rPr>
              <w:t>7.2</w:t>
            </w:r>
            <w:r w:rsidR="008910EF">
              <w:rPr>
                <w:rFonts w:asciiTheme="minorHAnsi" w:eastAsiaTheme="minorEastAsia" w:hAnsiTheme="minorHAnsi" w:cstheme="minorBidi"/>
                <w:noProof/>
                <w:color w:val="auto"/>
                <w:lang w:val="nl-BE"/>
              </w:rPr>
              <w:tab/>
            </w:r>
            <w:r w:rsidR="008910EF" w:rsidRPr="00160224">
              <w:rPr>
                <w:rStyle w:val="Hyperlink"/>
                <w:noProof/>
              </w:rPr>
              <w:t>Samenwerkingsovereenkomsten</w:t>
            </w:r>
            <w:r w:rsidR="008910EF">
              <w:rPr>
                <w:noProof/>
                <w:webHidden/>
              </w:rPr>
              <w:tab/>
            </w:r>
            <w:r w:rsidR="008910EF">
              <w:rPr>
                <w:noProof/>
                <w:webHidden/>
              </w:rPr>
              <w:fldChar w:fldCharType="begin"/>
            </w:r>
            <w:r w:rsidR="008910EF">
              <w:rPr>
                <w:noProof/>
                <w:webHidden/>
              </w:rPr>
              <w:instrText xml:space="preserve"> PAGEREF _Toc530065948 \h </w:instrText>
            </w:r>
            <w:r w:rsidR="008910EF">
              <w:rPr>
                <w:noProof/>
                <w:webHidden/>
              </w:rPr>
            </w:r>
            <w:r w:rsidR="008910EF">
              <w:rPr>
                <w:noProof/>
                <w:webHidden/>
              </w:rPr>
              <w:fldChar w:fldCharType="separate"/>
            </w:r>
            <w:r w:rsidR="008910EF">
              <w:rPr>
                <w:noProof/>
                <w:webHidden/>
              </w:rPr>
              <w:t>18</w:t>
            </w:r>
            <w:r w:rsidR="008910EF">
              <w:rPr>
                <w:noProof/>
                <w:webHidden/>
              </w:rPr>
              <w:fldChar w:fldCharType="end"/>
            </w:r>
          </w:hyperlink>
        </w:p>
        <w:p w14:paraId="18B91C57"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49" w:history="1">
            <w:r w:rsidR="008910EF" w:rsidRPr="00160224">
              <w:rPr>
                <w:rStyle w:val="Hyperlink"/>
                <w:noProof/>
              </w:rPr>
              <w:t>8</w:t>
            </w:r>
            <w:r w:rsidR="008910EF">
              <w:rPr>
                <w:rFonts w:asciiTheme="minorHAnsi" w:eastAsiaTheme="minorEastAsia" w:hAnsiTheme="minorHAnsi" w:cstheme="minorBidi"/>
                <w:noProof/>
                <w:color w:val="auto"/>
                <w:lang w:val="nl-BE"/>
              </w:rPr>
              <w:tab/>
            </w:r>
            <w:r w:rsidR="008910EF" w:rsidRPr="00160224">
              <w:rPr>
                <w:rStyle w:val="Hyperlink"/>
                <w:noProof/>
              </w:rPr>
              <w:t>Schematisch projectplan</w:t>
            </w:r>
            <w:r w:rsidR="008910EF">
              <w:rPr>
                <w:noProof/>
                <w:webHidden/>
              </w:rPr>
              <w:tab/>
            </w:r>
            <w:r w:rsidR="008910EF">
              <w:rPr>
                <w:noProof/>
                <w:webHidden/>
              </w:rPr>
              <w:fldChar w:fldCharType="begin"/>
            </w:r>
            <w:r w:rsidR="008910EF">
              <w:rPr>
                <w:noProof/>
                <w:webHidden/>
              </w:rPr>
              <w:instrText xml:space="preserve"> PAGEREF _Toc530065949 \h </w:instrText>
            </w:r>
            <w:r w:rsidR="008910EF">
              <w:rPr>
                <w:noProof/>
                <w:webHidden/>
              </w:rPr>
            </w:r>
            <w:r w:rsidR="008910EF">
              <w:rPr>
                <w:noProof/>
                <w:webHidden/>
              </w:rPr>
              <w:fldChar w:fldCharType="separate"/>
            </w:r>
            <w:r w:rsidR="008910EF">
              <w:rPr>
                <w:noProof/>
                <w:webHidden/>
              </w:rPr>
              <w:t>21</w:t>
            </w:r>
            <w:r w:rsidR="008910EF">
              <w:rPr>
                <w:noProof/>
                <w:webHidden/>
              </w:rPr>
              <w:fldChar w:fldCharType="end"/>
            </w:r>
          </w:hyperlink>
        </w:p>
        <w:p w14:paraId="1080F5AC" w14:textId="77777777" w:rsidR="008910EF" w:rsidRDefault="00895D81">
          <w:pPr>
            <w:pStyle w:val="Inhopg1"/>
            <w:tabs>
              <w:tab w:val="left" w:pos="440"/>
              <w:tab w:val="right" w:pos="9630"/>
            </w:tabs>
            <w:rPr>
              <w:rFonts w:asciiTheme="minorHAnsi" w:eastAsiaTheme="minorEastAsia" w:hAnsiTheme="minorHAnsi" w:cstheme="minorBidi"/>
              <w:noProof/>
              <w:color w:val="auto"/>
              <w:lang w:val="nl-BE"/>
            </w:rPr>
          </w:pPr>
          <w:hyperlink w:anchor="_Toc530065950" w:history="1">
            <w:r w:rsidR="008910EF" w:rsidRPr="00160224">
              <w:rPr>
                <w:rStyle w:val="Hyperlink"/>
                <w:noProof/>
              </w:rPr>
              <w:t>9</w:t>
            </w:r>
            <w:r w:rsidR="008910EF">
              <w:rPr>
                <w:rFonts w:asciiTheme="minorHAnsi" w:eastAsiaTheme="minorEastAsia" w:hAnsiTheme="minorHAnsi" w:cstheme="minorBidi"/>
                <w:noProof/>
                <w:color w:val="auto"/>
                <w:lang w:val="nl-BE"/>
              </w:rPr>
              <w:tab/>
            </w:r>
            <w:r w:rsidR="008910EF" w:rsidRPr="00160224">
              <w:rPr>
                <w:rStyle w:val="Hyperlink"/>
                <w:noProof/>
              </w:rPr>
              <w:t>Projectfinanciering</w:t>
            </w:r>
            <w:r w:rsidR="008910EF">
              <w:rPr>
                <w:noProof/>
                <w:webHidden/>
              </w:rPr>
              <w:tab/>
            </w:r>
            <w:r w:rsidR="008910EF">
              <w:rPr>
                <w:noProof/>
                <w:webHidden/>
              </w:rPr>
              <w:fldChar w:fldCharType="begin"/>
            </w:r>
            <w:r w:rsidR="008910EF">
              <w:rPr>
                <w:noProof/>
                <w:webHidden/>
              </w:rPr>
              <w:instrText xml:space="preserve"> PAGEREF _Toc530065950 \h </w:instrText>
            </w:r>
            <w:r w:rsidR="008910EF">
              <w:rPr>
                <w:noProof/>
                <w:webHidden/>
              </w:rPr>
            </w:r>
            <w:r w:rsidR="008910EF">
              <w:rPr>
                <w:noProof/>
                <w:webHidden/>
              </w:rPr>
              <w:fldChar w:fldCharType="separate"/>
            </w:r>
            <w:r w:rsidR="008910EF">
              <w:rPr>
                <w:noProof/>
                <w:webHidden/>
              </w:rPr>
              <w:t>22</w:t>
            </w:r>
            <w:r w:rsidR="008910EF">
              <w:rPr>
                <w:noProof/>
                <w:webHidden/>
              </w:rPr>
              <w:fldChar w:fldCharType="end"/>
            </w:r>
          </w:hyperlink>
        </w:p>
        <w:p w14:paraId="3E5D8693" w14:textId="77777777" w:rsidR="008910EF" w:rsidRDefault="00895D81">
          <w:pPr>
            <w:pStyle w:val="Inhopg1"/>
            <w:tabs>
              <w:tab w:val="left" w:pos="660"/>
              <w:tab w:val="right" w:pos="9630"/>
            </w:tabs>
            <w:rPr>
              <w:rFonts w:asciiTheme="minorHAnsi" w:eastAsiaTheme="minorEastAsia" w:hAnsiTheme="minorHAnsi" w:cstheme="minorBidi"/>
              <w:noProof/>
              <w:color w:val="auto"/>
              <w:lang w:val="nl-BE"/>
            </w:rPr>
          </w:pPr>
          <w:hyperlink w:anchor="_Toc530065951" w:history="1">
            <w:r w:rsidR="008910EF" w:rsidRPr="00160224">
              <w:rPr>
                <w:rStyle w:val="Hyperlink"/>
                <w:noProof/>
              </w:rPr>
              <w:t>10</w:t>
            </w:r>
            <w:r w:rsidR="008910EF">
              <w:rPr>
                <w:rFonts w:asciiTheme="minorHAnsi" w:eastAsiaTheme="minorEastAsia" w:hAnsiTheme="minorHAnsi" w:cstheme="minorBidi"/>
                <w:noProof/>
                <w:color w:val="auto"/>
                <w:lang w:val="nl-BE"/>
              </w:rPr>
              <w:tab/>
            </w:r>
            <w:r w:rsidR="008910EF" w:rsidRPr="00160224">
              <w:rPr>
                <w:rStyle w:val="Hyperlink"/>
                <w:noProof/>
              </w:rPr>
              <w:t>Randvoorwaarden</w:t>
            </w:r>
            <w:r w:rsidR="008910EF">
              <w:rPr>
                <w:noProof/>
                <w:webHidden/>
              </w:rPr>
              <w:tab/>
            </w:r>
            <w:r w:rsidR="008910EF">
              <w:rPr>
                <w:noProof/>
                <w:webHidden/>
              </w:rPr>
              <w:fldChar w:fldCharType="begin"/>
            </w:r>
            <w:r w:rsidR="008910EF">
              <w:rPr>
                <w:noProof/>
                <w:webHidden/>
              </w:rPr>
              <w:instrText xml:space="preserve"> PAGEREF _Toc530065951 \h </w:instrText>
            </w:r>
            <w:r w:rsidR="008910EF">
              <w:rPr>
                <w:noProof/>
                <w:webHidden/>
              </w:rPr>
            </w:r>
            <w:r w:rsidR="008910EF">
              <w:rPr>
                <w:noProof/>
                <w:webHidden/>
              </w:rPr>
              <w:fldChar w:fldCharType="separate"/>
            </w:r>
            <w:r w:rsidR="008910EF">
              <w:rPr>
                <w:noProof/>
                <w:webHidden/>
              </w:rPr>
              <w:t>26</w:t>
            </w:r>
            <w:r w:rsidR="008910EF">
              <w:rPr>
                <w:noProof/>
                <w:webHidden/>
              </w:rPr>
              <w:fldChar w:fldCharType="end"/>
            </w:r>
          </w:hyperlink>
        </w:p>
        <w:p w14:paraId="25008CFF"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52" w:history="1">
            <w:r w:rsidR="008910EF" w:rsidRPr="00160224">
              <w:rPr>
                <w:rStyle w:val="Hyperlink"/>
                <w:noProof/>
              </w:rPr>
              <w:t>10.1</w:t>
            </w:r>
            <w:r w:rsidR="008910EF">
              <w:rPr>
                <w:rFonts w:asciiTheme="minorHAnsi" w:eastAsiaTheme="minorEastAsia" w:hAnsiTheme="minorHAnsi" w:cstheme="minorBidi"/>
                <w:noProof/>
                <w:color w:val="auto"/>
                <w:lang w:val="nl-BE"/>
              </w:rPr>
              <w:tab/>
            </w:r>
            <w:r w:rsidR="008910EF" w:rsidRPr="00160224">
              <w:rPr>
                <w:rStyle w:val="Hyperlink"/>
                <w:noProof/>
              </w:rPr>
              <w:t>Verkeerskundige randvoorwaarden</w:t>
            </w:r>
            <w:r w:rsidR="008910EF">
              <w:rPr>
                <w:noProof/>
                <w:webHidden/>
              </w:rPr>
              <w:tab/>
            </w:r>
            <w:r w:rsidR="008910EF">
              <w:rPr>
                <w:noProof/>
                <w:webHidden/>
              </w:rPr>
              <w:fldChar w:fldCharType="begin"/>
            </w:r>
            <w:r w:rsidR="008910EF">
              <w:rPr>
                <w:noProof/>
                <w:webHidden/>
              </w:rPr>
              <w:instrText xml:space="preserve"> PAGEREF _Toc530065952 \h </w:instrText>
            </w:r>
            <w:r w:rsidR="008910EF">
              <w:rPr>
                <w:noProof/>
                <w:webHidden/>
              </w:rPr>
            </w:r>
            <w:r w:rsidR="008910EF">
              <w:rPr>
                <w:noProof/>
                <w:webHidden/>
              </w:rPr>
              <w:fldChar w:fldCharType="separate"/>
            </w:r>
            <w:r w:rsidR="008910EF">
              <w:rPr>
                <w:noProof/>
                <w:webHidden/>
              </w:rPr>
              <w:t>26</w:t>
            </w:r>
            <w:r w:rsidR="008910EF">
              <w:rPr>
                <w:noProof/>
                <w:webHidden/>
              </w:rPr>
              <w:fldChar w:fldCharType="end"/>
            </w:r>
          </w:hyperlink>
        </w:p>
        <w:p w14:paraId="212DD314" w14:textId="77777777" w:rsidR="008910EF" w:rsidRDefault="00895D81">
          <w:pPr>
            <w:pStyle w:val="Inhopg2"/>
            <w:tabs>
              <w:tab w:val="left" w:pos="880"/>
              <w:tab w:val="right" w:pos="9630"/>
            </w:tabs>
            <w:rPr>
              <w:rFonts w:asciiTheme="minorHAnsi" w:eastAsiaTheme="minorEastAsia" w:hAnsiTheme="minorHAnsi" w:cstheme="minorBidi"/>
              <w:noProof/>
              <w:color w:val="auto"/>
              <w:lang w:val="nl-BE"/>
            </w:rPr>
          </w:pPr>
          <w:hyperlink w:anchor="_Toc530065953" w:history="1">
            <w:r w:rsidR="008910EF" w:rsidRPr="00160224">
              <w:rPr>
                <w:rStyle w:val="Hyperlink"/>
                <w:noProof/>
              </w:rPr>
              <w:t>10.2</w:t>
            </w:r>
            <w:r w:rsidR="008910EF">
              <w:rPr>
                <w:rFonts w:asciiTheme="minorHAnsi" w:eastAsiaTheme="minorEastAsia" w:hAnsiTheme="minorHAnsi" w:cstheme="minorBidi"/>
                <w:noProof/>
                <w:color w:val="auto"/>
                <w:lang w:val="nl-BE"/>
              </w:rPr>
              <w:tab/>
            </w:r>
            <w:r w:rsidR="008910EF" w:rsidRPr="00160224">
              <w:rPr>
                <w:rStyle w:val="Hyperlink"/>
                <w:noProof/>
              </w:rPr>
              <w:t>Technische randvoorwaarden</w:t>
            </w:r>
            <w:r w:rsidR="008910EF">
              <w:rPr>
                <w:noProof/>
                <w:webHidden/>
              </w:rPr>
              <w:tab/>
            </w:r>
            <w:r w:rsidR="008910EF">
              <w:rPr>
                <w:noProof/>
                <w:webHidden/>
              </w:rPr>
              <w:fldChar w:fldCharType="begin"/>
            </w:r>
            <w:r w:rsidR="008910EF">
              <w:rPr>
                <w:noProof/>
                <w:webHidden/>
              </w:rPr>
              <w:instrText xml:space="preserve"> PAGEREF _Toc530065953 \h </w:instrText>
            </w:r>
            <w:r w:rsidR="008910EF">
              <w:rPr>
                <w:noProof/>
                <w:webHidden/>
              </w:rPr>
            </w:r>
            <w:r w:rsidR="008910EF">
              <w:rPr>
                <w:noProof/>
                <w:webHidden/>
              </w:rPr>
              <w:fldChar w:fldCharType="separate"/>
            </w:r>
            <w:r w:rsidR="008910EF">
              <w:rPr>
                <w:noProof/>
                <w:webHidden/>
              </w:rPr>
              <w:t>27</w:t>
            </w:r>
            <w:r w:rsidR="008910EF">
              <w:rPr>
                <w:noProof/>
                <w:webHidden/>
              </w:rPr>
              <w:fldChar w:fldCharType="end"/>
            </w:r>
          </w:hyperlink>
        </w:p>
        <w:p w14:paraId="760761D5" w14:textId="77777777" w:rsidR="008910EF" w:rsidRDefault="00895D81">
          <w:pPr>
            <w:pStyle w:val="Inhopg1"/>
            <w:tabs>
              <w:tab w:val="right" w:pos="9630"/>
            </w:tabs>
            <w:rPr>
              <w:rFonts w:asciiTheme="minorHAnsi" w:eastAsiaTheme="minorEastAsia" w:hAnsiTheme="minorHAnsi" w:cstheme="minorBidi"/>
              <w:noProof/>
              <w:color w:val="auto"/>
              <w:lang w:val="nl-BE"/>
            </w:rPr>
          </w:pPr>
          <w:hyperlink w:anchor="_Toc530065954" w:history="1">
            <w:r w:rsidR="008910EF" w:rsidRPr="00160224">
              <w:rPr>
                <w:rStyle w:val="Hyperlink"/>
                <w:noProof/>
              </w:rPr>
              <w:t>Bijlage 1 : Technologie</w:t>
            </w:r>
            <w:r w:rsidR="008910EF">
              <w:rPr>
                <w:noProof/>
                <w:webHidden/>
              </w:rPr>
              <w:tab/>
            </w:r>
            <w:r w:rsidR="008910EF">
              <w:rPr>
                <w:noProof/>
                <w:webHidden/>
              </w:rPr>
              <w:fldChar w:fldCharType="begin"/>
            </w:r>
            <w:r w:rsidR="008910EF">
              <w:rPr>
                <w:noProof/>
                <w:webHidden/>
              </w:rPr>
              <w:instrText xml:space="preserve"> PAGEREF _Toc530065954 \h </w:instrText>
            </w:r>
            <w:r w:rsidR="008910EF">
              <w:rPr>
                <w:noProof/>
                <w:webHidden/>
              </w:rPr>
            </w:r>
            <w:r w:rsidR="008910EF">
              <w:rPr>
                <w:noProof/>
                <w:webHidden/>
              </w:rPr>
              <w:fldChar w:fldCharType="separate"/>
            </w:r>
            <w:r w:rsidR="008910EF">
              <w:rPr>
                <w:noProof/>
                <w:webHidden/>
              </w:rPr>
              <w:t>28</w:t>
            </w:r>
            <w:r w:rsidR="008910EF">
              <w:rPr>
                <w:noProof/>
                <w:webHidden/>
              </w:rPr>
              <w:fldChar w:fldCharType="end"/>
            </w:r>
          </w:hyperlink>
        </w:p>
        <w:p w14:paraId="144111BB" w14:textId="77777777" w:rsidR="008910EF" w:rsidRDefault="00895D81">
          <w:pPr>
            <w:pStyle w:val="Inhopg1"/>
            <w:tabs>
              <w:tab w:val="right" w:pos="9630"/>
            </w:tabs>
            <w:rPr>
              <w:rFonts w:asciiTheme="minorHAnsi" w:eastAsiaTheme="minorEastAsia" w:hAnsiTheme="minorHAnsi" w:cstheme="minorBidi"/>
              <w:noProof/>
              <w:color w:val="auto"/>
              <w:lang w:val="nl-BE"/>
            </w:rPr>
          </w:pPr>
          <w:hyperlink w:anchor="_Toc530065955" w:history="1">
            <w:r w:rsidR="008910EF" w:rsidRPr="00160224">
              <w:rPr>
                <w:rStyle w:val="Hyperlink"/>
                <w:noProof/>
              </w:rPr>
              <w:t>Bijlage 2 : Effecten van het actieplan</w:t>
            </w:r>
            <w:r w:rsidR="008910EF">
              <w:rPr>
                <w:noProof/>
                <w:webHidden/>
              </w:rPr>
              <w:tab/>
            </w:r>
            <w:r w:rsidR="008910EF">
              <w:rPr>
                <w:noProof/>
                <w:webHidden/>
              </w:rPr>
              <w:fldChar w:fldCharType="begin"/>
            </w:r>
            <w:r w:rsidR="008910EF">
              <w:rPr>
                <w:noProof/>
                <w:webHidden/>
              </w:rPr>
              <w:instrText xml:space="preserve"> PAGEREF _Toc530065955 \h </w:instrText>
            </w:r>
            <w:r w:rsidR="008910EF">
              <w:rPr>
                <w:noProof/>
                <w:webHidden/>
              </w:rPr>
            </w:r>
            <w:r w:rsidR="008910EF">
              <w:rPr>
                <w:noProof/>
                <w:webHidden/>
              </w:rPr>
              <w:fldChar w:fldCharType="separate"/>
            </w:r>
            <w:r w:rsidR="008910EF">
              <w:rPr>
                <w:noProof/>
                <w:webHidden/>
              </w:rPr>
              <w:t>30</w:t>
            </w:r>
            <w:r w:rsidR="008910EF">
              <w:rPr>
                <w:noProof/>
                <w:webHidden/>
              </w:rPr>
              <w:fldChar w:fldCharType="end"/>
            </w:r>
          </w:hyperlink>
        </w:p>
        <w:p w14:paraId="1F51F566" w14:textId="77777777" w:rsidR="008910EF" w:rsidRDefault="00895D81">
          <w:pPr>
            <w:pStyle w:val="Inhopg1"/>
            <w:tabs>
              <w:tab w:val="right" w:pos="9630"/>
            </w:tabs>
            <w:rPr>
              <w:rFonts w:asciiTheme="minorHAnsi" w:eastAsiaTheme="minorEastAsia" w:hAnsiTheme="minorHAnsi" w:cstheme="minorBidi"/>
              <w:noProof/>
              <w:color w:val="auto"/>
              <w:lang w:val="nl-BE"/>
            </w:rPr>
          </w:pPr>
          <w:hyperlink w:anchor="_Toc530065956" w:history="1">
            <w:r w:rsidR="008910EF" w:rsidRPr="00160224">
              <w:rPr>
                <w:rStyle w:val="Hyperlink"/>
                <w:noProof/>
              </w:rPr>
              <w:t>Bijlage 3 : Principes van het actieplan</w:t>
            </w:r>
            <w:r w:rsidR="008910EF">
              <w:rPr>
                <w:noProof/>
                <w:webHidden/>
              </w:rPr>
              <w:tab/>
            </w:r>
            <w:r w:rsidR="008910EF">
              <w:rPr>
                <w:noProof/>
                <w:webHidden/>
              </w:rPr>
              <w:fldChar w:fldCharType="begin"/>
            </w:r>
            <w:r w:rsidR="008910EF">
              <w:rPr>
                <w:noProof/>
                <w:webHidden/>
              </w:rPr>
              <w:instrText xml:space="preserve"> PAGEREF _Toc530065956 \h </w:instrText>
            </w:r>
            <w:r w:rsidR="008910EF">
              <w:rPr>
                <w:noProof/>
                <w:webHidden/>
              </w:rPr>
            </w:r>
            <w:r w:rsidR="008910EF">
              <w:rPr>
                <w:noProof/>
                <w:webHidden/>
              </w:rPr>
              <w:fldChar w:fldCharType="separate"/>
            </w:r>
            <w:r w:rsidR="008910EF">
              <w:rPr>
                <w:noProof/>
                <w:webHidden/>
              </w:rPr>
              <w:t>32</w:t>
            </w:r>
            <w:r w:rsidR="008910EF">
              <w:rPr>
                <w:noProof/>
                <w:webHidden/>
              </w:rPr>
              <w:fldChar w:fldCharType="end"/>
            </w:r>
          </w:hyperlink>
        </w:p>
        <w:p w14:paraId="264001F4" w14:textId="77777777" w:rsidR="00BE7DA3" w:rsidRDefault="001B4B0B" w:rsidP="00410A80">
          <w:pPr>
            <w:tabs>
              <w:tab w:val="right" w:pos="9639"/>
            </w:tabs>
            <w:spacing w:before="200" w:after="80"/>
          </w:pPr>
          <w:r>
            <w:fldChar w:fldCharType="end"/>
          </w:r>
        </w:p>
        <w:p w14:paraId="0097B474" w14:textId="77777777" w:rsidR="00EA119B" w:rsidRDefault="00895D81" w:rsidP="00410A80">
          <w:pPr>
            <w:tabs>
              <w:tab w:val="right" w:pos="9639"/>
            </w:tabs>
            <w:spacing w:before="200" w:after="80"/>
          </w:pPr>
        </w:p>
      </w:sdtContent>
    </w:sdt>
    <w:p w14:paraId="56F26C34" w14:textId="77777777" w:rsidR="004B5E43" w:rsidRDefault="004B5E43" w:rsidP="00410A80">
      <w:pPr>
        <w:rPr>
          <w:rFonts w:ascii="Trebuchet MS" w:eastAsia="Trebuchet MS" w:hAnsi="Trebuchet MS" w:cs="Trebuchet MS"/>
          <w:sz w:val="32"/>
          <w:szCs w:val="32"/>
        </w:rPr>
      </w:pPr>
      <w:r>
        <w:br w:type="page"/>
      </w:r>
    </w:p>
    <w:p w14:paraId="2D2DEB39" w14:textId="77777777" w:rsidR="00276D81" w:rsidRDefault="00276D81" w:rsidP="00276D81">
      <w:pPr>
        <w:pStyle w:val="HFSTtitel"/>
        <w:numPr>
          <w:ilvl w:val="0"/>
          <w:numId w:val="0"/>
        </w:numPr>
        <w:ind w:left="432" w:hanging="432"/>
      </w:pPr>
    </w:p>
    <w:p w14:paraId="55A5B0F6" w14:textId="77777777" w:rsidR="00CD5DEB" w:rsidRDefault="00CD5DEB" w:rsidP="00CD5DEB">
      <w:pPr>
        <w:pStyle w:val="HFSTtitel"/>
        <w:numPr>
          <w:ilvl w:val="0"/>
          <w:numId w:val="0"/>
        </w:numPr>
      </w:pPr>
      <w:bookmarkStart w:id="2" w:name="_Toc526250026"/>
      <w:bookmarkStart w:id="3" w:name="_Toc530065930"/>
      <w:r>
        <w:t>DEEL 1 – AANPAK VERKEERSLICHTENBEÏNVLOEDING VOOR OPENBAAR VERVOER</w:t>
      </w:r>
      <w:bookmarkEnd w:id="2"/>
      <w:bookmarkEnd w:id="3"/>
    </w:p>
    <w:p w14:paraId="5082C39A" w14:textId="77777777" w:rsidR="00CD5DEB" w:rsidRDefault="00CD5DEB" w:rsidP="00CD5DEB">
      <w:pPr>
        <w:pStyle w:val="HFSTtitel"/>
        <w:numPr>
          <w:ilvl w:val="0"/>
          <w:numId w:val="0"/>
        </w:numPr>
      </w:pPr>
    </w:p>
    <w:p w14:paraId="4396DCE9" w14:textId="77777777" w:rsidR="00CD5DEB" w:rsidRDefault="00CD5DEB" w:rsidP="00CD5DEB">
      <w:pPr>
        <w:pStyle w:val="HFSTtitel"/>
      </w:pPr>
      <w:bookmarkStart w:id="4" w:name="_Toc526250027"/>
      <w:bookmarkStart w:id="5" w:name="_Toc530065931"/>
      <w:r>
        <w:t>Inleiding</w:t>
      </w:r>
      <w:bookmarkEnd w:id="4"/>
      <w:bookmarkEnd w:id="5"/>
    </w:p>
    <w:p w14:paraId="0DA5BB0D" w14:textId="77777777" w:rsidR="00CD5DEB" w:rsidRDefault="00CD5DEB" w:rsidP="00CD5DEB"/>
    <w:p w14:paraId="2A05A47C" w14:textId="77777777" w:rsidR="00CD5DEB" w:rsidRDefault="00CD5DEB" w:rsidP="00CD5DEB">
      <w:pPr>
        <w:jc w:val="both"/>
      </w:pPr>
      <w:r>
        <w:t xml:space="preserve">Stiptheid en betrouwbaarheid van de dienstverlening zijn belangrijke kwaliteitscriteria voor een aantrekkelijk stads- en streekvervoer.  </w:t>
      </w:r>
    </w:p>
    <w:p w14:paraId="3583FCD1" w14:textId="77777777" w:rsidR="00CD5DEB" w:rsidRDefault="00CD5DEB" w:rsidP="00CD5DEB">
      <w:pPr>
        <w:jc w:val="both"/>
      </w:pPr>
    </w:p>
    <w:p w14:paraId="2386BA9D" w14:textId="77777777" w:rsidR="00CD5DEB" w:rsidRDefault="00CD5DEB" w:rsidP="00CD5DEB">
      <w:pPr>
        <w:jc w:val="both"/>
      </w:pPr>
      <w:r>
        <w:t>Stiptheid betekent voor de voertuigen van De Lijn het betrouwbaar uitvoeren van de gereden ritten.  De Lijn investeert daarom samen met de gewestelijke en lokale wegbeheerders in de optimale doorstroming van het openbaar vervoer.  Investeren in een betere doorstroming leidt tot een hogere commerciële snelheid, een belangrijk kwaliteitscriterium voor de reiziger.  Doorstromingsknelpunten kunnen worden geremedieerd door infrastructuuringrepen of verkeerslichtenbeïnvloeding, maar ook door bijsturing van een route of halteplaats of de verbetering van de dienstregeling.</w:t>
      </w:r>
    </w:p>
    <w:p w14:paraId="02B1E6F7" w14:textId="77777777" w:rsidR="00CD5DEB" w:rsidRDefault="00CD5DEB" w:rsidP="00CD5DEB">
      <w:pPr>
        <w:jc w:val="both"/>
      </w:pPr>
    </w:p>
    <w:p w14:paraId="7DF6419B" w14:textId="77777777" w:rsidR="00CD5DEB" w:rsidRDefault="00CD5DEB" w:rsidP="00CD5DEB">
      <w:pPr>
        <w:jc w:val="both"/>
      </w:pPr>
      <w:r w:rsidRPr="00E50C16">
        <w:t xml:space="preserve">Voorliggende nota heeft tot doel een plan van aanpak voor te stellen voor een globaal pakket aan verkeerskundige en technologische initiatieven om de doorstroming voor openbaar vervoer bij </w:t>
      </w:r>
      <w:r>
        <w:t xml:space="preserve">alle </w:t>
      </w:r>
      <w:r w:rsidRPr="00E50C16">
        <w:t>lichtengeregelde kruispun</w:t>
      </w:r>
      <w:r>
        <w:t xml:space="preserve">ten in Vlaanderen te verbeteren, met voorrang voor verkeersassen en trajecten waarbij de impact op de doorstroming het hoogst is. </w:t>
      </w:r>
    </w:p>
    <w:p w14:paraId="6B3FDA22" w14:textId="77777777" w:rsidR="00CD5DEB" w:rsidRDefault="00CD5DEB" w:rsidP="00CD5DEB">
      <w:pPr>
        <w:jc w:val="both"/>
      </w:pPr>
    </w:p>
    <w:p w14:paraId="0BA040D1" w14:textId="77777777" w:rsidR="00CD5DEB" w:rsidRDefault="00CD5DEB" w:rsidP="00CD5DEB">
      <w:pPr>
        <w:jc w:val="both"/>
      </w:pPr>
      <w:r>
        <w:t xml:space="preserve">De Lijn zal daartoe die trajecten identificeren, met de focus op de kernnetlijnen waar momenteel problemen vastgesteld worden. Deze selectie van trajecten zal onderbouwd zijn door objectieve gegevens en criteria. Voor elk van deze trajecten moeten gerichte doelstellingen bepaald worden, in overleg met betrokken partijen. Hiervoor dienen de nodige overlegstructuren te worden aangesproken of opgezet, opdat doordachte en gedragen keuzes kunnen gemaakt worden. </w:t>
      </w:r>
    </w:p>
    <w:p w14:paraId="1DE34C26" w14:textId="77777777" w:rsidR="00CD5DEB" w:rsidRDefault="00CD5DEB" w:rsidP="00CD5DEB">
      <w:pPr>
        <w:jc w:val="both"/>
      </w:pPr>
      <w:r>
        <w:t xml:space="preserve"> </w:t>
      </w:r>
    </w:p>
    <w:p w14:paraId="33ED0674" w14:textId="77777777" w:rsidR="00CD5DEB" w:rsidRPr="005003A5" w:rsidRDefault="00CD5DEB" w:rsidP="00CD5DEB">
      <w:pPr>
        <w:jc w:val="both"/>
      </w:pPr>
      <w:r w:rsidRPr="005003A5">
        <w:t xml:space="preserve">Met deze doelstellingen voor ogen kunnen de gepaste optimalisatietechnieken worden ingezet, zowel op verkeerskundig vlak als op het gebied van technologie. Het Agentschap Wegen en Verkeer (AWV), dat instaat voor de opmaak van de lichtenregelingen op Vlaamse gewestwegen, heeft hiertoe in kaart gebracht welke verkeerskundige principes kunnen toegepast worden in de lichtenregelingen en heeft begin 2018 samen met De Lijn een Request For Information gelanceerd om een zicht te krijgen op de beschikbare technologieën die kunnen gebruikt worden om een OV voertuig aan te melden bij het kruispunt.   </w:t>
      </w:r>
    </w:p>
    <w:p w14:paraId="271D4FE8" w14:textId="77777777" w:rsidR="00CD5DEB" w:rsidRDefault="00CD5DEB" w:rsidP="00CD5DEB">
      <w:pPr>
        <w:jc w:val="both"/>
        <w:rPr>
          <w:highlight w:val="yellow"/>
        </w:rPr>
      </w:pPr>
      <w:r>
        <w:rPr>
          <w:highlight w:val="yellow"/>
        </w:rPr>
        <w:t xml:space="preserve"> </w:t>
      </w:r>
    </w:p>
    <w:p w14:paraId="2A8F40DD" w14:textId="77777777" w:rsidR="00CD5DEB" w:rsidRPr="00D7663A" w:rsidRDefault="00CD5DEB" w:rsidP="00CD5DEB">
      <w:pPr>
        <w:jc w:val="both"/>
      </w:pPr>
      <w:r w:rsidRPr="00D7663A">
        <w:t xml:space="preserve">Op basis van de resultaten van het onderzoek naar de verkeerskundige en technologische optimalisaties, </w:t>
      </w:r>
      <w:r>
        <w:t>is</w:t>
      </w:r>
      <w:r w:rsidRPr="00D7663A">
        <w:t xml:space="preserve"> in deze nota een concreet voorstel uitgewerkt om </w:t>
      </w:r>
      <w:r>
        <w:t>overal in Vlaanderen</w:t>
      </w:r>
      <w:r w:rsidRPr="00D7663A">
        <w:t xml:space="preserve"> gerichte acties te ondernemen ter verbetering van de doorstroming van het O</w:t>
      </w:r>
      <w:r>
        <w:t>V</w:t>
      </w:r>
      <w:r w:rsidRPr="00D7663A">
        <w:t xml:space="preserve">. </w:t>
      </w:r>
    </w:p>
    <w:p w14:paraId="54B81FFF" w14:textId="77777777" w:rsidR="00CD5DEB" w:rsidRDefault="00CD5DEB" w:rsidP="00CD5DEB">
      <w:pPr>
        <w:pStyle w:val="Kop1"/>
        <w:numPr>
          <w:ilvl w:val="0"/>
          <w:numId w:val="0"/>
        </w:numPr>
        <w:rPr>
          <w:rFonts w:eastAsia="Times New Roman" w:cs="Times New Roman"/>
          <w:color w:val="auto"/>
          <w:sz w:val="20"/>
          <w:szCs w:val="20"/>
          <w:lang w:val="nl-BE" w:eastAsia="en-US"/>
        </w:rPr>
      </w:pPr>
      <w:r>
        <w:rPr>
          <w:lang w:val="nl-BE"/>
        </w:rPr>
        <w:br w:type="page"/>
      </w:r>
    </w:p>
    <w:p w14:paraId="36B05EF1" w14:textId="77777777" w:rsidR="00CD5DEB" w:rsidRPr="00D91B38" w:rsidRDefault="00CD5DEB" w:rsidP="00CD5DEB">
      <w:pPr>
        <w:pStyle w:val="Kop1"/>
        <w:rPr>
          <w:lang w:val="nl-BE"/>
        </w:rPr>
      </w:pPr>
      <w:bookmarkStart w:id="6" w:name="_Toc526250028"/>
      <w:bookmarkStart w:id="7" w:name="_Toc530065932"/>
      <w:r w:rsidRPr="00D91B38">
        <w:rPr>
          <w:lang w:val="nl-BE"/>
        </w:rPr>
        <w:lastRenderedPageBreak/>
        <w:t>Focus op prioritaire assen en doorstromingsknelpunten</w:t>
      </w:r>
      <w:bookmarkEnd w:id="6"/>
      <w:bookmarkEnd w:id="7"/>
      <w:r w:rsidRPr="00D91B38">
        <w:rPr>
          <w:lang w:val="nl-BE"/>
        </w:rPr>
        <w:t xml:space="preserve"> </w:t>
      </w:r>
    </w:p>
    <w:p w14:paraId="27370D35" w14:textId="77777777" w:rsidR="00CD5DEB" w:rsidRDefault="00CD5DEB" w:rsidP="00CD5DEB">
      <w:pPr>
        <w:pStyle w:val="Plattetekst"/>
        <w:spacing w:line="276" w:lineRule="auto"/>
        <w:rPr>
          <w:lang w:val="nl-BE"/>
        </w:rPr>
      </w:pPr>
    </w:p>
    <w:p w14:paraId="060272F0" w14:textId="77777777" w:rsidR="00CD5DEB" w:rsidRPr="00B468FF" w:rsidRDefault="00CD5DEB" w:rsidP="00CD5DEB">
      <w:pPr>
        <w:jc w:val="both"/>
        <w:rPr>
          <w:rFonts w:cstheme="minorHAnsi"/>
        </w:rPr>
      </w:pPr>
      <w:r w:rsidRPr="00B468FF">
        <w:rPr>
          <w:rFonts w:cstheme="minorHAnsi"/>
        </w:rPr>
        <w:t xml:space="preserve">In de Task Force Doorstroming van 24 april 2018 werd voorgesteld om in het budget 73.16 van 2019 een budgetpost te voorzien waarin nieuwe OV-corridors worden aangeduid waarvoor de nodige doorstromingsstudies opgestart moeten worden. </w:t>
      </w:r>
      <w:r w:rsidRPr="00DC16DC">
        <w:rPr>
          <w:rFonts w:cstheme="minorHAnsi"/>
        </w:rPr>
        <w:t>In de vergadering van de Task Force doorstroming van 25/09/2018 werd beslist dat De Lijn het basisprincipe van absolute prioriteit voor OV voor de nieuw aan te duiden corridors zal voorop stellen binnen de vervoersregio’s. Mits consensus van alle partijen binnen de vervoersregioraden, zal dit zo worden toegepast, indien nodig  begeleid door  mitigerende maatregelen (bv. qua veiligheid) op deze assen.</w:t>
      </w:r>
      <w:r w:rsidRPr="00B468FF">
        <w:rPr>
          <w:rFonts w:cstheme="minorHAnsi"/>
        </w:rPr>
        <w:t xml:space="preserve"> </w:t>
      </w:r>
    </w:p>
    <w:p w14:paraId="27001C02" w14:textId="77777777" w:rsidR="00CD5DEB" w:rsidRDefault="00CD5DEB" w:rsidP="00CD5DEB">
      <w:pPr>
        <w:ind w:left="1080"/>
        <w:textAlignment w:val="center"/>
        <w:rPr>
          <w:rFonts w:ascii="Calibri" w:hAnsi="Calibri" w:cs="Calibri"/>
          <w:color w:val="auto"/>
          <w:lang w:eastAsia="en-US"/>
        </w:rPr>
      </w:pPr>
      <w:r>
        <w:rPr>
          <w:sz w:val="24"/>
          <w:szCs w:val="24"/>
        </w:rPr>
        <w:t> </w:t>
      </w:r>
    </w:p>
    <w:p w14:paraId="4A3F42C1" w14:textId="77777777" w:rsidR="00CD5DEB" w:rsidRDefault="00CD5DEB" w:rsidP="00CD5DEB">
      <w:pPr>
        <w:jc w:val="both"/>
      </w:pPr>
      <w:r>
        <w:t xml:space="preserve">Er is afgesproken om bij de analyse van die corridors te focussen op </w:t>
      </w:r>
      <w:r w:rsidRPr="003B61D5">
        <w:rPr>
          <w:u w:val="single"/>
        </w:rPr>
        <w:t>kernnetlijnen</w:t>
      </w:r>
      <w:r>
        <w:rPr>
          <w:u w:val="single"/>
        </w:rPr>
        <w:t xml:space="preserve"> voor het OV</w:t>
      </w:r>
      <w:r>
        <w:t xml:space="preserve">. </w:t>
      </w:r>
    </w:p>
    <w:p w14:paraId="77F0D1A2" w14:textId="77777777" w:rsidR="00CD5DEB" w:rsidRDefault="00CD5DEB" w:rsidP="00CD5DEB">
      <w:pPr>
        <w:jc w:val="both"/>
        <w:rPr>
          <w:rFonts w:cstheme="minorHAnsi"/>
        </w:rPr>
      </w:pPr>
    </w:p>
    <w:p w14:paraId="6CA726CA" w14:textId="77777777" w:rsidR="00CD5DEB" w:rsidRDefault="00CD5DEB" w:rsidP="00CD5DEB">
      <w:pPr>
        <w:jc w:val="both"/>
        <w:rPr>
          <w:rFonts w:cstheme="minorHAnsi"/>
        </w:rPr>
      </w:pPr>
      <w:r>
        <w:rPr>
          <w:rFonts w:cstheme="minorHAnsi"/>
        </w:rPr>
        <w:t xml:space="preserve">Een goede doorstroming op het hele traject geeft pas het gewenste resultaat als men voor een OV-corridoraanpak gaat. De realisatie van de ringtrambus kan hier als voorbeeld dienen. Naast de inzet van een ander type voertuig en een aanpassing van de reisweg, is dit vooral een doorgedreven voorbeeld van de corridorbenadering op lijn 820: van start- tot eindpunt werd deze lijn zorgvuldig onderzocht en voor élk knelpunt werd een oplossing uitgewerkt. Het gevolg is een substantiële tijdsbesparing en dus een totale make-over, die als een nieuwe lijn in de markt kan gezet worden. </w:t>
      </w:r>
    </w:p>
    <w:p w14:paraId="638805CC" w14:textId="77777777" w:rsidR="00CD5DEB" w:rsidRDefault="00CD5DEB" w:rsidP="00CD5DEB">
      <w:pPr>
        <w:jc w:val="both"/>
        <w:rPr>
          <w:rFonts w:cstheme="minorHAnsi"/>
        </w:rPr>
      </w:pPr>
    </w:p>
    <w:p w14:paraId="74534B08" w14:textId="77777777" w:rsidR="00CD5DEB" w:rsidRDefault="00CD5DEB" w:rsidP="00CD5DEB">
      <w:pPr>
        <w:jc w:val="both"/>
        <w:rPr>
          <w:rFonts w:cstheme="minorHAnsi"/>
        </w:rPr>
      </w:pPr>
      <w:r>
        <w:rPr>
          <w:rFonts w:cstheme="minorHAnsi"/>
        </w:rPr>
        <w:t>Bovenop de corridorbenadering, blijft het noodzakelijk om budget te reserveren voor minder ingrijpende ingrepen (toegankelijke haltes, quick wins, aangepaste verkeerslichtenbeïnvloeding op geïsoleerde kruispunten, …) en voor doorstromingsmaatregelen binnen andere projecten van AWV.</w:t>
      </w:r>
    </w:p>
    <w:p w14:paraId="3A726FA3" w14:textId="77777777" w:rsidR="00CD5DEB" w:rsidRDefault="00CD5DEB" w:rsidP="00CD5DEB">
      <w:pPr>
        <w:jc w:val="both"/>
        <w:rPr>
          <w:rFonts w:cstheme="minorHAnsi"/>
        </w:rPr>
      </w:pPr>
    </w:p>
    <w:p w14:paraId="53319243" w14:textId="77777777" w:rsidR="00CD5DEB" w:rsidRDefault="00CD5DEB" w:rsidP="00CD5DEB">
      <w:pPr>
        <w:jc w:val="both"/>
        <w:rPr>
          <w:rFonts w:cstheme="minorHAnsi"/>
        </w:rPr>
      </w:pPr>
      <w:r>
        <w:rPr>
          <w:rFonts w:cstheme="minorHAnsi"/>
        </w:rPr>
        <w:t xml:space="preserve">Naar aanleiding van de opstart van de vervoersregio’s, werkt De Lijn aan een rapport voor elke vervoersregio met daarin ook een hoofdstuk over doorstroming. Voor de bepaling van de prioritaire corridorstudies voor 2019 zullen de gegevens uit deze rapporten komen. </w:t>
      </w:r>
    </w:p>
    <w:p w14:paraId="2FC4EA35" w14:textId="77777777" w:rsidR="00CD5DEB" w:rsidRDefault="00CD5DEB" w:rsidP="00CD5DEB">
      <w:pPr>
        <w:jc w:val="both"/>
        <w:rPr>
          <w:rFonts w:cstheme="minorHAnsi"/>
        </w:rPr>
      </w:pPr>
    </w:p>
    <w:p w14:paraId="3059D33D" w14:textId="77777777" w:rsidR="00CD5DEB" w:rsidRDefault="00CD5DEB" w:rsidP="00CD5DEB">
      <w:pPr>
        <w:jc w:val="both"/>
      </w:pPr>
      <w:r>
        <w:rPr>
          <w:rFonts w:cstheme="minorHAnsi"/>
        </w:rPr>
        <w:t xml:space="preserve">De Lijn zal voor heel Vlaanderen een samenvattende tabel opmaken met alle knelpunten op de </w:t>
      </w:r>
      <w:r w:rsidRPr="003B61D5">
        <w:t>kernnetlijnen</w:t>
      </w:r>
      <w:r>
        <w:t xml:space="preserve"> en het aanvullend net</w:t>
      </w:r>
      <w:r w:rsidRPr="003B61D5">
        <w:t>. Een knelpunt wordt in deze lijst opgenomen als:</w:t>
      </w:r>
    </w:p>
    <w:p w14:paraId="010998CA" w14:textId="77777777" w:rsidR="00CD5DEB" w:rsidRPr="003B61D5" w:rsidRDefault="00CD5DEB" w:rsidP="00CD5DEB">
      <w:pPr>
        <w:jc w:val="both"/>
      </w:pPr>
    </w:p>
    <w:p w14:paraId="683737C0" w14:textId="77777777" w:rsidR="00CD5DEB" w:rsidRPr="003B61D5" w:rsidRDefault="00CD5DEB" w:rsidP="00CD5DEB">
      <w:pPr>
        <w:pStyle w:val="Lijstalinea"/>
        <w:numPr>
          <w:ilvl w:val="0"/>
          <w:numId w:val="5"/>
        </w:numPr>
        <w:spacing w:line="276" w:lineRule="auto"/>
        <w:contextualSpacing/>
        <w:jc w:val="both"/>
        <w:rPr>
          <w:rFonts w:ascii="Arial" w:hAnsi="Arial" w:cs="Arial"/>
          <w:sz w:val="22"/>
          <w:szCs w:val="22"/>
        </w:rPr>
      </w:pPr>
      <w:r w:rsidRPr="003B61D5">
        <w:rPr>
          <w:rFonts w:ascii="Arial" w:hAnsi="Arial" w:cs="Arial"/>
          <w:sz w:val="22"/>
          <w:szCs w:val="22"/>
        </w:rPr>
        <w:t>Zowel de betrouwbaarheid als de efficiëntie te laag scoren (</w:t>
      </w:r>
      <w:r>
        <w:rPr>
          <w:rFonts w:ascii="Arial" w:hAnsi="Arial" w:cs="Arial"/>
          <w:sz w:val="22"/>
          <w:szCs w:val="22"/>
        </w:rPr>
        <w:t xml:space="preserve">precieze </w:t>
      </w:r>
      <w:r w:rsidRPr="003B61D5">
        <w:rPr>
          <w:rFonts w:ascii="Arial" w:hAnsi="Arial" w:cs="Arial"/>
          <w:sz w:val="22"/>
          <w:szCs w:val="22"/>
        </w:rPr>
        <w:t>drempelwaarde</w:t>
      </w:r>
      <w:r>
        <w:rPr>
          <w:rFonts w:ascii="Arial" w:hAnsi="Arial" w:cs="Arial"/>
          <w:sz w:val="22"/>
          <w:szCs w:val="22"/>
        </w:rPr>
        <w:t xml:space="preserve"> nog te bepalen)</w:t>
      </w:r>
      <w:r w:rsidRPr="003B61D5">
        <w:rPr>
          <w:rFonts w:ascii="Arial" w:hAnsi="Arial" w:cs="Arial"/>
          <w:sz w:val="22"/>
          <w:szCs w:val="22"/>
        </w:rPr>
        <w:t>:</w:t>
      </w:r>
    </w:p>
    <w:p w14:paraId="2962ADB3" w14:textId="77777777" w:rsidR="00CD5DEB" w:rsidRPr="003B61D5" w:rsidRDefault="00CD5DEB" w:rsidP="00CD5DEB">
      <w:pPr>
        <w:pStyle w:val="Lijstalinea"/>
        <w:numPr>
          <w:ilvl w:val="1"/>
          <w:numId w:val="5"/>
        </w:numPr>
        <w:spacing w:line="276" w:lineRule="auto"/>
        <w:contextualSpacing/>
        <w:jc w:val="both"/>
        <w:rPr>
          <w:rFonts w:ascii="Arial" w:hAnsi="Arial" w:cs="Arial"/>
          <w:sz w:val="22"/>
          <w:szCs w:val="22"/>
        </w:rPr>
      </w:pPr>
      <w:r w:rsidRPr="003B61D5">
        <w:rPr>
          <w:rFonts w:ascii="Arial" w:hAnsi="Arial" w:cs="Arial"/>
          <w:sz w:val="22"/>
          <w:szCs w:val="22"/>
        </w:rPr>
        <w:t>Betrouwbaarheid: de verhouding tussen de gemiddelde rijtijd en het 90-percentiel,</w:t>
      </w:r>
    </w:p>
    <w:p w14:paraId="49AE6F03" w14:textId="77777777" w:rsidR="00CD5DEB" w:rsidRPr="003B61D5" w:rsidRDefault="00CD5DEB" w:rsidP="00CD5DEB">
      <w:pPr>
        <w:pStyle w:val="Lijstalinea"/>
        <w:numPr>
          <w:ilvl w:val="1"/>
          <w:numId w:val="5"/>
        </w:numPr>
        <w:spacing w:line="276" w:lineRule="auto"/>
        <w:contextualSpacing/>
        <w:jc w:val="both"/>
        <w:rPr>
          <w:rFonts w:ascii="Arial" w:hAnsi="Arial" w:cs="Arial"/>
          <w:sz w:val="22"/>
          <w:szCs w:val="22"/>
        </w:rPr>
      </w:pPr>
      <w:r w:rsidRPr="003B61D5">
        <w:rPr>
          <w:rFonts w:ascii="Arial" w:hAnsi="Arial" w:cs="Arial"/>
          <w:sz w:val="22"/>
          <w:szCs w:val="22"/>
        </w:rPr>
        <w:t xml:space="preserve">Efficiëntie: de verhouding tussen de gemiddelde rijtijd in de snelste </w:t>
      </w:r>
      <w:proofErr w:type="spellStart"/>
      <w:r w:rsidRPr="003B61D5">
        <w:rPr>
          <w:rFonts w:ascii="Arial" w:hAnsi="Arial" w:cs="Arial"/>
          <w:sz w:val="22"/>
          <w:szCs w:val="22"/>
        </w:rPr>
        <w:t>dalperiode</w:t>
      </w:r>
      <w:proofErr w:type="spellEnd"/>
      <w:r w:rsidRPr="003B61D5">
        <w:rPr>
          <w:rFonts w:ascii="Arial" w:hAnsi="Arial" w:cs="Arial"/>
          <w:sz w:val="22"/>
          <w:szCs w:val="22"/>
        </w:rPr>
        <w:t xml:space="preserve"> en de gemiddelde rijtijd in de onderzochte spitsperiode</w:t>
      </w:r>
    </w:p>
    <w:p w14:paraId="43E5AEC4" w14:textId="77777777" w:rsidR="00CD5DEB" w:rsidRDefault="00CD5DEB" w:rsidP="00CD5DEB">
      <w:pPr>
        <w:pStyle w:val="Lijstalinea"/>
        <w:numPr>
          <w:ilvl w:val="0"/>
          <w:numId w:val="5"/>
        </w:numPr>
        <w:spacing w:line="276" w:lineRule="auto"/>
        <w:contextualSpacing/>
        <w:jc w:val="both"/>
        <w:rPr>
          <w:rFonts w:ascii="Arial" w:hAnsi="Arial" w:cs="Arial"/>
          <w:sz w:val="22"/>
          <w:szCs w:val="22"/>
        </w:rPr>
      </w:pPr>
      <w:r w:rsidRPr="003B61D5">
        <w:rPr>
          <w:rFonts w:ascii="Arial" w:hAnsi="Arial" w:cs="Arial"/>
          <w:sz w:val="22"/>
          <w:szCs w:val="22"/>
        </w:rPr>
        <w:t>Het betrokken wegsegment door minstens één kernnetlijn gebruikt wordt</w:t>
      </w:r>
    </w:p>
    <w:p w14:paraId="5D6E6586" w14:textId="77777777" w:rsidR="00CD5DEB" w:rsidRDefault="00CD5DEB" w:rsidP="00CD5DEB">
      <w:pPr>
        <w:contextualSpacing/>
        <w:jc w:val="both"/>
        <w:rPr>
          <w:rFonts w:cstheme="minorHAnsi"/>
        </w:rPr>
      </w:pPr>
    </w:p>
    <w:p w14:paraId="6F39BB17" w14:textId="77777777" w:rsidR="00CD5DEB" w:rsidRPr="0096546E" w:rsidRDefault="00CD5DEB" w:rsidP="00CD5DEB">
      <w:pPr>
        <w:contextualSpacing/>
        <w:jc w:val="both"/>
      </w:pPr>
      <w:r>
        <w:rPr>
          <w:rFonts w:cstheme="minorHAnsi"/>
        </w:rPr>
        <w:t>We verwijzen hiervoor naar de doorstromingsnota per vervoersregio van De Lijn.</w:t>
      </w:r>
    </w:p>
    <w:p w14:paraId="14CB5366" w14:textId="77777777" w:rsidR="00CD5DEB" w:rsidRDefault="00CD5DEB" w:rsidP="00CD5DEB">
      <w:pPr>
        <w:jc w:val="both"/>
        <w:rPr>
          <w:rFonts w:cstheme="minorHAnsi"/>
        </w:rPr>
      </w:pPr>
    </w:p>
    <w:p w14:paraId="574B3536" w14:textId="77777777" w:rsidR="00CD5DEB" w:rsidRDefault="00CD5DEB" w:rsidP="00CD5DEB">
      <w:pPr>
        <w:jc w:val="both"/>
        <w:rPr>
          <w:rFonts w:cstheme="minorHAnsi"/>
        </w:rPr>
      </w:pPr>
      <w:r>
        <w:rPr>
          <w:rFonts w:cstheme="minorHAnsi"/>
        </w:rPr>
        <w:t xml:space="preserve">Tegen eind </w:t>
      </w:r>
      <w:r w:rsidR="00AC4E29">
        <w:rPr>
          <w:rFonts w:cstheme="minorHAnsi"/>
        </w:rPr>
        <w:t>Q4</w:t>
      </w:r>
      <w:r>
        <w:rPr>
          <w:rFonts w:cstheme="minorHAnsi"/>
        </w:rPr>
        <w:t xml:space="preserve"> 2018 moet de oplijsting van alle knelpunten zowel op de kernnetlijnen als het aanvullend net gebeurd zijn.</w:t>
      </w:r>
    </w:p>
    <w:p w14:paraId="7B454B8E" w14:textId="77777777" w:rsidR="00CD5DEB" w:rsidRDefault="00CD5DEB" w:rsidP="00CD5DEB">
      <w:pPr>
        <w:pStyle w:val="Plattetekst"/>
        <w:spacing w:line="276" w:lineRule="auto"/>
        <w:jc w:val="both"/>
        <w:rPr>
          <w:lang w:val="nl"/>
        </w:rPr>
      </w:pPr>
    </w:p>
    <w:p w14:paraId="2C7078DA" w14:textId="77777777" w:rsidR="00CD5DEB" w:rsidRPr="00121A98" w:rsidRDefault="00CD5DEB" w:rsidP="00CD5DEB">
      <w:pPr>
        <w:jc w:val="both"/>
        <w:rPr>
          <w:rFonts w:cstheme="minorHAnsi"/>
        </w:rPr>
      </w:pPr>
      <w:r w:rsidRPr="00121A98">
        <w:rPr>
          <w:rFonts w:cstheme="minorHAnsi"/>
        </w:rPr>
        <w:lastRenderedPageBreak/>
        <w:t>O.b.v. de shortlist van OV-knelpunten die door De Lijn wordt opgesteld, zullen de vervoer</w:t>
      </w:r>
      <w:r w:rsidR="008A0D00">
        <w:rPr>
          <w:rFonts w:cstheme="minorHAnsi"/>
        </w:rPr>
        <w:t>s</w:t>
      </w:r>
      <w:r w:rsidRPr="00121A98">
        <w:rPr>
          <w:rFonts w:cstheme="minorHAnsi"/>
        </w:rPr>
        <w:t>regioraden hun voorstel voor de OV-corridors aanduiden.</w:t>
      </w:r>
    </w:p>
    <w:p w14:paraId="71D91D2E" w14:textId="77777777" w:rsidR="00CD5DEB" w:rsidRPr="00E55E44" w:rsidRDefault="00CD5DEB" w:rsidP="00CD5DEB">
      <w:pPr>
        <w:jc w:val="both"/>
        <w:rPr>
          <w:rFonts w:cstheme="minorHAnsi"/>
        </w:rPr>
      </w:pPr>
      <w:r w:rsidRPr="00121A98">
        <w:rPr>
          <w:rFonts w:cstheme="minorHAnsi"/>
        </w:rPr>
        <w:t>In functie van het beschikbare budget zal de Task Force hier een aantal prioritaire corridors uit selecteren</w:t>
      </w:r>
      <w:r>
        <w:rPr>
          <w:rFonts w:cstheme="minorHAnsi"/>
        </w:rPr>
        <w:t xml:space="preserve"> die door het programma</w:t>
      </w:r>
      <w:r w:rsidRPr="00121A98">
        <w:rPr>
          <w:rFonts w:cstheme="minorHAnsi"/>
        </w:rPr>
        <w:t xml:space="preserve"> </w:t>
      </w:r>
      <w:r w:rsidRPr="00044988">
        <w:rPr>
          <w:rFonts w:cstheme="minorHAnsi"/>
        </w:rPr>
        <w:t>3MH214</w:t>
      </w:r>
      <w:r>
        <w:rPr>
          <w:rFonts w:cstheme="minorHAnsi"/>
        </w:rPr>
        <w:t xml:space="preserve"> voor bevordering van de doorstroming van het OV en de uitvoering van het flitspalenbeleid (roodlicht- en snelheidscamera’s) </w:t>
      </w:r>
      <w:r w:rsidRPr="00121A98">
        <w:rPr>
          <w:rFonts w:cstheme="minorHAnsi"/>
        </w:rPr>
        <w:t xml:space="preserve">gefinancierd worden. De budgetten zullen gaan naar projecten met het hoogste ambitieniveau, rekening houdend met de opgelijste prioriteiten op vlak van </w:t>
      </w:r>
      <w:r>
        <w:rPr>
          <w:rFonts w:cstheme="minorHAnsi"/>
        </w:rPr>
        <w:t xml:space="preserve">OV </w:t>
      </w:r>
      <w:r w:rsidRPr="00121A98">
        <w:rPr>
          <w:rFonts w:cstheme="minorHAnsi"/>
        </w:rPr>
        <w:t>doorstroming.</w:t>
      </w:r>
    </w:p>
    <w:p w14:paraId="314173AF" w14:textId="77777777" w:rsidR="00CD5DEB" w:rsidRDefault="00CD5DEB" w:rsidP="00CD5DEB">
      <w:pPr>
        <w:pStyle w:val="Plattetekst"/>
        <w:spacing w:line="276" w:lineRule="auto"/>
        <w:jc w:val="both"/>
        <w:rPr>
          <w:lang w:val="nl"/>
        </w:rPr>
      </w:pPr>
    </w:p>
    <w:p w14:paraId="36FFD1B9" w14:textId="77777777" w:rsidR="00CD5DEB" w:rsidRPr="00254C50" w:rsidRDefault="00CD5DEB" w:rsidP="00CD5DEB">
      <w:pPr>
        <w:pStyle w:val="Lijstalinea"/>
        <w:spacing w:line="276" w:lineRule="auto"/>
        <w:rPr>
          <w:rFonts w:ascii="Arial" w:hAnsi="Arial" w:cs="Arial"/>
          <w:sz w:val="22"/>
          <w:szCs w:val="22"/>
        </w:rPr>
      </w:pPr>
    </w:p>
    <w:p w14:paraId="0F1D752F" w14:textId="77777777" w:rsidR="00CD5DEB" w:rsidRDefault="00CD5DEB" w:rsidP="00CD5DEB">
      <w:pPr>
        <w:rPr>
          <w:rFonts w:eastAsia="Times New Roman" w:cs="Times New Roman"/>
          <w:color w:val="auto"/>
          <w:sz w:val="20"/>
          <w:szCs w:val="20"/>
          <w:lang w:val="nl-BE" w:eastAsia="en-US"/>
        </w:rPr>
      </w:pPr>
      <w:r>
        <w:rPr>
          <w:rFonts w:eastAsia="Times New Roman" w:cs="Times New Roman"/>
          <w:color w:val="auto"/>
          <w:sz w:val="20"/>
          <w:szCs w:val="20"/>
          <w:lang w:val="nl-BE" w:eastAsia="en-US"/>
        </w:rPr>
        <w:br w:type="page"/>
      </w:r>
    </w:p>
    <w:p w14:paraId="782550C8" w14:textId="77777777" w:rsidR="00CD5DEB" w:rsidRDefault="00CD5DEB" w:rsidP="00CD5DEB">
      <w:pPr>
        <w:pStyle w:val="Kop1"/>
        <w:rPr>
          <w:lang w:val="nl-BE"/>
        </w:rPr>
      </w:pPr>
      <w:bookmarkStart w:id="8" w:name="_Toc526250029"/>
      <w:bookmarkStart w:id="9" w:name="_Toc530065933"/>
      <w:r>
        <w:rPr>
          <w:lang w:val="nl-BE"/>
        </w:rPr>
        <w:lastRenderedPageBreak/>
        <w:t>Bepaling doelstellingen</w:t>
      </w:r>
      <w:bookmarkEnd w:id="8"/>
      <w:bookmarkEnd w:id="9"/>
    </w:p>
    <w:p w14:paraId="4A98F826" w14:textId="77777777" w:rsidR="00CD5DEB" w:rsidRDefault="00CD5DEB" w:rsidP="00CD5DEB">
      <w:pPr>
        <w:pStyle w:val="Normaalweb"/>
        <w:spacing w:before="0" w:beforeAutospacing="0" w:after="0" w:afterAutospacing="0" w:line="276" w:lineRule="auto"/>
        <w:jc w:val="both"/>
        <w:rPr>
          <w:rFonts w:ascii="Arial" w:hAnsi="Arial" w:cs="Arial"/>
          <w:color w:val="FF0000"/>
          <w:sz w:val="22"/>
          <w:szCs w:val="22"/>
        </w:rPr>
      </w:pPr>
    </w:p>
    <w:p w14:paraId="6974AE6E" w14:textId="77777777" w:rsidR="00CD5DEB" w:rsidRPr="0032353E" w:rsidRDefault="00CD5DEB" w:rsidP="00CD5DEB">
      <w:pPr>
        <w:jc w:val="both"/>
        <w:rPr>
          <w:color w:val="auto"/>
          <w:lang w:val="nl-BE"/>
        </w:rPr>
      </w:pPr>
      <w:r w:rsidRPr="0032353E">
        <w:rPr>
          <w:color w:val="auto"/>
          <w:lang w:val="nl-BE"/>
        </w:rPr>
        <w:t xml:space="preserve">Voor elk van de geselecteerde trajecten moeten doelstellingen worden bepaald. In het ideale geval kunnen deze doelstellingen voor trajecten worden gedistilleerd uit de mobiliteitsplannen, opgemaakt binnen de vervoersregioraad, opgericht in het kader van de invoering van  de vervoersregio’s. </w:t>
      </w:r>
    </w:p>
    <w:p w14:paraId="3C54AFFE" w14:textId="77777777" w:rsidR="00CD5DEB" w:rsidRPr="0032353E" w:rsidRDefault="00CD5DEB" w:rsidP="00CD5DEB">
      <w:pPr>
        <w:jc w:val="both"/>
        <w:rPr>
          <w:color w:val="auto"/>
          <w:lang w:val="nl-BE"/>
        </w:rPr>
      </w:pPr>
    </w:p>
    <w:p w14:paraId="17F06AAF" w14:textId="77777777" w:rsidR="00CD5DEB" w:rsidRPr="0032353E" w:rsidRDefault="00CD5DEB" w:rsidP="00CD5DEB">
      <w:pPr>
        <w:jc w:val="both"/>
        <w:rPr>
          <w:color w:val="auto"/>
          <w:lang w:val="nl-BE"/>
        </w:rPr>
      </w:pPr>
      <w:r w:rsidRPr="0032353E">
        <w:rPr>
          <w:color w:val="auto"/>
          <w:lang w:val="nl-BE"/>
        </w:rPr>
        <w:t>Bij de uitvoering van de verkeerskundige studies in het kader van het project VLCC Antwerpen werd een ad-hoc organisatiestructuur opgezet waarbij eveneens doelstellingen vooraf worden bepaald, voor de verschillende modi, in overleg tussen betrokken partijen, en in overeenstemming met de op dat moment van toepassing zijnde beleidsvisie onder meer op vlak van verkeersveiligheid. Deze aanpak bewijst in Antwerpen haar deugdelijkheid en meerwaarde. Het heeft echter de voorkeur dat deze werking geïntegreerd wordt in de opbouw en uitrol van de werking van de vervoersregio’s.</w:t>
      </w:r>
    </w:p>
    <w:p w14:paraId="7D397305" w14:textId="77777777" w:rsidR="00CD5DEB" w:rsidRPr="0032353E" w:rsidRDefault="00CD5DEB" w:rsidP="00CD5DEB">
      <w:pPr>
        <w:jc w:val="both"/>
        <w:rPr>
          <w:color w:val="auto"/>
          <w:lang w:val="nl-BE"/>
        </w:rPr>
      </w:pPr>
    </w:p>
    <w:p w14:paraId="1FFE708B" w14:textId="77777777" w:rsidR="00CD5DEB" w:rsidRPr="0032353E" w:rsidRDefault="00CD5DEB" w:rsidP="00CD5DEB">
      <w:pPr>
        <w:jc w:val="both"/>
        <w:rPr>
          <w:color w:val="auto"/>
          <w:lang w:val="nl-BE"/>
        </w:rPr>
      </w:pPr>
      <w:r w:rsidRPr="0032353E">
        <w:rPr>
          <w:color w:val="auto"/>
          <w:lang w:val="nl-BE"/>
        </w:rPr>
        <w:t xml:space="preserve">Naar analogie van de werking en aanpak bij de uitvoering van het project VLCC in Antwerpen, zullen ook voor andere regio’s de globale trajectdoelstellingen moeten worden bepaald volgens de mobiliteitsvisie binnen de vervoersregio. </w:t>
      </w:r>
    </w:p>
    <w:p w14:paraId="7F30435B" w14:textId="77777777" w:rsidR="00CD5DEB" w:rsidRPr="0032353E" w:rsidRDefault="00CD5DEB" w:rsidP="00CD5DEB">
      <w:pPr>
        <w:jc w:val="both"/>
        <w:rPr>
          <w:color w:val="auto"/>
          <w:lang w:val="nl-BE"/>
        </w:rPr>
      </w:pPr>
    </w:p>
    <w:p w14:paraId="79950978" w14:textId="77777777" w:rsidR="00CD5DEB" w:rsidRDefault="00CD5DEB" w:rsidP="00CD5DEB">
      <w:pPr>
        <w:jc w:val="both"/>
        <w:rPr>
          <w:color w:val="auto"/>
          <w:lang w:val="nl-BE"/>
        </w:rPr>
      </w:pPr>
      <w:r w:rsidRPr="0032353E">
        <w:rPr>
          <w:color w:val="auto"/>
          <w:lang w:val="nl-BE"/>
        </w:rPr>
        <w:t>Vervolgens dienen deze, in kleinere projectstuurgroepen, verder te worden geconcretiseerd tot op regelgebied- en kruispuntniveau. In een dergelijke projectstuurgroep, lijkt een vertegenwoordiging van volgende partijen aangewezen:</w:t>
      </w:r>
    </w:p>
    <w:p w14:paraId="659933E8" w14:textId="77777777" w:rsidR="008A0D00" w:rsidRPr="0032353E" w:rsidRDefault="008A0D00" w:rsidP="00CD5DEB">
      <w:pPr>
        <w:jc w:val="both"/>
        <w:rPr>
          <w:color w:val="auto"/>
          <w:lang w:val="nl-BE"/>
        </w:rPr>
      </w:pPr>
    </w:p>
    <w:p w14:paraId="41693A1A" w14:textId="77777777" w:rsidR="00CD5DEB" w:rsidRPr="0032353E" w:rsidRDefault="00CD5DEB" w:rsidP="00CD5DEB">
      <w:pPr>
        <w:numPr>
          <w:ilvl w:val="0"/>
          <w:numId w:val="17"/>
        </w:numPr>
        <w:tabs>
          <w:tab w:val="clear" w:pos="1080"/>
          <w:tab w:val="num" w:pos="720"/>
        </w:tabs>
        <w:jc w:val="both"/>
        <w:rPr>
          <w:color w:val="auto"/>
          <w:lang w:val="nl-BE"/>
        </w:rPr>
      </w:pPr>
      <w:r w:rsidRPr="0032353E">
        <w:rPr>
          <w:color w:val="auto"/>
          <w:lang w:val="nl-BE"/>
        </w:rPr>
        <w:t xml:space="preserve">Mobiliteitsbegeleider MOW </w:t>
      </w:r>
    </w:p>
    <w:p w14:paraId="7CE6C3B8" w14:textId="77777777" w:rsidR="00CD5DEB" w:rsidRPr="0032353E" w:rsidRDefault="00CD5DEB" w:rsidP="00CD5DEB">
      <w:pPr>
        <w:numPr>
          <w:ilvl w:val="0"/>
          <w:numId w:val="17"/>
        </w:numPr>
        <w:tabs>
          <w:tab w:val="clear" w:pos="1080"/>
          <w:tab w:val="num" w:pos="720"/>
        </w:tabs>
        <w:jc w:val="both"/>
        <w:rPr>
          <w:color w:val="auto"/>
          <w:lang w:val="nl-BE"/>
        </w:rPr>
      </w:pPr>
      <w:r>
        <w:rPr>
          <w:color w:val="auto"/>
          <w:lang w:val="nl-BE"/>
        </w:rPr>
        <w:t xml:space="preserve">Vertegenwoordiging </w:t>
      </w:r>
      <w:r w:rsidRPr="0032353E">
        <w:rPr>
          <w:color w:val="auto"/>
          <w:lang w:val="nl-BE"/>
        </w:rPr>
        <w:t>De Lijn</w:t>
      </w:r>
    </w:p>
    <w:p w14:paraId="3BEF669A" w14:textId="77777777" w:rsidR="00CD5DEB" w:rsidRPr="0032353E" w:rsidRDefault="00CD5DEB" w:rsidP="00CD5DEB">
      <w:pPr>
        <w:numPr>
          <w:ilvl w:val="0"/>
          <w:numId w:val="17"/>
        </w:numPr>
        <w:tabs>
          <w:tab w:val="clear" w:pos="1080"/>
          <w:tab w:val="num" w:pos="720"/>
        </w:tabs>
        <w:jc w:val="both"/>
        <w:rPr>
          <w:color w:val="auto"/>
          <w:lang w:val="nl-BE"/>
        </w:rPr>
      </w:pPr>
      <w:r>
        <w:rPr>
          <w:color w:val="auto"/>
          <w:lang w:val="nl-BE"/>
        </w:rPr>
        <w:t xml:space="preserve">Vertegenwoordiging </w:t>
      </w:r>
      <w:r w:rsidRPr="0032353E">
        <w:rPr>
          <w:color w:val="auto"/>
          <w:lang w:val="nl-BE"/>
        </w:rPr>
        <w:t xml:space="preserve">AWV </w:t>
      </w:r>
    </w:p>
    <w:p w14:paraId="6A3FE60E" w14:textId="77777777" w:rsidR="00CD5DEB" w:rsidRPr="0032353E" w:rsidRDefault="00CD5DEB" w:rsidP="00CD5DEB">
      <w:pPr>
        <w:numPr>
          <w:ilvl w:val="0"/>
          <w:numId w:val="17"/>
        </w:numPr>
        <w:tabs>
          <w:tab w:val="clear" w:pos="1080"/>
          <w:tab w:val="num" w:pos="720"/>
        </w:tabs>
        <w:jc w:val="both"/>
        <w:rPr>
          <w:color w:val="auto"/>
          <w:lang w:val="nl-BE"/>
        </w:rPr>
      </w:pPr>
      <w:r w:rsidRPr="0032353E">
        <w:rPr>
          <w:color w:val="auto"/>
          <w:lang w:val="nl-BE"/>
        </w:rPr>
        <w:t>Vertegenwoordig</w:t>
      </w:r>
      <w:r>
        <w:rPr>
          <w:color w:val="auto"/>
          <w:lang w:val="nl-BE"/>
        </w:rPr>
        <w:t>ing</w:t>
      </w:r>
      <w:r w:rsidRPr="0032353E">
        <w:rPr>
          <w:color w:val="auto"/>
          <w:lang w:val="nl-BE"/>
        </w:rPr>
        <w:t xml:space="preserve"> lokale wegbeheerder (indien op het betreffende traject ook kruispunten van steden en gemeenten betrokken zijn)</w:t>
      </w:r>
    </w:p>
    <w:p w14:paraId="30698532" w14:textId="77777777" w:rsidR="00CD5DEB" w:rsidRPr="0032353E" w:rsidRDefault="00CD5DEB" w:rsidP="00CD5DEB">
      <w:pPr>
        <w:jc w:val="both"/>
        <w:rPr>
          <w:color w:val="auto"/>
          <w:lang w:val="nl-BE"/>
        </w:rPr>
      </w:pPr>
    </w:p>
    <w:p w14:paraId="5B27AE66" w14:textId="77777777" w:rsidR="00CD5DEB" w:rsidRPr="0032353E" w:rsidRDefault="00CD5DEB" w:rsidP="00CD5DEB">
      <w:pPr>
        <w:jc w:val="both"/>
        <w:rPr>
          <w:color w:val="auto"/>
          <w:lang w:val="nl-BE"/>
        </w:rPr>
      </w:pPr>
      <w:r w:rsidRPr="0032353E">
        <w:rPr>
          <w:color w:val="auto"/>
          <w:lang w:val="nl-BE"/>
        </w:rPr>
        <w:t>Indien bij het concretiseren tot op regelgebied- en kruispuntniveau blijkt dat voor het halen van de trajectdoelstellingen voor OV, op kruispunten absolute prioriteit dient gegeven te worden aan OV, zal absolute prioriteit worden toegepast in de lichtenregelingen van de betreffende kruispunten.</w:t>
      </w:r>
    </w:p>
    <w:p w14:paraId="1C5A53BA" w14:textId="77777777" w:rsidR="00CD5DEB" w:rsidRPr="0032353E" w:rsidRDefault="00CD5DEB" w:rsidP="00CD5DEB">
      <w:pPr>
        <w:jc w:val="both"/>
        <w:rPr>
          <w:color w:val="auto"/>
          <w:lang w:val="nl-BE"/>
        </w:rPr>
      </w:pPr>
    </w:p>
    <w:p w14:paraId="504AC3C9" w14:textId="77777777" w:rsidR="00CD5DEB" w:rsidRPr="0032353E" w:rsidRDefault="00CD5DEB" w:rsidP="00CD5DEB">
      <w:pPr>
        <w:jc w:val="both"/>
        <w:rPr>
          <w:color w:val="auto"/>
          <w:lang w:val="nl-BE"/>
        </w:rPr>
      </w:pPr>
      <w:r w:rsidRPr="0032353E">
        <w:rPr>
          <w:color w:val="auto"/>
          <w:lang w:val="nl-BE"/>
        </w:rPr>
        <w:t xml:space="preserve">Na concretisering van de te bereiken doelstellingen op regelgebied/kruispuntniveau zullen de V-plannen (verkeerslichtenregelingen) worden opgemaakt door de afdeling EVT van AWV. </w:t>
      </w:r>
    </w:p>
    <w:p w14:paraId="5F45DF38" w14:textId="77777777" w:rsidR="00CD5DEB" w:rsidRPr="0032353E" w:rsidRDefault="00CD5DEB" w:rsidP="00CD5DEB">
      <w:pPr>
        <w:jc w:val="both"/>
        <w:rPr>
          <w:color w:val="auto"/>
          <w:lang w:val="nl-BE"/>
        </w:rPr>
      </w:pPr>
      <w:r w:rsidRPr="0032353E">
        <w:rPr>
          <w:color w:val="auto"/>
          <w:lang w:val="nl-BE"/>
        </w:rPr>
        <w:t>Voorafgaand aan een definitief V-plan, zullen de  opgemaakte verkeerslichtenregelingen worden gesimuleerd en (theoretisch) afgetoetst aan de vooropgestelde doelstellingen. Indien deze doelstellingen niet kunnen worden gehaald, zal er worden teruggekoppeld naar de projectstuurgroep, waar doelstellingen, op basis van de inzichten op basis van simulaties of ontwerp, in overleg kunnen worden bijgesteld.</w:t>
      </w:r>
    </w:p>
    <w:p w14:paraId="16914216" w14:textId="77777777" w:rsidR="00CD5DEB" w:rsidRPr="00A77619" w:rsidRDefault="00CD5DEB" w:rsidP="00CD5DEB">
      <w:pPr>
        <w:jc w:val="both"/>
        <w:rPr>
          <w:color w:val="FF0000"/>
          <w:lang w:val="nl-BE"/>
        </w:rPr>
      </w:pPr>
      <w:r w:rsidRPr="0032353E">
        <w:rPr>
          <w:color w:val="auto"/>
          <w:lang w:val="nl-BE"/>
        </w:rPr>
        <w:t xml:space="preserve">Wanneer grote problemen dreigen, of wanneer doelstellingen op een hoger niveau (vb. trajectdoelstellingen) niet kunnen worden gehaald, dient er geëscaleerd te worden naar het niveau </w:t>
      </w:r>
      <w:r w:rsidRPr="006373D7">
        <w:rPr>
          <w:color w:val="auto"/>
          <w:lang w:val="nl-BE"/>
        </w:rPr>
        <w:t xml:space="preserve">van de regioraad, of zelfs naar de Minister van Mobiliteit en Openbare werken via de </w:t>
      </w:r>
      <w:proofErr w:type="spellStart"/>
      <w:r w:rsidRPr="006373D7">
        <w:rPr>
          <w:color w:val="auto"/>
          <w:lang w:val="nl-BE"/>
        </w:rPr>
        <w:t>Task</w:t>
      </w:r>
      <w:proofErr w:type="spellEnd"/>
      <w:r w:rsidRPr="006373D7">
        <w:rPr>
          <w:color w:val="auto"/>
          <w:lang w:val="nl-BE"/>
        </w:rPr>
        <w:t xml:space="preserve"> Force Doorstroming.</w:t>
      </w:r>
    </w:p>
    <w:p w14:paraId="5DA0F831" w14:textId="77777777" w:rsidR="00CD5DEB" w:rsidRPr="00A77619" w:rsidRDefault="00CD5DEB" w:rsidP="00CD5DEB">
      <w:pPr>
        <w:jc w:val="both"/>
        <w:rPr>
          <w:color w:val="FF0000"/>
          <w:lang w:val="nl-BE"/>
        </w:rPr>
      </w:pPr>
    </w:p>
    <w:p w14:paraId="035E6478" w14:textId="77777777" w:rsidR="00CD5DEB" w:rsidRDefault="00CD5DEB" w:rsidP="00CD5DEB">
      <w:pPr>
        <w:rPr>
          <w:color w:val="auto"/>
        </w:rPr>
      </w:pPr>
      <w:r w:rsidRPr="00E073B6">
        <w:rPr>
          <w:color w:val="auto"/>
        </w:rPr>
        <w:lastRenderedPageBreak/>
        <w:t>Ook na de ingebruikname van nieuwe V-plannen zullen de resultaten cijfermatig opgevolgd worden, zodat geëvalueerd kan worden of de vooropgestelde doelstelling ook effectief in de praktijk worden waargemaakt.</w:t>
      </w:r>
    </w:p>
    <w:p w14:paraId="5740FBF3" w14:textId="77777777" w:rsidR="00CD5DEB" w:rsidRDefault="00CD5DEB" w:rsidP="00CD5DEB">
      <w:pPr>
        <w:rPr>
          <w:color w:val="auto"/>
        </w:rPr>
      </w:pPr>
    </w:p>
    <w:p w14:paraId="730E877E" w14:textId="77777777" w:rsidR="00CD5DEB" w:rsidRDefault="00CD5DEB" w:rsidP="00CD5DEB">
      <w:pPr>
        <w:rPr>
          <w:color w:val="auto"/>
        </w:rPr>
      </w:pPr>
      <w:r>
        <w:rPr>
          <w:color w:val="auto"/>
        </w:rPr>
        <w:br w:type="page"/>
      </w:r>
    </w:p>
    <w:p w14:paraId="0F70F466" w14:textId="77777777" w:rsidR="00CD5DEB" w:rsidRDefault="00CD5DEB" w:rsidP="00CD5DEB">
      <w:pPr>
        <w:rPr>
          <w:lang w:val="nl-BE"/>
        </w:rPr>
      </w:pPr>
    </w:p>
    <w:p w14:paraId="7B5C97D6" w14:textId="77777777" w:rsidR="00CD5DEB" w:rsidRDefault="00CD5DEB" w:rsidP="00CD5DEB">
      <w:pPr>
        <w:pStyle w:val="Kop1"/>
      </w:pPr>
      <w:bookmarkStart w:id="10" w:name="_Toc526250030"/>
      <w:bookmarkStart w:id="11" w:name="_Toc530065934"/>
      <w:r>
        <w:t>Technologische en verkeerskundige</w:t>
      </w:r>
      <w:r w:rsidRPr="00490D06">
        <w:t xml:space="preserve"> optimalisaties</w:t>
      </w:r>
      <w:bookmarkEnd w:id="10"/>
      <w:bookmarkEnd w:id="11"/>
    </w:p>
    <w:p w14:paraId="2A39E215" w14:textId="77777777" w:rsidR="00CD5DEB" w:rsidRDefault="00CD5DEB" w:rsidP="00CD5DEB">
      <w:pPr>
        <w:pStyle w:val="Kop2"/>
      </w:pPr>
      <w:bookmarkStart w:id="12" w:name="_Toc526250031"/>
      <w:bookmarkStart w:id="13" w:name="_Toc530065935"/>
      <w:r>
        <w:t>Technologie</w:t>
      </w:r>
      <w:bookmarkEnd w:id="12"/>
      <w:bookmarkEnd w:id="13"/>
    </w:p>
    <w:p w14:paraId="09A3047E" w14:textId="77777777" w:rsidR="00CD5DEB" w:rsidRDefault="00CD5DEB" w:rsidP="00CD5DEB"/>
    <w:p w14:paraId="4DF0067A" w14:textId="77777777" w:rsidR="00CD5DEB" w:rsidRPr="00796127" w:rsidRDefault="00CD5DEB" w:rsidP="00CD5DEB">
      <w:pPr>
        <w:pStyle w:val="Kop3"/>
        <w:rPr>
          <w:color w:val="000000" w:themeColor="text1"/>
        </w:rPr>
      </w:pPr>
      <w:bookmarkStart w:id="14" w:name="_Toc526250032"/>
      <w:bookmarkStart w:id="15" w:name="_Toc530065936"/>
      <w:r w:rsidRPr="00796127">
        <w:rPr>
          <w:color w:val="000000" w:themeColor="text1"/>
        </w:rPr>
        <w:t>Conclusies RFI</w:t>
      </w:r>
      <w:bookmarkEnd w:id="14"/>
      <w:bookmarkEnd w:id="15"/>
    </w:p>
    <w:p w14:paraId="0C3552B6" w14:textId="77777777" w:rsidR="00CD5DEB" w:rsidRPr="00796127" w:rsidRDefault="00CD5DEB" w:rsidP="00CD5DEB"/>
    <w:p w14:paraId="74B2C22B" w14:textId="77777777" w:rsidR="00CD5DEB" w:rsidRDefault="00CD5DEB" w:rsidP="00CD5DEB">
      <w:r>
        <w:t>In Vlaanderen maken traditionele installaties voor beïnvloeding van verkeerslichten door het openbaar vervoer, momenteel gebruik van selectieve lussen in het wegdek.</w:t>
      </w:r>
    </w:p>
    <w:p w14:paraId="08CFD25A" w14:textId="77777777" w:rsidR="00CD5DEB" w:rsidRDefault="00CD5DEB" w:rsidP="00CD5DEB"/>
    <w:p w14:paraId="27C57B5F" w14:textId="77777777" w:rsidR="00CD5DEB" w:rsidRDefault="00CD5DEB" w:rsidP="00CD5DEB">
      <w:pPr>
        <w:autoSpaceDE w:val="0"/>
        <w:autoSpaceDN w:val="0"/>
        <w:adjustRightInd w:val="0"/>
        <w:jc w:val="both"/>
        <w:rPr>
          <w:rStyle w:val="InleidingAWV"/>
          <w:rFonts w:ascii="Arial" w:hAnsi="Arial"/>
        </w:rPr>
      </w:pPr>
      <w:r w:rsidRPr="00E720E9">
        <w:rPr>
          <w:rStyle w:val="InleidingAWV"/>
          <w:rFonts w:ascii="Arial" w:hAnsi="Arial"/>
        </w:rPr>
        <w:t xml:space="preserve">Naast de huidige technologie van fysieke selectieve lussen, kunnen in hoofdzaak twee </w:t>
      </w:r>
      <w:r>
        <w:rPr>
          <w:rStyle w:val="InleidingAWV"/>
          <w:rFonts w:ascii="Arial" w:hAnsi="Arial"/>
        </w:rPr>
        <w:t xml:space="preserve">andere </w:t>
      </w:r>
      <w:r w:rsidRPr="00E720E9">
        <w:rPr>
          <w:rStyle w:val="InleidingAWV"/>
          <w:rFonts w:ascii="Arial" w:hAnsi="Arial"/>
        </w:rPr>
        <w:t>systemen onderscheiden worden:</w:t>
      </w:r>
    </w:p>
    <w:p w14:paraId="5E1AB996" w14:textId="77777777" w:rsidR="00CD5DEB" w:rsidRPr="00E720E9" w:rsidRDefault="00CD5DEB" w:rsidP="00CD5DEB">
      <w:pPr>
        <w:autoSpaceDE w:val="0"/>
        <w:autoSpaceDN w:val="0"/>
        <w:adjustRightInd w:val="0"/>
        <w:jc w:val="both"/>
        <w:rPr>
          <w:rStyle w:val="InleidingAWV"/>
          <w:rFonts w:ascii="Arial" w:hAnsi="Arial"/>
        </w:rPr>
      </w:pPr>
    </w:p>
    <w:p w14:paraId="424E93AC" w14:textId="77777777" w:rsidR="00CD5DEB" w:rsidRPr="00330E37" w:rsidRDefault="00CD5DEB" w:rsidP="00CD5DEB">
      <w:pPr>
        <w:pStyle w:val="Lijstalinea"/>
        <w:numPr>
          <w:ilvl w:val="0"/>
          <w:numId w:val="4"/>
        </w:numPr>
        <w:autoSpaceDE w:val="0"/>
        <w:autoSpaceDN w:val="0"/>
        <w:adjustRightInd w:val="0"/>
        <w:contextualSpacing/>
        <w:jc w:val="both"/>
        <w:rPr>
          <w:rStyle w:val="InleidingAWV"/>
          <w:rFonts w:ascii="Arial" w:hAnsi="Arial"/>
        </w:rPr>
      </w:pPr>
      <w:r w:rsidRPr="00330E37">
        <w:rPr>
          <w:rStyle w:val="InleidingAWV"/>
          <w:rFonts w:ascii="Arial" w:hAnsi="Arial" w:cs="Arial"/>
          <w:b/>
        </w:rPr>
        <w:t>KAR systemen</w:t>
      </w:r>
      <w:r w:rsidRPr="00330E37">
        <w:rPr>
          <w:rStyle w:val="InleidingAWV"/>
          <w:rFonts w:ascii="Arial" w:hAnsi="Arial" w:cs="Arial"/>
        </w:rPr>
        <w:t xml:space="preserve">: dit zijn systemen waarbij er via radiocommunicatie op korte afstand gecommuniceerd wordt tussen het voertuig en het kruispunt.  De KAR-technologie heeft het voordeel dat er geen lussen meer geïnstalleerd moeten worden in het wegdek en dat aanpassingen (zoals bv. verplaatsen van lussen) zonder grote </w:t>
      </w:r>
      <w:proofErr w:type="spellStart"/>
      <w:r w:rsidRPr="00330E37">
        <w:rPr>
          <w:rStyle w:val="InleidingAWV"/>
          <w:rFonts w:ascii="Arial" w:hAnsi="Arial" w:cs="Arial"/>
        </w:rPr>
        <w:t>meerkost</w:t>
      </w:r>
      <w:proofErr w:type="spellEnd"/>
      <w:r w:rsidRPr="00330E37">
        <w:rPr>
          <w:rStyle w:val="InleidingAWV"/>
          <w:rFonts w:ascii="Arial" w:hAnsi="Arial" w:cs="Arial"/>
        </w:rPr>
        <w:t xml:space="preserve"> kunnen gebeuren.  </w:t>
      </w:r>
    </w:p>
    <w:p w14:paraId="5B8401B4" w14:textId="77777777" w:rsidR="00CD5DEB" w:rsidRPr="00330E37" w:rsidRDefault="00CD5DEB" w:rsidP="00CD5DEB">
      <w:pPr>
        <w:autoSpaceDE w:val="0"/>
        <w:autoSpaceDN w:val="0"/>
        <w:adjustRightInd w:val="0"/>
        <w:contextualSpacing/>
        <w:jc w:val="both"/>
        <w:rPr>
          <w:rStyle w:val="InleidingAWV"/>
          <w:rFonts w:ascii="Arial" w:hAnsi="Arial"/>
        </w:rPr>
      </w:pPr>
    </w:p>
    <w:p w14:paraId="72423685" w14:textId="77777777" w:rsidR="00CD5DEB" w:rsidRPr="00330E37" w:rsidRDefault="00CD5DEB" w:rsidP="00CD5DEB">
      <w:pPr>
        <w:pStyle w:val="Lijstalinea"/>
        <w:numPr>
          <w:ilvl w:val="0"/>
          <w:numId w:val="4"/>
        </w:numPr>
        <w:autoSpaceDE w:val="0"/>
        <w:autoSpaceDN w:val="0"/>
        <w:adjustRightInd w:val="0"/>
        <w:ind w:left="708"/>
        <w:contextualSpacing/>
        <w:jc w:val="both"/>
        <w:rPr>
          <w:rStyle w:val="InleidingAWV"/>
          <w:rFonts w:ascii="Arial" w:hAnsi="Arial"/>
        </w:rPr>
      </w:pPr>
      <w:r w:rsidRPr="007D4588">
        <w:rPr>
          <w:rStyle w:val="InleidingAWV"/>
          <w:rFonts w:ascii="Arial" w:hAnsi="Arial" w:cs="Arial"/>
          <w:b/>
        </w:rPr>
        <w:t>C-ITS gebaseerde systemen</w:t>
      </w:r>
      <w:r w:rsidRPr="007D4588">
        <w:rPr>
          <w:rStyle w:val="InleidingAWV"/>
          <w:rFonts w:ascii="Arial" w:hAnsi="Arial" w:cs="Arial"/>
        </w:rPr>
        <w:t xml:space="preserve">: deze systemen maken gebruik van draadloze netwerken </w:t>
      </w:r>
      <w:proofErr w:type="spellStart"/>
      <w:r w:rsidRPr="007D4588">
        <w:rPr>
          <w:rStyle w:val="InleidingAWV"/>
          <w:rFonts w:ascii="Arial" w:hAnsi="Arial" w:cs="Arial"/>
        </w:rPr>
        <w:t>ttz</w:t>
      </w:r>
      <w:proofErr w:type="spellEnd"/>
      <w:r w:rsidRPr="007D4588">
        <w:rPr>
          <w:rStyle w:val="InleidingAWV"/>
          <w:rFonts w:ascii="Arial" w:hAnsi="Arial" w:cs="Arial"/>
        </w:rPr>
        <w:t xml:space="preserve">. cellulaire communicatietechnologie (3G, 4G, 5G) of Wifi-p. </w:t>
      </w:r>
    </w:p>
    <w:p w14:paraId="71328E3D" w14:textId="77777777" w:rsidR="00CD5DEB" w:rsidRDefault="00CD5DEB" w:rsidP="00CD5DEB">
      <w:pPr>
        <w:autoSpaceDE w:val="0"/>
        <w:autoSpaceDN w:val="0"/>
        <w:adjustRightInd w:val="0"/>
        <w:contextualSpacing/>
        <w:jc w:val="both"/>
        <w:rPr>
          <w:rStyle w:val="InleidingAWV"/>
          <w:rFonts w:ascii="Arial" w:hAnsi="Arial" w:cs="Times New Roman"/>
          <w:lang w:val="nl-BE"/>
        </w:rPr>
      </w:pPr>
    </w:p>
    <w:p w14:paraId="3B87B92A" w14:textId="77777777" w:rsidR="00CD5DEB" w:rsidRDefault="00CD5DEB" w:rsidP="00CD5DEB">
      <w:pPr>
        <w:autoSpaceDE w:val="0"/>
        <w:autoSpaceDN w:val="0"/>
        <w:adjustRightInd w:val="0"/>
        <w:contextualSpacing/>
        <w:jc w:val="both"/>
        <w:rPr>
          <w:rStyle w:val="InleidingAWV"/>
          <w:rFonts w:ascii="Arial" w:hAnsi="Arial" w:cs="Times New Roman"/>
          <w:lang w:val="nl-BE"/>
        </w:rPr>
      </w:pPr>
      <w:r>
        <w:rPr>
          <w:rStyle w:val="InleidingAWV"/>
          <w:rFonts w:ascii="Arial" w:hAnsi="Arial" w:cs="Times New Roman"/>
          <w:lang w:val="nl-BE"/>
        </w:rPr>
        <w:t>Voor- en nadelen van deze technologieën zijn verder toegelicht in Bijlage 1.</w:t>
      </w:r>
    </w:p>
    <w:p w14:paraId="60D75599" w14:textId="77777777" w:rsidR="00CD5DEB" w:rsidRPr="00330E37" w:rsidRDefault="00CD5DEB" w:rsidP="00CD5DEB">
      <w:pPr>
        <w:autoSpaceDE w:val="0"/>
        <w:autoSpaceDN w:val="0"/>
        <w:adjustRightInd w:val="0"/>
        <w:contextualSpacing/>
        <w:jc w:val="both"/>
        <w:rPr>
          <w:rStyle w:val="InleidingAWV"/>
          <w:rFonts w:ascii="Arial" w:hAnsi="Arial" w:cs="Times New Roman"/>
          <w:lang w:val="nl-BE"/>
        </w:rPr>
      </w:pPr>
    </w:p>
    <w:p w14:paraId="3FFBCA84" w14:textId="77777777" w:rsidR="00CD5DEB" w:rsidRPr="004B5E43" w:rsidRDefault="00CD5DEB" w:rsidP="00CD5DEB">
      <w:pPr>
        <w:pStyle w:val="normaletkst"/>
      </w:pPr>
      <w:r w:rsidRPr="004B5E43">
        <w:t xml:space="preserve">Gelet op de bevindingen van de </w:t>
      </w:r>
      <w:r>
        <w:t xml:space="preserve">recent hieromtrent gevoerde </w:t>
      </w:r>
      <w:r w:rsidRPr="004B5E43">
        <w:t xml:space="preserve">RFI procedure, lijkt de C-ITS technologie op dit moment niet klaar voor een onmiddellijke uitrol op grotere schaal. Daarom wordt voorgesteld om, waar een verandering van technologie een meerwaarde kan betekenen op vlak van doorstroming van OV, in eerste instantie over te schakelen naar de KAR technologie. </w:t>
      </w:r>
    </w:p>
    <w:p w14:paraId="3994EE10" w14:textId="77777777" w:rsidR="00CD5DEB" w:rsidRDefault="00CD5DEB" w:rsidP="00CD5DEB">
      <w:pPr>
        <w:jc w:val="both"/>
      </w:pPr>
    </w:p>
    <w:p w14:paraId="217DB9ED" w14:textId="77777777" w:rsidR="00CD5DEB" w:rsidRPr="00796127" w:rsidRDefault="00CD5DEB" w:rsidP="00CD5DEB">
      <w:pPr>
        <w:pStyle w:val="Kop3"/>
        <w:rPr>
          <w:color w:val="000000" w:themeColor="text1"/>
        </w:rPr>
      </w:pPr>
      <w:bookmarkStart w:id="16" w:name="_Toc526250033"/>
      <w:bookmarkStart w:id="17" w:name="_Toc530065937"/>
      <w:r>
        <w:rPr>
          <w:color w:val="000000" w:themeColor="text1"/>
        </w:rPr>
        <w:t>Opvolging mogelijkheden C-ITS technologie</w:t>
      </w:r>
      <w:bookmarkEnd w:id="16"/>
      <w:bookmarkEnd w:id="17"/>
    </w:p>
    <w:p w14:paraId="6F5271F7" w14:textId="77777777" w:rsidR="00CD5DEB" w:rsidRDefault="00CD5DEB" w:rsidP="00CD5DEB">
      <w:pPr>
        <w:jc w:val="both"/>
      </w:pPr>
    </w:p>
    <w:p w14:paraId="48EB0BC3" w14:textId="77777777" w:rsidR="00CD5DEB" w:rsidRDefault="00CD5DEB" w:rsidP="00CD5DEB">
      <w:pPr>
        <w:jc w:val="both"/>
        <w:rPr>
          <w:color w:val="auto"/>
        </w:rPr>
      </w:pPr>
      <w:r w:rsidRPr="004B5E43">
        <w:rPr>
          <w:rStyle w:val="normaletkstChar"/>
        </w:rPr>
        <w:t>Gelet op de hele waaier van diensten en use cases die via de C-ITS technologie mogelijk worden, wordt voorgesteld om ook deze technologie, en in het bijzonder de use case</w:t>
      </w:r>
      <w:r>
        <w:rPr>
          <w:rStyle w:val="normaletkstChar"/>
        </w:rPr>
        <w:t>s</w:t>
      </w:r>
      <w:r w:rsidRPr="004B5E43">
        <w:rPr>
          <w:rStyle w:val="normaletkstChar"/>
        </w:rPr>
        <w:t xml:space="preserve"> omtrent het beïnvloeden van OV verder op te volgen. In het kader van C-ITS werd recent een interdepartementale</w:t>
      </w:r>
      <w:r>
        <w:rPr>
          <w:color w:val="222222"/>
        </w:rPr>
        <w:t xml:space="preserve"> stuurgroep opgericht, bestaande uit het departement Mobiliteit en Openbare Werken (MOW), AWV en het departement Economie, Wetenschap en Innovatie (EWI), voor de aansturing en begeleiding van de introductie van geconnecteerde en zelfsturende voertuigen in Vlaanderen. De stuurgroep heeft onder meer als doelstellingen het nagaan van technologische opties en stapsgewijs realiseren van de nodige infrastructuur om C-ITS en de introductie van geautomatiseerd vervoer duurzaam te ondersteunen en de beschikbare middelen daartoe optimaal aan te wenden (netwerkinfrastructuur voor V2X communicatie, plan van </w:t>
      </w:r>
      <w:r w:rsidRPr="00121A98">
        <w:rPr>
          <w:color w:val="222222"/>
        </w:rPr>
        <w:t xml:space="preserve">aanpak voor het connecteren van bestaande infrastructuur, onderzoeks- en pilootprojecten…). Het project “Mobili-data” laat ook het inschakelen van het aanwezige glasvezelnetwerk onderzoeken om, na voorafgaand overleg met marktpartijen, als eerste Europese regio te komen tot de </w:t>
      </w:r>
      <w:r w:rsidRPr="00121A98">
        <w:rPr>
          <w:color w:val="auto"/>
        </w:rPr>
        <w:t>implementatie van een open 5G – netwerk minstens langsheen de Vlaamse snelwegen.</w:t>
      </w:r>
      <w:r w:rsidRPr="00C25480">
        <w:rPr>
          <w:color w:val="auto"/>
        </w:rPr>
        <w:t xml:space="preserve"> </w:t>
      </w:r>
    </w:p>
    <w:p w14:paraId="7C2F1B91" w14:textId="77777777" w:rsidR="00CD5DEB" w:rsidRDefault="00CD5DEB" w:rsidP="00CD5DEB">
      <w:pPr>
        <w:jc w:val="both"/>
        <w:rPr>
          <w:color w:val="auto"/>
        </w:rPr>
      </w:pPr>
    </w:p>
    <w:p w14:paraId="364180D0" w14:textId="77777777" w:rsidR="00CD5DEB" w:rsidRPr="002F358E" w:rsidRDefault="00CD5DEB" w:rsidP="00CD5DEB">
      <w:pPr>
        <w:pStyle w:val="Plattetekst"/>
        <w:spacing w:line="276" w:lineRule="auto"/>
        <w:rPr>
          <w:sz w:val="22"/>
          <w:szCs w:val="22"/>
          <w:lang w:val="nl-BE"/>
        </w:rPr>
      </w:pPr>
      <w:r w:rsidRPr="002F358E">
        <w:rPr>
          <w:sz w:val="22"/>
          <w:szCs w:val="22"/>
          <w:lang w:val="nl-BE"/>
        </w:rPr>
        <w:t xml:space="preserve">Gelet op de mogelijkheden van de opkomende technologie van C-ITS is De Lijn vragende partij om zich deze technologie eigen te maken. Deze technologie vereist immers minimale hardware op het voertuig en biedt eveneens een mogelijkheid tot data uitwisseling met het verkeerslicht waardoor het mogelijk wordt om de buschauffeurs persoonlijk via een applicatie op de </w:t>
      </w:r>
      <w:proofErr w:type="spellStart"/>
      <w:r w:rsidRPr="002F358E">
        <w:rPr>
          <w:sz w:val="22"/>
          <w:szCs w:val="22"/>
          <w:lang w:val="nl-BE"/>
        </w:rPr>
        <w:t>ReTiBo</w:t>
      </w:r>
      <w:proofErr w:type="spellEnd"/>
      <w:r w:rsidRPr="002F358E">
        <w:rPr>
          <w:sz w:val="22"/>
          <w:szCs w:val="22"/>
          <w:lang w:val="nl-BE"/>
        </w:rPr>
        <w:t xml:space="preserve"> chauffeursconsole te adviseren over bijvoorbeeld de gepaste snelheid om een eigen groene golf te bekomen. </w:t>
      </w:r>
    </w:p>
    <w:p w14:paraId="09F77E36" w14:textId="77777777" w:rsidR="00CD5DEB" w:rsidRPr="00121A98" w:rsidRDefault="00CD5DEB" w:rsidP="00CD5DEB">
      <w:pPr>
        <w:pStyle w:val="Plattetekst"/>
        <w:spacing w:line="276" w:lineRule="auto"/>
        <w:rPr>
          <w:rFonts w:cs="Arial"/>
          <w:sz w:val="22"/>
          <w:szCs w:val="22"/>
          <w:lang w:val="nl"/>
        </w:rPr>
      </w:pPr>
      <w:r w:rsidRPr="00121A98">
        <w:rPr>
          <w:sz w:val="22"/>
          <w:szCs w:val="22"/>
          <w:lang w:val="nl-BE"/>
        </w:rPr>
        <w:t xml:space="preserve">Beide </w:t>
      </w:r>
      <w:proofErr w:type="spellStart"/>
      <w:r w:rsidRPr="00121A98">
        <w:rPr>
          <w:sz w:val="22"/>
          <w:szCs w:val="22"/>
          <w:lang w:val="nl-BE"/>
        </w:rPr>
        <w:t>use</w:t>
      </w:r>
      <w:proofErr w:type="spellEnd"/>
      <w:r w:rsidRPr="00121A98">
        <w:rPr>
          <w:sz w:val="22"/>
          <w:szCs w:val="22"/>
          <w:lang w:val="nl-BE"/>
        </w:rPr>
        <w:t xml:space="preserve"> cases (geven van prioriteit en geven van snelheidsadvies) zijn voorzien in het C-ITS project “</w:t>
      </w:r>
      <w:proofErr w:type="spellStart"/>
      <w:r w:rsidRPr="00121A98">
        <w:rPr>
          <w:sz w:val="22"/>
          <w:szCs w:val="22"/>
          <w:lang w:val="nl-BE"/>
        </w:rPr>
        <w:t>Mobili</w:t>
      </w:r>
      <w:proofErr w:type="spellEnd"/>
      <w:r w:rsidRPr="00121A98">
        <w:rPr>
          <w:sz w:val="22"/>
          <w:szCs w:val="22"/>
          <w:lang w:val="nl-BE"/>
        </w:rPr>
        <w:t xml:space="preserve">-data”. </w:t>
      </w:r>
      <w:r w:rsidRPr="00121A98">
        <w:rPr>
          <w:rFonts w:cs="Arial"/>
          <w:sz w:val="22"/>
          <w:szCs w:val="22"/>
          <w:lang w:val="nl"/>
        </w:rPr>
        <w:t>Omwille van bovenstaande aspecten, zal de Lijn bij elke use case omtrent OV actief betrokken worden. Vanuit dat oogpunt zal De Lijn vanaf heden uitgenodigd worden aan de interdepartementale stuurgroep.</w:t>
      </w:r>
    </w:p>
    <w:p w14:paraId="76B19E81" w14:textId="77777777" w:rsidR="00CD5DEB" w:rsidRPr="002F358E" w:rsidRDefault="00CD5DEB" w:rsidP="00CD5DEB">
      <w:pPr>
        <w:pStyle w:val="Plattetekst"/>
        <w:spacing w:line="276" w:lineRule="auto"/>
        <w:rPr>
          <w:rFonts w:cs="Arial"/>
          <w:sz w:val="22"/>
          <w:szCs w:val="22"/>
          <w:lang w:val="nl"/>
        </w:rPr>
      </w:pPr>
      <w:r w:rsidRPr="00121A98">
        <w:rPr>
          <w:sz w:val="22"/>
          <w:szCs w:val="22"/>
          <w:lang w:val="nl-BE"/>
        </w:rPr>
        <w:t xml:space="preserve">Gelet op het belang van deze </w:t>
      </w:r>
      <w:proofErr w:type="spellStart"/>
      <w:r w:rsidRPr="00121A98">
        <w:rPr>
          <w:sz w:val="22"/>
          <w:szCs w:val="22"/>
          <w:lang w:val="nl-BE"/>
        </w:rPr>
        <w:t>use</w:t>
      </w:r>
      <w:proofErr w:type="spellEnd"/>
      <w:r w:rsidRPr="00121A98">
        <w:rPr>
          <w:sz w:val="22"/>
          <w:szCs w:val="22"/>
          <w:lang w:val="nl-BE"/>
        </w:rPr>
        <w:t xml:space="preserve"> cases in het kader van een mogelijke uitrol op de bussen, zal aan deze </w:t>
      </w:r>
      <w:proofErr w:type="spellStart"/>
      <w:r w:rsidRPr="00121A98">
        <w:rPr>
          <w:sz w:val="22"/>
          <w:szCs w:val="22"/>
          <w:lang w:val="nl-BE"/>
        </w:rPr>
        <w:t>use</w:t>
      </w:r>
      <w:proofErr w:type="spellEnd"/>
      <w:r w:rsidRPr="00121A98">
        <w:rPr>
          <w:sz w:val="22"/>
          <w:szCs w:val="22"/>
          <w:lang w:val="nl-BE"/>
        </w:rPr>
        <w:t xml:space="preserve"> cases de nodige prioriteit gegeven worden. </w:t>
      </w:r>
      <w:r w:rsidRPr="00121A98">
        <w:rPr>
          <w:rFonts w:cs="Arial"/>
          <w:sz w:val="22"/>
          <w:szCs w:val="22"/>
          <w:lang w:val="nl"/>
        </w:rPr>
        <w:t>De Lijn zal onder meer volgende criteria mee evalueren:</w:t>
      </w:r>
      <w:r w:rsidRPr="002F358E">
        <w:rPr>
          <w:rFonts w:cs="Arial"/>
          <w:sz w:val="22"/>
          <w:szCs w:val="22"/>
          <w:lang w:val="nl"/>
        </w:rPr>
        <w:t xml:space="preserve"> </w:t>
      </w:r>
    </w:p>
    <w:p w14:paraId="171AA03E" w14:textId="77777777" w:rsidR="00CD5DEB" w:rsidRPr="002F358E" w:rsidRDefault="00CD5DEB" w:rsidP="00CD5DEB">
      <w:pPr>
        <w:numPr>
          <w:ilvl w:val="1"/>
          <w:numId w:val="12"/>
        </w:numPr>
        <w:pBdr>
          <w:top w:val="none" w:sz="0" w:space="0" w:color="auto"/>
          <w:left w:val="none" w:sz="0" w:space="0" w:color="auto"/>
          <w:bottom w:val="none" w:sz="0" w:space="0" w:color="auto"/>
          <w:right w:val="none" w:sz="0" w:space="0" w:color="auto"/>
          <w:between w:val="none" w:sz="0" w:space="0" w:color="auto"/>
        </w:pBdr>
        <w:ind w:left="1080"/>
        <w:rPr>
          <w:color w:val="auto"/>
        </w:rPr>
      </w:pPr>
      <w:r w:rsidRPr="002F358E">
        <w:rPr>
          <w:color w:val="auto"/>
        </w:rPr>
        <w:t>Verbetering reistijd vertaald naar stiptheid en betrouwbaarheid</w:t>
      </w:r>
    </w:p>
    <w:p w14:paraId="73823B38" w14:textId="77777777" w:rsidR="00CD5DEB" w:rsidRPr="002F358E" w:rsidRDefault="00CD5DEB" w:rsidP="00CD5DEB">
      <w:pPr>
        <w:numPr>
          <w:ilvl w:val="1"/>
          <w:numId w:val="12"/>
        </w:numPr>
        <w:pBdr>
          <w:top w:val="none" w:sz="0" w:space="0" w:color="auto"/>
          <w:left w:val="none" w:sz="0" w:space="0" w:color="auto"/>
          <w:bottom w:val="none" w:sz="0" w:space="0" w:color="auto"/>
          <w:right w:val="none" w:sz="0" w:space="0" w:color="auto"/>
          <w:between w:val="none" w:sz="0" w:space="0" w:color="auto"/>
        </w:pBdr>
        <w:ind w:left="1080"/>
        <w:rPr>
          <w:color w:val="auto"/>
        </w:rPr>
      </w:pPr>
      <w:r w:rsidRPr="002F358E">
        <w:rPr>
          <w:color w:val="auto"/>
        </w:rPr>
        <w:t xml:space="preserve">Ervaringen van de belangrijkste eindgebruikers van De Lijn:  </w:t>
      </w:r>
    </w:p>
    <w:p w14:paraId="6626C53C" w14:textId="77777777" w:rsidR="00CD5DEB" w:rsidRPr="002F358E" w:rsidRDefault="00CD5DEB" w:rsidP="00CD5DEB">
      <w:pPr>
        <w:numPr>
          <w:ilvl w:val="2"/>
          <w:numId w:val="12"/>
        </w:numPr>
        <w:pBdr>
          <w:top w:val="none" w:sz="0" w:space="0" w:color="auto"/>
          <w:left w:val="none" w:sz="0" w:space="0" w:color="auto"/>
          <w:bottom w:val="none" w:sz="0" w:space="0" w:color="auto"/>
          <w:right w:val="none" w:sz="0" w:space="0" w:color="auto"/>
          <w:between w:val="none" w:sz="0" w:space="0" w:color="auto"/>
        </w:pBdr>
        <w:ind w:left="1800"/>
        <w:rPr>
          <w:color w:val="auto"/>
        </w:rPr>
      </w:pPr>
      <w:r w:rsidRPr="002F358E">
        <w:rPr>
          <w:color w:val="auto"/>
        </w:rPr>
        <w:t>buschauffeurs die op basis van het snelheidsadvies meer eigen groene golven op hun lijnen dienen te ervaren</w:t>
      </w:r>
    </w:p>
    <w:p w14:paraId="78696C3B" w14:textId="77777777" w:rsidR="00CD5DEB" w:rsidRDefault="00CD5DEB" w:rsidP="00CD5DEB">
      <w:pPr>
        <w:numPr>
          <w:ilvl w:val="2"/>
          <w:numId w:val="12"/>
        </w:numPr>
        <w:pBdr>
          <w:top w:val="none" w:sz="0" w:space="0" w:color="auto"/>
          <w:left w:val="none" w:sz="0" w:space="0" w:color="auto"/>
          <w:bottom w:val="none" w:sz="0" w:space="0" w:color="auto"/>
          <w:right w:val="none" w:sz="0" w:space="0" w:color="auto"/>
          <w:between w:val="none" w:sz="0" w:space="0" w:color="auto"/>
        </w:pBdr>
        <w:ind w:left="1800"/>
        <w:rPr>
          <w:color w:val="auto"/>
        </w:rPr>
      </w:pPr>
      <w:r w:rsidRPr="002F358E">
        <w:rPr>
          <w:color w:val="auto"/>
        </w:rPr>
        <w:t>verkeersdeskundigen die op een gebruiksvriendelijke manier de doorstroming van de bussen kunnen meten en via de eigenaar van de verkeersregelaars een bijsturing van de signalisatie op het kruispunt aanvragen én bekomen binnen de krijtlijnen van het vooropgestelde beleid ivm prioriteit en veiligheid</w:t>
      </w:r>
    </w:p>
    <w:p w14:paraId="7F6A00AD" w14:textId="77777777" w:rsidR="00CD5DEB" w:rsidRDefault="00CD5DEB" w:rsidP="00CD5DEB">
      <w:pPr>
        <w:jc w:val="both"/>
        <w:rPr>
          <w:color w:val="auto"/>
        </w:rPr>
      </w:pPr>
    </w:p>
    <w:p w14:paraId="20A8E6C2" w14:textId="77777777" w:rsidR="00CD5DEB" w:rsidRDefault="00CD5DEB" w:rsidP="00CD5DEB">
      <w:pPr>
        <w:jc w:val="both"/>
        <w:rPr>
          <w:color w:val="auto"/>
        </w:rPr>
      </w:pPr>
      <w:r w:rsidRPr="00BD1992">
        <w:rPr>
          <w:color w:val="auto"/>
        </w:rPr>
        <w:t xml:space="preserve">Op deze manier kan De Lijn zich voorbereiden op de komst van de C-ITS technologie onder meer met het oog op het inschatten van de impact van deze technologie op de voertuigen, operationele processen … </w:t>
      </w:r>
      <w:r>
        <w:rPr>
          <w:color w:val="auto"/>
        </w:rPr>
        <w:t xml:space="preserve"> </w:t>
      </w:r>
    </w:p>
    <w:p w14:paraId="0AA96856" w14:textId="77777777" w:rsidR="00CD5DEB" w:rsidRDefault="00CD5DEB" w:rsidP="00CD5DEB">
      <w:pPr>
        <w:jc w:val="both"/>
        <w:rPr>
          <w:color w:val="auto"/>
        </w:rPr>
      </w:pPr>
    </w:p>
    <w:p w14:paraId="20146623" w14:textId="77777777" w:rsidR="00CD5DEB" w:rsidRDefault="00CD5DEB" w:rsidP="00CD5DEB">
      <w:pPr>
        <w:pStyle w:val="Kop2"/>
      </w:pPr>
      <w:bookmarkStart w:id="18" w:name="_Toc526250034"/>
      <w:bookmarkStart w:id="19" w:name="_Toc530065938"/>
      <w:r w:rsidRPr="00490D06">
        <w:t>Verkeerskundige optimalisaties</w:t>
      </w:r>
      <w:bookmarkEnd w:id="18"/>
      <w:bookmarkEnd w:id="19"/>
    </w:p>
    <w:p w14:paraId="499F1DB6" w14:textId="77777777" w:rsidR="00CD5DEB" w:rsidRPr="00DC116E" w:rsidRDefault="00CD5DEB" w:rsidP="00CD5DEB"/>
    <w:p w14:paraId="7843B684" w14:textId="77777777" w:rsidR="00CD5DEB" w:rsidRPr="00EC0A77" w:rsidRDefault="00CD5DEB" w:rsidP="00CD5DEB">
      <w:pPr>
        <w:jc w:val="both"/>
        <w:rPr>
          <w:rFonts w:eastAsia="Calibri"/>
          <w:color w:val="auto"/>
        </w:rPr>
      </w:pPr>
      <w:r w:rsidRPr="00EC0A77">
        <w:rPr>
          <w:rFonts w:eastAsia="Calibri"/>
          <w:color w:val="auto"/>
        </w:rPr>
        <w:t>Specifiek voor OV beïnvloeding, d.m.v. selectieve lussen worden momenteel hoofdzakelijk twee regelprincipes toegepast met betrekking tot het beïnvloeden van verkeerslichten door het openbaar vervoer: eigen groentijd extra verlengen en conflicterende groentijd vervroegd afkappen. Slechts in uitzonderlijke gevallen worden deze principes niet toegepast.</w:t>
      </w:r>
    </w:p>
    <w:p w14:paraId="58BDD944" w14:textId="77777777" w:rsidR="00CD5DEB" w:rsidRPr="00634838" w:rsidRDefault="00CD5DEB" w:rsidP="00CD5DEB">
      <w:pPr>
        <w:widowControl w:val="0"/>
        <w:jc w:val="both"/>
        <w:rPr>
          <w:rFonts w:eastAsia="Calibri"/>
        </w:rPr>
      </w:pPr>
    </w:p>
    <w:p w14:paraId="0644F487" w14:textId="77777777" w:rsidR="00CD5DEB" w:rsidRPr="00E073B6" w:rsidRDefault="00CD5DEB" w:rsidP="00CD5DEB">
      <w:pPr>
        <w:jc w:val="both"/>
        <w:rPr>
          <w:rFonts w:eastAsia="Calibri"/>
          <w:color w:val="auto"/>
        </w:rPr>
      </w:pPr>
      <w:r w:rsidRPr="00634838">
        <w:rPr>
          <w:rFonts w:eastAsia="Calibri"/>
        </w:rPr>
        <w:t xml:space="preserve">Om de doorstroming (van alle modi) en de veiligheid op verkeerlichtengeregelde kruispunten te verhogen, is het Agentschap Wegen en Verkeer (AWV) in 2016 gestart met een specifiek actieplan verkeerslichten om de de kruispunten uit te rusten met ‘slimmere’ verkeerslichten die dynamischer en flexibeler inspelen op de actuele verkeerssituatie op het betreffende kruispunt. Hiervoor wenst het AWV meer detectiemiddelen in te zetten zoals lussen, radars en drukknoppen. Door beter te monitoren welk verkeer zich waar bevindt op het kruispunt, kan beter bepaald worden welke richtingen groen moeten krijgen en kan aan elke richting een optimale groentijd toegekend worden. </w:t>
      </w:r>
      <w:r w:rsidRPr="00E073B6">
        <w:rPr>
          <w:rFonts w:eastAsia="Calibri"/>
          <w:color w:val="auto"/>
        </w:rPr>
        <w:t xml:space="preserve">Tegelijk wordt ernaar gestreefd om de lichtenregeling maximaal conflictvrij te ontwerpen en in het bijzonder een conflictvrije groenfase te voorzien voor de zwakke weggebruikers. De voornaamste principes van het actieplan zijn in bijlage 3 bij deze nota toegevoegd. </w:t>
      </w:r>
    </w:p>
    <w:p w14:paraId="1E6584F6" w14:textId="77777777" w:rsidR="00CD5DEB" w:rsidRPr="00E073B6" w:rsidRDefault="00CD5DEB" w:rsidP="00CD5DEB">
      <w:pPr>
        <w:jc w:val="both"/>
        <w:rPr>
          <w:rFonts w:eastAsia="Calibri"/>
          <w:color w:val="auto"/>
        </w:rPr>
      </w:pPr>
    </w:p>
    <w:p w14:paraId="37AA8166" w14:textId="77777777" w:rsidR="00CD5DEB" w:rsidRPr="00E073B6" w:rsidRDefault="00CD5DEB" w:rsidP="00CD5DEB">
      <w:pPr>
        <w:jc w:val="both"/>
        <w:rPr>
          <w:rFonts w:eastAsia="Calibri"/>
          <w:color w:val="auto"/>
        </w:rPr>
      </w:pPr>
      <w:r w:rsidRPr="00E073B6">
        <w:rPr>
          <w:rFonts w:eastAsia="Calibri"/>
          <w:color w:val="auto"/>
        </w:rPr>
        <w:t>In bijlage 2 zijn de effecten van dit actieplan op een aantal kruispunten weergegeven (op basis van een microsimulatie). Hoewel het actieplan niet specifiek op OV mikt, geniet het OV duidelijk mee van de voordelen ervan. Gelet op de positieve effecten van het actieplan verkeerslichten op de doorstroming van OV, wordt voorgesteld om het actieplan verkeerslichten standaard toe te passen op die kruispunten waar de OV beïnvloeding dient verbeterd te worden.</w:t>
      </w:r>
    </w:p>
    <w:p w14:paraId="2332EA17" w14:textId="77777777" w:rsidR="00CD5DEB" w:rsidRPr="00634838" w:rsidRDefault="00CD5DEB" w:rsidP="00CD5DEB">
      <w:pPr>
        <w:widowControl w:val="0"/>
        <w:spacing w:before="240" w:after="200"/>
        <w:jc w:val="both"/>
        <w:rPr>
          <w:rFonts w:eastAsia="Calibri"/>
        </w:rPr>
      </w:pPr>
      <w:r w:rsidRPr="00634838">
        <w:rPr>
          <w:rFonts w:eastAsia="Calibri"/>
        </w:rPr>
        <w:t>Naast de toepassing van het actieplan en de momenteel reeds toegepaste regelprincipes voor OV beïnvloeding, heeft AWV opgelijst welke andere regelprincipes mogelijk zijn om de doorstroming van OV nog verder te optimaliseren. Deze betreffen:</w:t>
      </w:r>
    </w:p>
    <w:p w14:paraId="734B4B7F"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tweede inmeldlus op vrije bedding</w:t>
      </w:r>
    </w:p>
    <w:p w14:paraId="2A9C2A7E"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afkappen uitstellen op vrije bedding</w:t>
      </w:r>
    </w:p>
    <w:p w14:paraId="4416F838"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afkappen uitstellen gemengd verkeer</w:t>
      </w:r>
    </w:p>
    <w:p w14:paraId="403D4B05"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prioriteitsniveaus</w:t>
      </w:r>
    </w:p>
    <w:p w14:paraId="0A73CE05"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maximale inmeldafstand vergroten</w:t>
      </w:r>
    </w:p>
    <w:p w14:paraId="17B34912"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gelogde in- en uitmeldingen regelmatig analyseren</w:t>
      </w:r>
    </w:p>
    <w:p w14:paraId="5406F44E"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omleidingen en gewijzigde trajecten stelselmatig in lichtenregeling</w:t>
      </w:r>
    </w:p>
    <w:p w14:paraId="29D73A17"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vooraankondiging langer maken en precies op tijd groen</w:t>
      </w:r>
    </w:p>
    <w:p w14:paraId="40DC5175" w14:textId="77777777" w:rsidR="00CD5DEB" w:rsidRPr="00634838"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groentijdverdeling herstellen</w:t>
      </w:r>
    </w:p>
    <w:p w14:paraId="5F2DCBD2" w14:textId="77777777" w:rsidR="00CD5DEB" w:rsidRDefault="00CD5DEB" w:rsidP="00CD5DEB">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pacing w:after="200"/>
        <w:contextualSpacing/>
        <w:jc w:val="both"/>
        <w:rPr>
          <w:rFonts w:eastAsia="Calibri"/>
        </w:rPr>
      </w:pPr>
      <w:r w:rsidRPr="00634838">
        <w:rPr>
          <w:rFonts w:eastAsia="Calibri"/>
        </w:rPr>
        <w:t>gebruik van tijd tot stopstreep</w:t>
      </w:r>
    </w:p>
    <w:p w14:paraId="7AF11AB7" w14:textId="77777777" w:rsidR="00CD5DEB" w:rsidRPr="009E28D4" w:rsidRDefault="00CD5DEB" w:rsidP="00CD5DEB">
      <w:pPr>
        <w:widowControl w:val="0"/>
        <w:pBdr>
          <w:top w:val="none" w:sz="0" w:space="0" w:color="auto"/>
          <w:left w:val="none" w:sz="0" w:space="0" w:color="auto"/>
          <w:bottom w:val="none" w:sz="0" w:space="0" w:color="auto"/>
          <w:right w:val="none" w:sz="0" w:space="0" w:color="auto"/>
          <w:between w:val="none" w:sz="0" w:space="0" w:color="auto"/>
        </w:pBdr>
        <w:spacing w:after="200"/>
        <w:ind w:left="720"/>
        <w:contextualSpacing/>
        <w:jc w:val="both"/>
        <w:rPr>
          <w:rFonts w:eastAsia="Calibri"/>
        </w:rPr>
      </w:pPr>
    </w:p>
    <w:p w14:paraId="0E9AE01C" w14:textId="77777777" w:rsidR="00CD5DEB" w:rsidRPr="00517192" w:rsidRDefault="00CD5DEB" w:rsidP="00CD5DEB">
      <w:pPr>
        <w:widowControl w:val="0"/>
        <w:spacing w:after="200"/>
        <w:jc w:val="both"/>
        <w:rPr>
          <w:rFonts w:eastAsia="Calibri"/>
        </w:rPr>
      </w:pPr>
      <w:r w:rsidRPr="00634838">
        <w:rPr>
          <w:rFonts w:eastAsia="Calibri"/>
        </w:rPr>
        <w:t xml:space="preserve">Voor meer info hierover wordt verwezen naar de nota ‘Nota Verkeerskundige mogelijkheden zonder </w:t>
      </w:r>
      <w:r>
        <w:rPr>
          <w:rFonts w:eastAsia="Calibri"/>
        </w:rPr>
        <w:t>en met KAR’. Dit betreffen allen</w:t>
      </w:r>
      <w:r w:rsidRPr="00634838">
        <w:rPr>
          <w:rFonts w:eastAsia="Calibri"/>
        </w:rPr>
        <w:t xml:space="preserve"> optimalisaties waar nog weinig of geen ervaring mee is opgedaan in Vlaanderen. De haalbaarheid en het nut ervan zijn bijgevolg nog onzeker. Niet alle optimalisaties zijn bovendien samen op dezelfde kruispunten toepasbaar.</w:t>
      </w:r>
      <w:r>
        <w:rPr>
          <w:rFonts w:eastAsia="Calibri"/>
        </w:rPr>
        <w:t xml:space="preserve"> </w:t>
      </w:r>
      <w:r w:rsidRPr="00634838">
        <w:rPr>
          <w:rFonts w:eastAsia="Calibri"/>
        </w:rPr>
        <w:t>Voorbeelden van onwenselijke verstoringen zijn: Blokkering van nabijgelegen (verkeerslichtengeregelde) kruispunten met een belangrijke doorstromingsfunctie, blokkering van nabijgelegen OV-infrastructuur (trambeddingen, busbanen etc.), terugslag op op- en afrittencomplexen naar de snelweg, filevorming die aanleiding geeft tot een groot risico op kop-staart aanrijdingen (wegen met hoge toegestane snelheid), overlopen van (te korte) linksafslagstroken die de algemene capaciteit van het kruispunt verlagen, etc.</w:t>
      </w:r>
    </w:p>
    <w:p w14:paraId="66944EF0" w14:textId="77777777" w:rsidR="00CD5DEB" w:rsidRPr="00CE7902" w:rsidRDefault="00CD5DEB" w:rsidP="00CD5DEB">
      <w:pPr>
        <w:jc w:val="both"/>
        <w:rPr>
          <w:color w:val="auto"/>
          <w:lang w:val="nl-BE"/>
        </w:rPr>
      </w:pPr>
      <w:r w:rsidRPr="00E073B6">
        <w:rPr>
          <w:rFonts w:eastAsia="Calibri"/>
          <w:color w:val="auto"/>
        </w:rPr>
        <w:t xml:space="preserve">Op die kruispunten waar de OV beïnvloeding dient verbeterd te worden, zal AWV, naast het toepassen van het actieplan en de momenteel reeds toegepaste regelprincipes voor OV beïnvloeding, onderzoeken welke bijkomende regelprincipes kunnen toegepast worden om de </w:t>
      </w:r>
      <w:r w:rsidRPr="00CE7902">
        <w:rPr>
          <w:rFonts w:eastAsia="Calibri"/>
          <w:color w:val="auto"/>
        </w:rPr>
        <w:t xml:space="preserve">doorstroming van OV te maximaliseren. Op die kruispunten waarvoor, bij het bepalen van de doelstellingen is gebleken dat absolute prioriteit noodzakelijk is, zal dit ook op die manier in de lichtenregeling geïmplementeerd worden. </w:t>
      </w:r>
    </w:p>
    <w:p w14:paraId="62A532F0" w14:textId="77777777" w:rsidR="00CD5DEB" w:rsidRDefault="00CD5DEB" w:rsidP="00CD5DEB">
      <w:pPr>
        <w:jc w:val="both"/>
        <w:rPr>
          <w:rFonts w:eastAsia="Calibri"/>
          <w:color w:val="auto"/>
          <w:lang w:val="nl-BE"/>
        </w:rPr>
      </w:pPr>
    </w:p>
    <w:p w14:paraId="76A014A6" w14:textId="77777777" w:rsidR="00CD5DEB" w:rsidRDefault="00CD5DEB" w:rsidP="00CD5DEB">
      <w:pPr>
        <w:rPr>
          <w:rFonts w:eastAsia="Calibri"/>
          <w:color w:val="auto"/>
          <w:lang w:val="nl-BE"/>
        </w:rPr>
      </w:pPr>
      <w:r>
        <w:rPr>
          <w:rFonts w:eastAsia="Calibri"/>
          <w:color w:val="auto"/>
          <w:lang w:val="nl-BE"/>
        </w:rPr>
        <w:br w:type="page"/>
      </w:r>
    </w:p>
    <w:p w14:paraId="764520FB" w14:textId="77777777" w:rsidR="00CD5DEB" w:rsidRPr="00490D06" w:rsidRDefault="00CD5DEB" w:rsidP="00CD5DEB">
      <w:pPr>
        <w:pStyle w:val="Kop1"/>
      </w:pPr>
      <w:bookmarkStart w:id="20" w:name="_Toc526250035"/>
      <w:bookmarkStart w:id="21" w:name="_Toc530065939"/>
      <w:r>
        <w:lastRenderedPageBreak/>
        <w:t>Tussentijdse conclusie met betrekking tot prioritaire uitrolkeuzes en aanpak voor verkeerslichtenbeïnvloeding</w:t>
      </w:r>
      <w:bookmarkEnd w:id="20"/>
      <w:bookmarkEnd w:id="21"/>
      <w:r w:rsidRPr="00490D06">
        <w:t xml:space="preserve"> </w:t>
      </w:r>
    </w:p>
    <w:p w14:paraId="550F46FA" w14:textId="77777777" w:rsidR="00CD5DEB" w:rsidRDefault="00CD5DEB" w:rsidP="00CD5DEB">
      <w:pPr>
        <w:jc w:val="both"/>
        <w:rPr>
          <w:rFonts w:eastAsia="Times New Roman" w:cs="Times New Roman"/>
          <w:color w:val="auto"/>
          <w:sz w:val="20"/>
          <w:szCs w:val="20"/>
          <w:lang w:val="nl-BE" w:eastAsia="en-US"/>
        </w:rPr>
      </w:pPr>
    </w:p>
    <w:p w14:paraId="4622C028" w14:textId="77777777" w:rsidR="00CD5DEB" w:rsidRPr="00061EA3" w:rsidRDefault="00CD5DEB" w:rsidP="00CD5DEB">
      <w:pPr>
        <w:pStyle w:val="Plattetekst"/>
        <w:spacing w:line="276" w:lineRule="auto"/>
        <w:jc w:val="both"/>
        <w:rPr>
          <w:sz w:val="22"/>
          <w:szCs w:val="22"/>
          <w:lang w:val="nl-BE"/>
        </w:rPr>
      </w:pPr>
      <w:r w:rsidRPr="00061EA3">
        <w:rPr>
          <w:sz w:val="22"/>
          <w:szCs w:val="22"/>
          <w:lang w:val="nl-BE"/>
        </w:rPr>
        <w:t>Gelet op:</w:t>
      </w:r>
    </w:p>
    <w:p w14:paraId="3E32A87B" w14:textId="77777777" w:rsidR="00CD5DEB" w:rsidRPr="00061EA3" w:rsidRDefault="00CD5DEB" w:rsidP="00CD5DEB">
      <w:pPr>
        <w:pStyle w:val="Plattetekst"/>
        <w:numPr>
          <w:ilvl w:val="0"/>
          <w:numId w:val="4"/>
        </w:numPr>
        <w:spacing w:line="276" w:lineRule="auto"/>
        <w:jc w:val="both"/>
        <w:rPr>
          <w:sz w:val="22"/>
          <w:szCs w:val="22"/>
          <w:lang w:val="nl-BE"/>
        </w:rPr>
      </w:pPr>
      <w:r w:rsidRPr="00061EA3">
        <w:rPr>
          <w:sz w:val="22"/>
          <w:szCs w:val="22"/>
          <w:lang w:val="nl-BE"/>
        </w:rPr>
        <w:t xml:space="preserve">het feit dat de tramlijnen in Vlaanderen allen tot het </w:t>
      </w:r>
      <w:proofErr w:type="spellStart"/>
      <w:r w:rsidRPr="00061EA3">
        <w:rPr>
          <w:sz w:val="22"/>
          <w:szCs w:val="22"/>
          <w:lang w:val="nl-BE"/>
        </w:rPr>
        <w:t>kernnet</w:t>
      </w:r>
      <w:proofErr w:type="spellEnd"/>
      <w:r w:rsidRPr="00061EA3">
        <w:rPr>
          <w:sz w:val="22"/>
          <w:szCs w:val="22"/>
          <w:lang w:val="nl-BE"/>
        </w:rPr>
        <w:t xml:space="preserve"> behoren, de hoogste reizigersaantallen kennen alsook een hoge concentratie aan doorstromingsknelpunten bevatten;</w:t>
      </w:r>
    </w:p>
    <w:p w14:paraId="38764A61" w14:textId="77777777" w:rsidR="00CD5DEB" w:rsidRPr="00174FE8" w:rsidRDefault="00CD5DEB" w:rsidP="00CD5DEB">
      <w:pPr>
        <w:pStyle w:val="Plattetekst"/>
        <w:numPr>
          <w:ilvl w:val="0"/>
          <w:numId w:val="4"/>
        </w:numPr>
        <w:spacing w:line="276" w:lineRule="auto"/>
        <w:jc w:val="both"/>
        <w:rPr>
          <w:sz w:val="22"/>
          <w:szCs w:val="22"/>
          <w:lang w:val="nl-BE"/>
        </w:rPr>
      </w:pPr>
      <w:r w:rsidRPr="00174FE8">
        <w:rPr>
          <w:sz w:val="22"/>
          <w:szCs w:val="22"/>
          <w:lang w:val="nl-BE"/>
        </w:rPr>
        <w:t>er met behulp van de beschikbare technologieën naar verwachting de grootste winsten op het vlak van doorstroming kunnen bereikt worden op tramlijnen, gezien een significant gedeelte daarvan van een aparte bedding gebruik maakt (gemiddeld 74% van de tramsporen ligt in eigen bedding, al is er wel een sterke variatie tussen de verschillende gebieden: ca. 54% in Gent, ca. 66% in Antwerpen en ca. 96% aan de kust);</w:t>
      </w:r>
    </w:p>
    <w:p w14:paraId="2D1040F5" w14:textId="77777777" w:rsidR="00CD5DEB" w:rsidRPr="00061EA3" w:rsidRDefault="00CD5DEB" w:rsidP="00CD5DEB">
      <w:pPr>
        <w:pStyle w:val="Plattetekst"/>
        <w:numPr>
          <w:ilvl w:val="0"/>
          <w:numId w:val="4"/>
        </w:numPr>
        <w:spacing w:line="276" w:lineRule="auto"/>
        <w:jc w:val="both"/>
        <w:rPr>
          <w:sz w:val="22"/>
          <w:szCs w:val="22"/>
          <w:lang w:val="nl-BE"/>
        </w:rPr>
      </w:pPr>
      <w:r w:rsidRPr="00061EA3">
        <w:rPr>
          <w:sz w:val="22"/>
          <w:szCs w:val="22"/>
          <w:lang w:val="nl-BE"/>
        </w:rPr>
        <w:t xml:space="preserve">de meest </w:t>
      </w:r>
      <w:proofErr w:type="spellStart"/>
      <w:r w:rsidRPr="00061EA3">
        <w:rPr>
          <w:sz w:val="22"/>
          <w:szCs w:val="22"/>
          <w:lang w:val="nl-BE"/>
        </w:rPr>
        <w:t>mature</w:t>
      </w:r>
      <w:proofErr w:type="spellEnd"/>
      <w:r w:rsidRPr="00061EA3">
        <w:rPr>
          <w:sz w:val="22"/>
          <w:szCs w:val="22"/>
          <w:lang w:val="nl-BE"/>
        </w:rPr>
        <w:t xml:space="preserve"> beschikbare technologie ter ondersteuning van verkeerslichtenbeïnvloeding vandaag gebaseerd is op KAR (Korte </w:t>
      </w:r>
      <w:proofErr w:type="spellStart"/>
      <w:r w:rsidRPr="00061EA3">
        <w:rPr>
          <w:sz w:val="22"/>
          <w:szCs w:val="22"/>
          <w:lang w:val="nl-BE"/>
        </w:rPr>
        <w:t>Afstands</w:t>
      </w:r>
      <w:proofErr w:type="spellEnd"/>
      <w:r w:rsidRPr="00061EA3">
        <w:rPr>
          <w:sz w:val="22"/>
          <w:szCs w:val="22"/>
          <w:lang w:val="nl-BE"/>
        </w:rPr>
        <w:t xml:space="preserve"> Radio)  systemen (die als belangrijk nadeel evenwel een aparte en dure installatie en onderhoud van een bijkomende boordcomputer - OBU of On Board Unit - op elk voertuig vereisen); C-ITS/</w:t>
      </w:r>
      <w:proofErr w:type="spellStart"/>
      <w:r w:rsidRPr="00061EA3">
        <w:rPr>
          <w:sz w:val="22"/>
          <w:szCs w:val="22"/>
          <w:lang w:val="nl-BE"/>
        </w:rPr>
        <w:t>cloudgebaseerde</w:t>
      </w:r>
      <w:proofErr w:type="spellEnd"/>
      <w:r w:rsidRPr="00061EA3">
        <w:rPr>
          <w:sz w:val="22"/>
          <w:szCs w:val="22"/>
          <w:lang w:val="nl-BE"/>
        </w:rPr>
        <w:t xml:space="preserve"> systemen </w:t>
      </w:r>
      <w:r>
        <w:rPr>
          <w:sz w:val="22"/>
          <w:szCs w:val="22"/>
          <w:lang w:val="nl-BE"/>
        </w:rPr>
        <w:t xml:space="preserve">bieden </w:t>
      </w:r>
      <w:r w:rsidRPr="00061EA3">
        <w:rPr>
          <w:sz w:val="22"/>
          <w:szCs w:val="22"/>
          <w:lang w:val="nl-BE"/>
        </w:rPr>
        <w:t xml:space="preserve">een groot aantal bijkomende voordelen </w:t>
      </w:r>
      <w:proofErr w:type="spellStart"/>
      <w:r w:rsidRPr="00061EA3">
        <w:rPr>
          <w:sz w:val="22"/>
          <w:szCs w:val="22"/>
          <w:lang w:val="nl-BE"/>
        </w:rPr>
        <w:t>tov</w:t>
      </w:r>
      <w:proofErr w:type="spellEnd"/>
      <w:r w:rsidRPr="00061EA3">
        <w:rPr>
          <w:sz w:val="22"/>
          <w:szCs w:val="22"/>
          <w:lang w:val="nl-BE"/>
        </w:rPr>
        <w:t>. de KAR technologie (</w:t>
      </w:r>
      <w:proofErr w:type="spellStart"/>
      <w:r w:rsidRPr="00061EA3">
        <w:rPr>
          <w:sz w:val="22"/>
          <w:szCs w:val="22"/>
          <w:lang w:val="nl-BE"/>
        </w:rPr>
        <w:t>cf</w:t>
      </w:r>
      <w:r>
        <w:rPr>
          <w:sz w:val="22"/>
          <w:szCs w:val="22"/>
          <w:lang w:val="nl-BE"/>
        </w:rPr>
        <w:t>r</w:t>
      </w:r>
      <w:proofErr w:type="spellEnd"/>
      <w:r w:rsidRPr="00061EA3">
        <w:rPr>
          <w:sz w:val="22"/>
          <w:szCs w:val="22"/>
          <w:lang w:val="nl-BE"/>
        </w:rPr>
        <w:t xml:space="preserve">. paragraaf </w:t>
      </w:r>
      <w:r>
        <w:rPr>
          <w:sz w:val="22"/>
          <w:szCs w:val="22"/>
          <w:lang w:val="nl-BE"/>
        </w:rPr>
        <w:t>4.1 en bijlage 1</w:t>
      </w:r>
      <w:r w:rsidRPr="00061EA3">
        <w:rPr>
          <w:sz w:val="22"/>
          <w:szCs w:val="22"/>
          <w:lang w:val="nl-BE"/>
        </w:rPr>
        <w:t xml:space="preserve">) maar </w:t>
      </w:r>
      <w:r>
        <w:rPr>
          <w:sz w:val="22"/>
          <w:szCs w:val="22"/>
          <w:lang w:val="nl-BE"/>
        </w:rPr>
        <w:t xml:space="preserve">zijn </w:t>
      </w:r>
      <w:r w:rsidRPr="00061EA3">
        <w:rPr>
          <w:sz w:val="22"/>
          <w:szCs w:val="22"/>
          <w:lang w:val="nl-BE"/>
        </w:rPr>
        <w:t xml:space="preserve">vandaag nog in volle ontwikkeling </w:t>
      </w:r>
      <w:r>
        <w:rPr>
          <w:rFonts w:cs="Arial"/>
          <w:sz w:val="22"/>
          <w:szCs w:val="22"/>
          <w:lang w:val="nl-BE"/>
        </w:rPr>
        <w:t xml:space="preserve">en lijken </w:t>
      </w:r>
      <w:r w:rsidRPr="00061EA3">
        <w:rPr>
          <w:rFonts w:cs="Arial"/>
          <w:sz w:val="22"/>
          <w:szCs w:val="22"/>
          <w:lang w:val="nl-BE"/>
        </w:rPr>
        <w:t>op dit moment nog niet klaar voor een onmiddellijke uitrol op grotere schaal;</w:t>
      </w:r>
    </w:p>
    <w:p w14:paraId="6398C90C" w14:textId="77777777" w:rsidR="00CD5DEB" w:rsidRPr="00061EA3" w:rsidRDefault="00CD5DEB" w:rsidP="00CD5DEB">
      <w:pPr>
        <w:pStyle w:val="Plattetekst"/>
        <w:numPr>
          <w:ilvl w:val="0"/>
          <w:numId w:val="4"/>
        </w:numPr>
        <w:spacing w:line="276" w:lineRule="auto"/>
        <w:jc w:val="both"/>
        <w:rPr>
          <w:sz w:val="22"/>
          <w:szCs w:val="22"/>
          <w:lang w:val="nl-BE"/>
        </w:rPr>
      </w:pPr>
      <w:r w:rsidRPr="00061EA3">
        <w:rPr>
          <w:rFonts w:cs="Arial"/>
          <w:sz w:val="22"/>
          <w:szCs w:val="22"/>
          <w:lang w:val="nl-BE"/>
        </w:rPr>
        <w:t>de beleidsmatige voorkeur er evenwel in bestaat om nu onmiddellijk te starten met een project ter verbetering van de OV doorstroming, ondersteund door een vandaag beschikbare, bewezen technologie;</w:t>
      </w:r>
    </w:p>
    <w:p w14:paraId="7765CD96" w14:textId="77777777" w:rsidR="00CD5DEB" w:rsidRPr="00965561" w:rsidRDefault="00CD5DEB" w:rsidP="00CD5DEB">
      <w:pPr>
        <w:pStyle w:val="Plattetekst"/>
        <w:numPr>
          <w:ilvl w:val="0"/>
          <w:numId w:val="4"/>
        </w:numPr>
        <w:spacing w:line="276" w:lineRule="auto"/>
        <w:jc w:val="both"/>
        <w:rPr>
          <w:sz w:val="22"/>
          <w:szCs w:val="22"/>
          <w:lang w:val="nl-BE"/>
        </w:rPr>
      </w:pPr>
      <w:r w:rsidRPr="00061EA3">
        <w:rPr>
          <w:rFonts w:cs="Arial"/>
          <w:sz w:val="22"/>
          <w:szCs w:val="22"/>
          <w:lang w:val="nl-BE"/>
        </w:rPr>
        <w:t xml:space="preserve">organisatorisch gezien, de meeste </w:t>
      </w:r>
      <w:proofErr w:type="spellStart"/>
      <w:r w:rsidRPr="00061EA3">
        <w:rPr>
          <w:rFonts w:cs="Arial"/>
          <w:sz w:val="22"/>
          <w:szCs w:val="22"/>
          <w:lang w:val="nl-BE"/>
        </w:rPr>
        <w:t>busvoertuigen</w:t>
      </w:r>
      <w:proofErr w:type="spellEnd"/>
      <w:r w:rsidRPr="00061EA3">
        <w:rPr>
          <w:rFonts w:cs="Arial"/>
          <w:sz w:val="22"/>
          <w:szCs w:val="22"/>
          <w:lang w:val="nl-BE"/>
        </w:rPr>
        <w:t xml:space="preserve"> van zowel De Lijn als haar exploitanten zeer flexibel ingezet worden op zowel prioritaire als niet-prioritaire lijnen en een uitrusting met het KAR systeem van de bussen die op prioritaire corridors rijden bijgevolg een dure installatie zou vereisen op </w:t>
      </w:r>
      <w:r>
        <w:rPr>
          <w:rFonts w:cs="Arial"/>
          <w:sz w:val="22"/>
          <w:szCs w:val="22"/>
          <w:lang w:val="nl-BE"/>
        </w:rPr>
        <w:t xml:space="preserve">alle (ca. 4.000) </w:t>
      </w:r>
      <w:r w:rsidRPr="00061EA3">
        <w:rPr>
          <w:rFonts w:cs="Arial"/>
          <w:sz w:val="22"/>
          <w:szCs w:val="22"/>
          <w:lang w:val="nl-BE"/>
        </w:rPr>
        <w:t xml:space="preserve"> bussen</w:t>
      </w:r>
      <w:r>
        <w:rPr>
          <w:rFonts w:cs="Arial"/>
          <w:sz w:val="22"/>
          <w:szCs w:val="22"/>
          <w:lang w:val="nl-BE"/>
        </w:rPr>
        <w:t>;</w:t>
      </w:r>
    </w:p>
    <w:p w14:paraId="178CF9D7" w14:textId="77777777" w:rsidR="00CD5DEB" w:rsidRPr="005C4814" w:rsidRDefault="00CD5DEB" w:rsidP="00CD5DEB">
      <w:pPr>
        <w:pStyle w:val="Plattetekst"/>
        <w:numPr>
          <w:ilvl w:val="0"/>
          <w:numId w:val="4"/>
        </w:numPr>
        <w:spacing w:line="276" w:lineRule="auto"/>
        <w:jc w:val="both"/>
        <w:rPr>
          <w:sz w:val="22"/>
          <w:szCs w:val="22"/>
          <w:lang w:val="nl-BE"/>
        </w:rPr>
      </w:pPr>
      <w:r>
        <w:rPr>
          <w:rFonts w:cs="Arial"/>
          <w:sz w:val="22"/>
          <w:szCs w:val="22"/>
          <w:lang w:val="nl-BE"/>
        </w:rPr>
        <w:t xml:space="preserve">de tramvoertuigen in aantal slechts ca. 9% uitmaken van het voertuigenpark van De Lijn en haar exploitanten, terwijl de tramlijnen wel ca. 19% van de lichtengeregelde kruispunten in heel Vlaanderen (door De Lijn gebruikt) onder AWV beheer aandoen  </w:t>
      </w:r>
    </w:p>
    <w:p w14:paraId="16597ACF" w14:textId="77777777" w:rsidR="00CD5DEB" w:rsidRDefault="00CD5DEB" w:rsidP="00CD5DEB">
      <w:pPr>
        <w:pStyle w:val="Plattetekst"/>
        <w:numPr>
          <w:ilvl w:val="0"/>
          <w:numId w:val="4"/>
        </w:numPr>
        <w:spacing w:line="276" w:lineRule="auto"/>
        <w:jc w:val="both"/>
        <w:rPr>
          <w:rFonts w:cs="Arial"/>
          <w:sz w:val="22"/>
          <w:szCs w:val="22"/>
          <w:lang w:val="nl-BE"/>
        </w:rPr>
      </w:pPr>
      <w:r w:rsidRPr="00FD46C1">
        <w:rPr>
          <w:rFonts w:cs="Arial"/>
          <w:sz w:val="22"/>
          <w:szCs w:val="22"/>
          <w:lang w:val="nl-BE"/>
        </w:rPr>
        <w:t>gezien de trams</w:t>
      </w:r>
      <w:r w:rsidR="003C1AE9">
        <w:rPr>
          <w:rFonts w:cs="Arial"/>
          <w:sz w:val="22"/>
          <w:szCs w:val="22"/>
          <w:lang w:val="nl-BE"/>
        </w:rPr>
        <w:t xml:space="preserve">, </w:t>
      </w:r>
      <w:r>
        <w:rPr>
          <w:rFonts w:cs="Arial"/>
          <w:sz w:val="22"/>
          <w:szCs w:val="22"/>
          <w:lang w:val="nl-BE"/>
        </w:rPr>
        <w:t xml:space="preserve">de </w:t>
      </w:r>
      <w:proofErr w:type="spellStart"/>
      <w:r>
        <w:rPr>
          <w:rFonts w:cs="Arial"/>
          <w:sz w:val="22"/>
          <w:szCs w:val="22"/>
          <w:lang w:val="nl-BE"/>
        </w:rPr>
        <w:t>ringtrambus</w:t>
      </w:r>
      <w:proofErr w:type="spellEnd"/>
      <w:r>
        <w:rPr>
          <w:rFonts w:cs="Arial"/>
          <w:sz w:val="22"/>
          <w:szCs w:val="22"/>
          <w:lang w:val="nl-BE"/>
        </w:rPr>
        <w:t xml:space="preserve"> </w:t>
      </w:r>
      <w:r w:rsidR="00B36EB1">
        <w:rPr>
          <w:rFonts w:cs="Arial"/>
          <w:sz w:val="22"/>
          <w:szCs w:val="22"/>
          <w:lang w:val="nl-BE"/>
        </w:rPr>
        <w:t xml:space="preserve">en </w:t>
      </w:r>
      <w:r w:rsidR="003C1AE9">
        <w:rPr>
          <w:rFonts w:cs="Arial"/>
          <w:sz w:val="22"/>
          <w:szCs w:val="22"/>
          <w:lang w:val="nl-BE"/>
        </w:rPr>
        <w:t>de sneltram Maastricht-Hasselt (</w:t>
      </w:r>
      <w:proofErr w:type="spellStart"/>
      <w:r w:rsidR="003C1AE9">
        <w:rPr>
          <w:rFonts w:cs="Arial"/>
          <w:sz w:val="22"/>
          <w:szCs w:val="22"/>
          <w:lang w:val="nl-BE"/>
        </w:rPr>
        <w:t>Spartacus</w:t>
      </w:r>
      <w:proofErr w:type="spellEnd"/>
      <w:r w:rsidR="003C1AE9">
        <w:rPr>
          <w:rFonts w:cs="Arial"/>
          <w:sz w:val="22"/>
          <w:szCs w:val="22"/>
          <w:lang w:val="nl-BE"/>
        </w:rPr>
        <w:t xml:space="preserve"> lijn 1) </w:t>
      </w:r>
      <w:r w:rsidRPr="00FD46C1">
        <w:rPr>
          <w:rFonts w:cs="Arial"/>
          <w:sz w:val="22"/>
          <w:szCs w:val="22"/>
          <w:lang w:val="nl-BE"/>
        </w:rPr>
        <w:t xml:space="preserve">in </w:t>
      </w:r>
      <w:r w:rsidR="003C1AE9">
        <w:rPr>
          <w:rFonts w:cs="Arial"/>
          <w:sz w:val="22"/>
          <w:szCs w:val="22"/>
          <w:lang w:val="nl-BE"/>
        </w:rPr>
        <w:t>5</w:t>
      </w:r>
      <w:r w:rsidRPr="00FD46C1">
        <w:rPr>
          <w:rFonts w:cs="Arial"/>
          <w:sz w:val="22"/>
          <w:szCs w:val="22"/>
          <w:lang w:val="nl-BE"/>
        </w:rPr>
        <w:t xml:space="preserve"> gebieden geconcentreerd zijn, waardoor een doorgedreven opvolging van de resultaten eenvoudiger te organiseren valt.</w:t>
      </w:r>
    </w:p>
    <w:p w14:paraId="01C9188A" w14:textId="77777777" w:rsidR="00CD5DEB" w:rsidRPr="00D82AE0" w:rsidRDefault="00CD5DEB" w:rsidP="00CD5DEB">
      <w:pPr>
        <w:pStyle w:val="Plattetekst"/>
        <w:spacing w:line="276" w:lineRule="auto"/>
        <w:ind w:left="720"/>
        <w:jc w:val="both"/>
        <w:rPr>
          <w:rFonts w:cs="Arial"/>
          <w:sz w:val="22"/>
          <w:szCs w:val="22"/>
          <w:lang w:val="nl-BE"/>
        </w:rPr>
      </w:pPr>
    </w:p>
    <w:p w14:paraId="1ABF2899" w14:textId="77777777" w:rsidR="00CD5DEB" w:rsidRDefault="00CD5DEB" w:rsidP="00CD5DEB">
      <w:pPr>
        <w:pStyle w:val="Plattetekst"/>
        <w:spacing w:line="276" w:lineRule="auto"/>
        <w:jc w:val="both"/>
        <w:rPr>
          <w:rFonts w:cs="Arial"/>
          <w:sz w:val="22"/>
          <w:szCs w:val="22"/>
          <w:lang w:val="nl-BE"/>
        </w:rPr>
      </w:pPr>
      <w:r>
        <w:rPr>
          <w:rFonts w:cs="Arial"/>
          <w:sz w:val="22"/>
          <w:szCs w:val="22"/>
          <w:lang w:val="nl-BE"/>
        </w:rPr>
        <w:t>wordt voorgesteld:</w:t>
      </w:r>
      <w:r w:rsidRPr="00061EA3">
        <w:rPr>
          <w:rFonts w:cs="Arial"/>
          <w:sz w:val="22"/>
          <w:szCs w:val="22"/>
          <w:lang w:val="nl-BE"/>
        </w:rPr>
        <w:t xml:space="preserve"> </w:t>
      </w:r>
    </w:p>
    <w:p w14:paraId="32852D7B" w14:textId="77777777" w:rsidR="00CD5DEB" w:rsidRDefault="00CD5DEB" w:rsidP="00CD5DEB">
      <w:pPr>
        <w:pStyle w:val="Plattetekst"/>
        <w:numPr>
          <w:ilvl w:val="0"/>
          <w:numId w:val="14"/>
        </w:numPr>
        <w:spacing w:line="276" w:lineRule="auto"/>
        <w:jc w:val="both"/>
        <w:rPr>
          <w:rFonts w:cs="Arial"/>
          <w:sz w:val="22"/>
          <w:szCs w:val="22"/>
          <w:lang w:val="nl-BE"/>
        </w:rPr>
      </w:pPr>
      <w:r w:rsidRPr="00472779">
        <w:rPr>
          <w:rFonts w:cs="Arial"/>
          <w:sz w:val="22"/>
          <w:szCs w:val="22"/>
          <w:lang w:val="nl-BE"/>
        </w:rPr>
        <w:t xml:space="preserve">in een eerste uitrolfase voor verkeerslichtenbeïnvloeding, prioritair alle trams en tramlijnen in Vlaanderen (inclusief de </w:t>
      </w:r>
      <w:proofErr w:type="spellStart"/>
      <w:r w:rsidRPr="00472779">
        <w:rPr>
          <w:rFonts w:cs="Arial"/>
          <w:sz w:val="22"/>
          <w:szCs w:val="22"/>
          <w:lang w:val="nl-BE"/>
        </w:rPr>
        <w:t>ringtrambus</w:t>
      </w:r>
      <w:proofErr w:type="spellEnd"/>
      <w:r w:rsidR="003C1AE9">
        <w:rPr>
          <w:rFonts w:cs="Arial"/>
          <w:sz w:val="22"/>
          <w:szCs w:val="22"/>
          <w:lang w:val="nl-BE"/>
        </w:rPr>
        <w:t xml:space="preserve"> en de sneltram Maastricht-Hasselt/</w:t>
      </w:r>
      <w:proofErr w:type="spellStart"/>
      <w:r w:rsidR="003C1AE9">
        <w:rPr>
          <w:rFonts w:cs="Arial"/>
          <w:sz w:val="22"/>
          <w:szCs w:val="22"/>
          <w:lang w:val="nl-BE"/>
        </w:rPr>
        <w:t>Spartacus</w:t>
      </w:r>
      <w:proofErr w:type="spellEnd"/>
      <w:r w:rsidR="003C1AE9">
        <w:rPr>
          <w:rFonts w:cs="Arial"/>
          <w:sz w:val="22"/>
          <w:szCs w:val="22"/>
          <w:lang w:val="nl-BE"/>
        </w:rPr>
        <w:t xml:space="preserve"> lijn 1</w:t>
      </w:r>
      <w:r w:rsidRPr="00472779">
        <w:rPr>
          <w:rFonts w:cs="Arial"/>
          <w:sz w:val="22"/>
          <w:szCs w:val="22"/>
          <w:lang w:val="nl-BE"/>
        </w:rPr>
        <w:t>) uit te rusten met het KAR systeem.</w:t>
      </w:r>
      <w:r w:rsidRPr="00061EA3">
        <w:rPr>
          <w:rFonts w:cs="Arial"/>
          <w:sz w:val="22"/>
          <w:szCs w:val="22"/>
          <w:lang w:val="nl-BE"/>
        </w:rPr>
        <w:t xml:space="preserve"> Door de keuze om in de eerste uitrolfase te starten met de tramlijnen ligt alvast de eerste focus op het </w:t>
      </w:r>
      <w:proofErr w:type="spellStart"/>
      <w:r w:rsidRPr="00061EA3">
        <w:rPr>
          <w:rFonts w:cs="Arial"/>
          <w:sz w:val="22"/>
          <w:szCs w:val="22"/>
          <w:lang w:val="nl-BE"/>
        </w:rPr>
        <w:t>kernnet</w:t>
      </w:r>
      <w:proofErr w:type="spellEnd"/>
      <w:r w:rsidRPr="00061EA3">
        <w:rPr>
          <w:rFonts w:cs="Arial"/>
          <w:sz w:val="22"/>
          <w:szCs w:val="22"/>
          <w:lang w:val="nl-BE"/>
        </w:rPr>
        <w:t xml:space="preserve">, en wordt in tweede instantie nog niet gestart met de (dure) installatie van het KAR systeem (met een extra OBU) op de </w:t>
      </w:r>
      <w:proofErr w:type="spellStart"/>
      <w:r w:rsidRPr="00061EA3">
        <w:rPr>
          <w:rFonts w:cs="Arial"/>
          <w:sz w:val="22"/>
          <w:szCs w:val="22"/>
          <w:lang w:val="nl-BE"/>
        </w:rPr>
        <w:t>busvoertuigen</w:t>
      </w:r>
      <w:proofErr w:type="spellEnd"/>
      <w:r w:rsidRPr="00061EA3">
        <w:rPr>
          <w:rFonts w:cs="Arial"/>
          <w:sz w:val="22"/>
          <w:szCs w:val="22"/>
          <w:lang w:val="nl-BE"/>
        </w:rPr>
        <w:t>, die vandaag zeer flexibel dienen ingezet te worden op zowel prioritaire als niet-prioritaire lijnen.</w:t>
      </w:r>
    </w:p>
    <w:p w14:paraId="3A2EA57F" w14:textId="77777777" w:rsidR="00CD5DEB" w:rsidRPr="00174FE8" w:rsidRDefault="00CD5DEB" w:rsidP="00CD5DEB">
      <w:pPr>
        <w:pStyle w:val="Plattetekst"/>
        <w:numPr>
          <w:ilvl w:val="0"/>
          <w:numId w:val="14"/>
        </w:numPr>
        <w:spacing w:line="276" w:lineRule="auto"/>
        <w:jc w:val="both"/>
        <w:rPr>
          <w:rFonts w:cs="Arial"/>
          <w:sz w:val="22"/>
          <w:szCs w:val="22"/>
          <w:lang w:val="nl-BE"/>
        </w:rPr>
      </w:pPr>
      <w:r w:rsidRPr="00174FE8">
        <w:rPr>
          <w:rFonts w:cs="Arial"/>
          <w:sz w:val="22"/>
          <w:szCs w:val="22"/>
          <w:lang w:val="nl-BE"/>
        </w:rPr>
        <w:lastRenderedPageBreak/>
        <w:t xml:space="preserve">op die kruispunten waar de OV beïnvloeding dient verbeterd te worden, naast de toepassing van het actieplan verkeerslichten en de momenteel reeds toegepaste regelprincipes voor OV beïnvloeding, te onderzoeken welke bijkomende regelprincipes kunnen toegepast worden om de doorstroming van OV te maximaliseren. Op die kruispunten waarvoor, bij het bepalen van de doelstellingen is gebleken dat absolute prioriteit noodzakelijk is, zal dit ook op die manier in de lichtenregeling geïmplementeerd worden.  </w:t>
      </w:r>
    </w:p>
    <w:p w14:paraId="2A8FBC80" w14:textId="77777777" w:rsidR="00CD5DEB" w:rsidRPr="00174FE8" w:rsidRDefault="00CD5DEB" w:rsidP="00CD5DEB">
      <w:pPr>
        <w:pStyle w:val="Plattetekst"/>
        <w:numPr>
          <w:ilvl w:val="0"/>
          <w:numId w:val="14"/>
        </w:numPr>
        <w:spacing w:line="276" w:lineRule="auto"/>
        <w:jc w:val="both"/>
        <w:rPr>
          <w:sz w:val="22"/>
          <w:szCs w:val="22"/>
          <w:lang w:val="nl-BE"/>
        </w:rPr>
      </w:pPr>
      <w:r w:rsidRPr="00174FE8">
        <w:rPr>
          <w:rFonts w:cs="Arial"/>
          <w:sz w:val="22"/>
          <w:szCs w:val="22"/>
          <w:lang w:val="nl-BE"/>
        </w:rPr>
        <w:t>De mogelijkheden van de C-ITS technologie op vlak van beïnvloeding van OV verder op te volgen via het C-ITS initiatief</w:t>
      </w:r>
      <w:r w:rsidRPr="00174FE8">
        <w:rPr>
          <w:rFonts w:cs="Arial"/>
          <w:sz w:val="22"/>
          <w:szCs w:val="22"/>
          <w:lang w:val="nl"/>
        </w:rPr>
        <w:t xml:space="preserve"> dat momenteel opgestart wordt tussen onder meer het departement Mobiliteit en Openbare Werken (MOW), AWV en het departement Economie, Wetenschap en Innovatie (EWI). </w:t>
      </w:r>
      <w:r w:rsidRPr="00174FE8">
        <w:rPr>
          <w:sz w:val="22"/>
          <w:szCs w:val="22"/>
          <w:lang w:val="nl-BE"/>
        </w:rPr>
        <w:t xml:space="preserve">Wanneer binnen dit project </w:t>
      </w:r>
      <w:r w:rsidRPr="00075B03">
        <w:rPr>
          <w:sz w:val="22"/>
          <w:szCs w:val="22"/>
          <w:lang w:val="nl-BE"/>
        </w:rPr>
        <w:t xml:space="preserve">de </w:t>
      </w:r>
      <w:proofErr w:type="spellStart"/>
      <w:r w:rsidRPr="00075B03">
        <w:rPr>
          <w:sz w:val="22"/>
          <w:szCs w:val="22"/>
          <w:lang w:val="nl-BE"/>
        </w:rPr>
        <w:t>use</w:t>
      </w:r>
      <w:proofErr w:type="spellEnd"/>
      <w:r w:rsidRPr="00075B03">
        <w:rPr>
          <w:sz w:val="22"/>
          <w:szCs w:val="22"/>
          <w:lang w:val="nl-BE"/>
        </w:rPr>
        <w:t xml:space="preserve"> cases</w:t>
      </w:r>
      <w:r w:rsidRPr="00174FE8">
        <w:rPr>
          <w:sz w:val="22"/>
          <w:szCs w:val="22"/>
          <w:lang w:val="nl-BE"/>
        </w:rPr>
        <w:t xml:space="preserve"> met betrekking tot OV opgestart wordt, zal De Lijn hierbij actief betrokken worden. De opgedane ervaringen zullen meegenomen worden in het plan van aanpak voor de </w:t>
      </w:r>
      <w:proofErr w:type="spellStart"/>
      <w:r w:rsidRPr="00174FE8">
        <w:rPr>
          <w:sz w:val="22"/>
          <w:szCs w:val="22"/>
          <w:lang w:val="nl-BE"/>
        </w:rPr>
        <w:t>busvoertuigen</w:t>
      </w:r>
      <w:proofErr w:type="spellEnd"/>
      <w:r w:rsidRPr="00174FE8">
        <w:rPr>
          <w:sz w:val="22"/>
          <w:szCs w:val="22"/>
          <w:lang w:val="nl-BE"/>
        </w:rPr>
        <w:t xml:space="preserve"> in een volgende fase.</w:t>
      </w:r>
    </w:p>
    <w:p w14:paraId="673F394A" w14:textId="77777777" w:rsidR="00CD5DEB" w:rsidRDefault="00CD5DEB" w:rsidP="00CD5DEB">
      <w:pPr>
        <w:pStyle w:val="Plattetekst"/>
        <w:spacing w:line="276" w:lineRule="auto"/>
        <w:ind w:left="720"/>
        <w:jc w:val="both"/>
        <w:rPr>
          <w:color w:val="FF0000"/>
          <w:sz w:val="22"/>
          <w:szCs w:val="22"/>
          <w:lang w:val="nl-BE"/>
        </w:rPr>
      </w:pPr>
    </w:p>
    <w:p w14:paraId="7F85ADF6" w14:textId="77777777" w:rsidR="00CD5DEB" w:rsidRDefault="00CD5DEB" w:rsidP="00CD5DEB">
      <w:pPr>
        <w:rPr>
          <w:rFonts w:eastAsia="Times New Roman" w:cs="Times New Roman"/>
          <w:color w:val="FF0000"/>
          <w:lang w:val="nl-BE" w:eastAsia="en-US"/>
        </w:rPr>
      </w:pPr>
      <w:r>
        <w:rPr>
          <w:color w:val="FF0000"/>
          <w:lang w:val="nl-BE"/>
        </w:rPr>
        <w:br w:type="page"/>
      </w:r>
    </w:p>
    <w:p w14:paraId="466FADA7" w14:textId="77777777" w:rsidR="00CD5DEB" w:rsidRDefault="00CD5DEB" w:rsidP="00CD5DEB">
      <w:pPr>
        <w:pStyle w:val="Plattetekst"/>
        <w:spacing w:line="276" w:lineRule="auto"/>
        <w:ind w:left="720"/>
        <w:jc w:val="both"/>
        <w:rPr>
          <w:color w:val="FF0000"/>
          <w:sz w:val="22"/>
          <w:szCs w:val="22"/>
          <w:lang w:val="nl-BE"/>
        </w:rPr>
      </w:pPr>
    </w:p>
    <w:p w14:paraId="4565C01A" w14:textId="77777777" w:rsidR="00CD5DEB" w:rsidRDefault="00CD5DEB" w:rsidP="00CD5DEB">
      <w:pPr>
        <w:pStyle w:val="HFSTtitel"/>
        <w:numPr>
          <w:ilvl w:val="0"/>
          <w:numId w:val="0"/>
        </w:numPr>
      </w:pPr>
      <w:bookmarkStart w:id="22" w:name="_Toc526250036"/>
      <w:bookmarkStart w:id="23" w:name="_Toc530065940"/>
      <w:r>
        <w:t>DEEL 2 – PLAN VAN AANPAK – UITROL KAR OP TRAMLIJNEN</w:t>
      </w:r>
      <w:bookmarkEnd w:id="22"/>
      <w:bookmarkEnd w:id="23"/>
    </w:p>
    <w:p w14:paraId="6B877684" w14:textId="77777777" w:rsidR="00CD5DEB" w:rsidRPr="0012577B" w:rsidRDefault="00CD5DEB" w:rsidP="00CD5DEB">
      <w:pPr>
        <w:pStyle w:val="Plattetekst"/>
        <w:spacing w:line="276" w:lineRule="auto"/>
        <w:ind w:left="720"/>
        <w:jc w:val="both"/>
        <w:rPr>
          <w:color w:val="FF0000"/>
          <w:sz w:val="22"/>
          <w:szCs w:val="22"/>
          <w:lang w:val="nl"/>
        </w:rPr>
      </w:pPr>
    </w:p>
    <w:p w14:paraId="46DA9453" w14:textId="77777777" w:rsidR="00490D06" w:rsidRPr="00490D06" w:rsidRDefault="00490D06" w:rsidP="00410A80">
      <w:pPr>
        <w:pStyle w:val="Kop1"/>
      </w:pPr>
      <w:bookmarkStart w:id="24" w:name="_Toc340223881"/>
      <w:bookmarkStart w:id="25" w:name="_Toc530065941"/>
      <w:r w:rsidRPr="00490D06">
        <w:t>Project</w:t>
      </w:r>
      <w:bookmarkEnd w:id="24"/>
      <w:r w:rsidR="006530E2">
        <w:t>aanpak</w:t>
      </w:r>
      <w:r w:rsidR="003C5579">
        <w:t xml:space="preserve"> eerste fase</w:t>
      </w:r>
      <w:bookmarkEnd w:id="25"/>
      <w:r w:rsidR="00A52B27">
        <w:t xml:space="preserve"> </w:t>
      </w:r>
    </w:p>
    <w:p w14:paraId="4A78FD0F" w14:textId="77777777" w:rsidR="003C5579" w:rsidRDefault="003C5579" w:rsidP="00410A80">
      <w:pPr>
        <w:jc w:val="both"/>
      </w:pPr>
    </w:p>
    <w:p w14:paraId="1E90F82D" w14:textId="77777777" w:rsidR="00C85F45" w:rsidRDefault="00C85F45" w:rsidP="00410A80">
      <w:pPr>
        <w:pStyle w:val="Kop2"/>
      </w:pPr>
      <w:bookmarkStart w:id="26" w:name="_Toc530065942"/>
      <w:r>
        <w:t>Scope</w:t>
      </w:r>
      <w:bookmarkEnd w:id="26"/>
    </w:p>
    <w:p w14:paraId="3A8D9404" w14:textId="77777777" w:rsidR="008A0D00" w:rsidRDefault="008A0D00" w:rsidP="008A0D00"/>
    <w:p w14:paraId="647423BC" w14:textId="77777777" w:rsidR="008A0D00" w:rsidRDefault="008A0D00" w:rsidP="008A0D00">
      <w:pPr>
        <w:rPr>
          <w:lang w:val="nl-BE"/>
        </w:rPr>
      </w:pPr>
      <w:r>
        <w:rPr>
          <w:lang w:val="nl-BE"/>
        </w:rPr>
        <w:t>Zoals voorgesteld in hoofdstuk 5 worden i</w:t>
      </w:r>
      <w:r w:rsidRPr="00472779">
        <w:rPr>
          <w:lang w:val="nl-BE"/>
        </w:rPr>
        <w:t xml:space="preserve">n een eerste uitrolfase voor verkeerslichtenbeïnvloeding, prioritair alle trams en tramlijnen in Vlaanderen (inclusief de </w:t>
      </w:r>
      <w:proofErr w:type="spellStart"/>
      <w:r w:rsidRPr="00472779">
        <w:rPr>
          <w:lang w:val="nl-BE"/>
        </w:rPr>
        <w:t>ringtrambus</w:t>
      </w:r>
      <w:proofErr w:type="spellEnd"/>
      <w:r w:rsidRPr="00472779">
        <w:rPr>
          <w:lang w:val="nl-BE"/>
        </w:rPr>
        <w:t>) uit</w:t>
      </w:r>
      <w:r>
        <w:rPr>
          <w:lang w:val="nl-BE"/>
        </w:rPr>
        <w:t xml:space="preserve">gerust </w:t>
      </w:r>
      <w:r w:rsidRPr="00472779">
        <w:rPr>
          <w:lang w:val="nl-BE"/>
        </w:rPr>
        <w:t>met het KAR systeem.</w:t>
      </w:r>
      <w:r>
        <w:rPr>
          <w:lang w:val="nl-BE"/>
        </w:rPr>
        <w:t xml:space="preserve">  Dit betreft de onderstaande aantallen voertuigen en lichtengeregelde kruispunten:</w:t>
      </w:r>
    </w:p>
    <w:p w14:paraId="568BCBAC" w14:textId="77777777" w:rsidR="008A0D00" w:rsidRDefault="008A0D00" w:rsidP="008A0D00">
      <w:pPr>
        <w:rPr>
          <w:lang w:val="nl-BE"/>
        </w:rPr>
      </w:pPr>
    </w:p>
    <w:p w14:paraId="4C11604C" w14:textId="77777777" w:rsidR="008A0D00" w:rsidRDefault="006E495F" w:rsidP="008A0D00">
      <w:r w:rsidRPr="006E495F">
        <w:rPr>
          <w:noProof/>
          <w:lang w:val="nl-BE"/>
        </w:rPr>
        <w:drawing>
          <wp:inline distT="0" distB="0" distL="0" distR="0" wp14:anchorId="10638DDB" wp14:editId="5645B92A">
            <wp:extent cx="6121400" cy="2163358"/>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2163358"/>
                    </a:xfrm>
                    <a:prstGeom prst="rect">
                      <a:avLst/>
                    </a:prstGeom>
                    <a:noFill/>
                    <a:ln>
                      <a:noFill/>
                    </a:ln>
                  </pic:spPr>
                </pic:pic>
              </a:graphicData>
            </a:graphic>
          </wp:inline>
        </w:drawing>
      </w:r>
    </w:p>
    <w:tbl>
      <w:tblPr>
        <w:tblW w:w="9390" w:type="dxa"/>
        <w:tblInd w:w="55" w:type="dxa"/>
        <w:tblCellMar>
          <w:left w:w="70" w:type="dxa"/>
          <w:right w:w="70" w:type="dxa"/>
        </w:tblCellMar>
        <w:tblLook w:val="04A0" w:firstRow="1" w:lastRow="0" w:firstColumn="1" w:lastColumn="0" w:noHBand="0" w:noVBand="1"/>
      </w:tblPr>
      <w:tblGrid>
        <w:gridCol w:w="9390"/>
      </w:tblGrid>
      <w:tr w:rsidR="009C7A44" w:rsidRPr="009C7A44" w14:paraId="3A590C9F" w14:textId="77777777" w:rsidTr="009C7A44">
        <w:trPr>
          <w:trHeight w:val="300"/>
        </w:trPr>
        <w:tc>
          <w:tcPr>
            <w:tcW w:w="9390" w:type="dxa"/>
            <w:tcBorders>
              <w:top w:val="nil"/>
              <w:left w:val="nil"/>
              <w:bottom w:val="nil"/>
              <w:right w:val="nil"/>
            </w:tcBorders>
            <w:shd w:val="clear" w:color="auto" w:fill="auto"/>
            <w:noWrap/>
            <w:vAlign w:val="bottom"/>
            <w:hideMark/>
          </w:tcPr>
          <w:p w14:paraId="51A82324" w14:textId="77777777" w:rsidR="009C7A44" w:rsidRPr="009C7A44" w:rsidRDefault="009C7A44" w:rsidP="009C7A44">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sz w:val="20"/>
                <w:szCs w:val="20"/>
                <w:lang w:val="nl-BE"/>
              </w:rPr>
            </w:pPr>
            <w:r w:rsidRPr="009C7A44">
              <w:rPr>
                <w:rFonts w:ascii="Calibri" w:eastAsia="Times New Roman" w:hAnsi="Calibri" w:cs="Calibri"/>
                <w:sz w:val="20"/>
                <w:szCs w:val="20"/>
                <w:lang w:val="nl-BE"/>
              </w:rPr>
              <w:t xml:space="preserve">(*) </w:t>
            </w:r>
            <w:proofErr w:type="spellStart"/>
            <w:r w:rsidRPr="009C7A44">
              <w:rPr>
                <w:rFonts w:ascii="Calibri" w:eastAsia="Times New Roman" w:hAnsi="Calibri" w:cs="Calibri"/>
                <w:sz w:val="20"/>
                <w:szCs w:val="20"/>
                <w:lang w:val="nl-BE"/>
              </w:rPr>
              <w:t>Ringtrambus</w:t>
            </w:r>
            <w:proofErr w:type="spellEnd"/>
            <w:r w:rsidRPr="009C7A44">
              <w:rPr>
                <w:rFonts w:ascii="Calibri" w:eastAsia="Times New Roman" w:hAnsi="Calibri" w:cs="Calibri"/>
                <w:sz w:val="20"/>
                <w:szCs w:val="20"/>
                <w:lang w:val="nl-BE"/>
              </w:rPr>
              <w:t>: voor 3 kruispunten in het grensgebied blijft nog te bepalen wie deze zal beheren</w:t>
            </w:r>
          </w:p>
        </w:tc>
      </w:tr>
      <w:tr w:rsidR="009C7A44" w:rsidRPr="00C46330" w14:paraId="160D8EA2" w14:textId="77777777" w:rsidTr="009C7A44">
        <w:trPr>
          <w:trHeight w:val="300"/>
        </w:trPr>
        <w:tc>
          <w:tcPr>
            <w:tcW w:w="9390" w:type="dxa"/>
            <w:tcBorders>
              <w:top w:val="nil"/>
              <w:left w:val="nil"/>
              <w:bottom w:val="nil"/>
              <w:right w:val="nil"/>
            </w:tcBorders>
            <w:shd w:val="clear" w:color="auto" w:fill="auto"/>
            <w:noWrap/>
            <w:vAlign w:val="bottom"/>
            <w:hideMark/>
          </w:tcPr>
          <w:p w14:paraId="054602DC" w14:textId="77777777" w:rsidR="00C46330" w:rsidRPr="00C46330" w:rsidRDefault="009C7A44" w:rsidP="00C46330">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sz w:val="20"/>
                <w:szCs w:val="20"/>
                <w:lang w:val="nl-BE"/>
              </w:rPr>
            </w:pPr>
            <w:r w:rsidRPr="009C7A44">
              <w:rPr>
                <w:rFonts w:ascii="Calibri" w:eastAsia="Times New Roman" w:hAnsi="Calibri" w:cs="Calibri"/>
                <w:sz w:val="20"/>
                <w:szCs w:val="20"/>
                <w:lang w:val="nl-BE"/>
              </w:rPr>
              <w:t xml:space="preserve">(**) Kusttram: </w:t>
            </w:r>
            <w:r w:rsidR="00C46330">
              <w:rPr>
                <w:rFonts w:ascii="Calibri" w:eastAsia="Times New Roman" w:hAnsi="Calibri" w:cs="Calibri"/>
                <w:sz w:val="20"/>
                <w:szCs w:val="20"/>
                <w:lang w:val="nl-BE"/>
              </w:rPr>
              <w:t>m</w:t>
            </w:r>
            <w:r w:rsidR="00C46330" w:rsidRPr="00C46330">
              <w:rPr>
                <w:rFonts w:ascii="Calibri" w:eastAsia="Times New Roman" w:hAnsi="Calibri" w:cs="Calibri"/>
                <w:sz w:val="20"/>
                <w:szCs w:val="20"/>
                <w:lang w:val="nl-BE"/>
              </w:rPr>
              <w:t xml:space="preserve">et het oog op </w:t>
            </w:r>
            <w:r w:rsidR="00766C01">
              <w:rPr>
                <w:rFonts w:ascii="Calibri" w:eastAsia="Times New Roman" w:hAnsi="Calibri" w:cs="Calibri"/>
                <w:sz w:val="20"/>
                <w:szCs w:val="20"/>
                <w:lang w:val="nl-BE"/>
              </w:rPr>
              <w:t xml:space="preserve">gebruiksgemak en </w:t>
            </w:r>
            <w:r w:rsidR="00C46330" w:rsidRPr="00C46330">
              <w:rPr>
                <w:rFonts w:ascii="Calibri" w:eastAsia="Times New Roman" w:hAnsi="Calibri" w:cs="Calibri"/>
                <w:sz w:val="20"/>
                <w:szCs w:val="20"/>
                <w:lang w:val="nl-BE"/>
              </w:rPr>
              <w:t xml:space="preserve">toekomstige </w:t>
            </w:r>
            <w:proofErr w:type="spellStart"/>
            <w:r w:rsidR="00C46330" w:rsidRPr="00C46330">
              <w:rPr>
                <w:rFonts w:ascii="Calibri" w:eastAsia="Times New Roman" w:hAnsi="Calibri" w:cs="Calibri"/>
                <w:sz w:val="20"/>
                <w:szCs w:val="20"/>
                <w:lang w:val="nl-BE"/>
              </w:rPr>
              <w:t>onderhoudbaarheid</w:t>
            </w:r>
            <w:proofErr w:type="spellEnd"/>
            <w:r w:rsidR="00C46330" w:rsidRPr="00C46330">
              <w:rPr>
                <w:rFonts w:ascii="Calibri" w:eastAsia="Times New Roman" w:hAnsi="Calibri" w:cs="Calibri"/>
                <w:sz w:val="20"/>
                <w:szCs w:val="20"/>
                <w:lang w:val="nl-BE"/>
              </w:rPr>
              <w:t xml:space="preserve"> zullen alle tramvoertuigen resp. bussen uitgerust worden met een uniform systeem (op basis van dezelfde of compatibele technologie).  Afhankelijk wat de uiteindelijke KAR aanbesteding oplevert, kan dit impliceren dat de apparatuur </w:t>
            </w:r>
            <w:r w:rsidR="00766C01">
              <w:rPr>
                <w:rFonts w:ascii="Calibri" w:eastAsia="Times New Roman" w:hAnsi="Calibri" w:cs="Calibri"/>
                <w:sz w:val="20"/>
                <w:szCs w:val="20"/>
                <w:lang w:val="nl-BE"/>
              </w:rPr>
              <w:t xml:space="preserve">die </w:t>
            </w:r>
            <w:r w:rsidR="00C46330" w:rsidRPr="00C46330">
              <w:rPr>
                <w:rFonts w:ascii="Calibri" w:eastAsia="Times New Roman" w:hAnsi="Calibri" w:cs="Calibri"/>
                <w:sz w:val="20"/>
                <w:szCs w:val="20"/>
                <w:lang w:val="nl-BE"/>
              </w:rPr>
              <w:t xml:space="preserve">reeds in gebruik </w:t>
            </w:r>
            <w:r w:rsidR="00766C01">
              <w:rPr>
                <w:rFonts w:ascii="Calibri" w:eastAsia="Times New Roman" w:hAnsi="Calibri" w:cs="Calibri"/>
                <w:sz w:val="20"/>
                <w:szCs w:val="20"/>
                <w:lang w:val="nl-BE"/>
              </w:rPr>
              <w:t>is op</w:t>
            </w:r>
            <w:r w:rsidR="00C46330" w:rsidRPr="00C46330">
              <w:rPr>
                <w:rFonts w:ascii="Calibri" w:eastAsia="Times New Roman" w:hAnsi="Calibri" w:cs="Calibri"/>
                <w:sz w:val="20"/>
                <w:szCs w:val="20"/>
                <w:lang w:val="nl-BE"/>
              </w:rPr>
              <w:t xml:space="preserve"> de Kusttram, </w:t>
            </w:r>
            <w:r w:rsidR="00766C01">
              <w:rPr>
                <w:rFonts w:ascii="Calibri" w:eastAsia="Times New Roman" w:hAnsi="Calibri" w:cs="Calibri"/>
                <w:sz w:val="20"/>
                <w:szCs w:val="20"/>
                <w:lang w:val="nl-BE"/>
              </w:rPr>
              <w:t>dient vervangen te worden door de apparatuur die zal gebruikt worden voor de volledige uitrol</w:t>
            </w:r>
            <w:r w:rsidR="00C46330" w:rsidRPr="00C46330">
              <w:rPr>
                <w:rFonts w:ascii="Calibri" w:eastAsia="Times New Roman" w:hAnsi="Calibri" w:cs="Calibri"/>
                <w:sz w:val="20"/>
                <w:szCs w:val="20"/>
                <w:lang w:val="nl-BE"/>
              </w:rPr>
              <w:t>.</w:t>
            </w:r>
          </w:p>
          <w:p w14:paraId="69E87641" w14:textId="77777777" w:rsidR="009C7A44" w:rsidRPr="009C7A44" w:rsidRDefault="009C7A44" w:rsidP="009C7A44">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sz w:val="20"/>
                <w:szCs w:val="20"/>
                <w:lang w:val="nl-BE"/>
              </w:rPr>
            </w:pPr>
          </w:p>
        </w:tc>
      </w:tr>
    </w:tbl>
    <w:p w14:paraId="2125895C" w14:textId="77777777" w:rsidR="009C7A44" w:rsidRDefault="009C7A44" w:rsidP="008A0D00">
      <w:pPr>
        <w:rPr>
          <w:lang w:val="nl-BE"/>
        </w:rPr>
      </w:pPr>
    </w:p>
    <w:p w14:paraId="38136437" w14:textId="77777777" w:rsidR="003C5579" w:rsidRDefault="005238EC" w:rsidP="00410A80">
      <w:pPr>
        <w:pStyle w:val="Kop2"/>
      </w:pPr>
      <w:bookmarkStart w:id="27" w:name="_Toc530065943"/>
      <w:r>
        <w:t>Bepalen d</w:t>
      </w:r>
      <w:r w:rsidR="003C5579">
        <w:t>oelstellingen</w:t>
      </w:r>
      <w:r w:rsidR="00073B29">
        <w:t xml:space="preserve"> voor de geselecteerde lijnen</w:t>
      </w:r>
      <w:bookmarkEnd w:id="27"/>
    </w:p>
    <w:p w14:paraId="5AF86AFE" w14:textId="77777777" w:rsidR="00417E4D" w:rsidRDefault="00417E4D" w:rsidP="00410A80">
      <w:pPr>
        <w:jc w:val="both"/>
      </w:pPr>
    </w:p>
    <w:p w14:paraId="072D8A63" w14:textId="77777777" w:rsidR="00C85F45" w:rsidRDefault="00E02CF9" w:rsidP="00C85F45">
      <w:pPr>
        <w:jc w:val="both"/>
      </w:pPr>
      <w:r>
        <w:t xml:space="preserve">Gelet op de voorgestelde aanpak waarbij in eerste instantie doelstellingen </w:t>
      </w:r>
      <w:r w:rsidR="00641D34">
        <w:t xml:space="preserve">dienen </w:t>
      </w:r>
      <w:r>
        <w:t xml:space="preserve">bepaald </w:t>
      </w:r>
      <w:r w:rsidR="00641D34">
        <w:t xml:space="preserve">te </w:t>
      </w:r>
      <w:r>
        <w:t xml:space="preserve">worden per traject en voor de individuele kruispunten op de trajecten, is het van belang dat </w:t>
      </w:r>
      <w:r w:rsidR="00641D34">
        <w:t xml:space="preserve">de </w:t>
      </w:r>
      <w:r>
        <w:t xml:space="preserve">regioraden en de </w:t>
      </w:r>
      <w:r w:rsidR="00641D34">
        <w:t xml:space="preserve">in hoofdstuk 3 </w:t>
      </w:r>
      <w:r>
        <w:t xml:space="preserve">voorgestelde projectstuurgroepen operationeel zijn, vooraleer de V-plannen kunnen worden bijgestuurd. </w:t>
      </w:r>
      <w:r w:rsidR="00C85F45">
        <w:t>Voor het bepalen van de doelstellingen  zijn</w:t>
      </w:r>
    </w:p>
    <w:p w14:paraId="7922B1F5" w14:textId="77777777" w:rsidR="00C85F45" w:rsidRDefault="00C85F45" w:rsidP="00C85F45">
      <w:r>
        <w:t>volgende vervoersregioraden betrokken voor de verschillende tramlijnen:</w:t>
      </w:r>
    </w:p>
    <w:p w14:paraId="4311F479" w14:textId="77777777" w:rsidR="00973611" w:rsidRDefault="00973611" w:rsidP="00C85F45"/>
    <w:p w14:paraId="22DC9229" w14:textId="77777777" w:rsidR="00C85F45" w:rsidRPr="00F64C41" w:rsidRDefault="00C85F45" w:rsidP="00C85F45">
      <w:pPr>
        <w:pStyle w:val="Lijstalinea"/>
        <w:numPr>
          <w:ilvl w:val="0"/>
          <w:numId w:val="13"/>
        </w:numPr>
        <w:spacing w:line="276" w:lineRule="auto"/>
        <w:rPr>
          <w:rFonts w:ascii="Arial" w:hAnsi="Arial" w:cs="Arial"/>
          <w:sz w:val="22"/>
          <w:szCs w:val="22"/>
        </w:rPr>
      </w:pPr>
      <w:r w:rsidRPr="00F64C41">
        <w:rPr>
          <w:rFonts w:ascii="Arial" w:hAnsi="Arial" w:cs="Arial"/>
          <w:sz w:val="22"/>
          <w:szCs w:val="22"/>
        </w:rPr>
        <w:t>Antwerpen</w:t>
      </w:r>
    </w:p>
    <w:p w14:paraId="02DFFE53" w14:textId="77777777" w:rsidR="00C85F45" w:rsidRPr="00F64C41" w:rsidRDefault="00C85F45" w:rsidP="00C85F45">
      <w:pPr>
        <w:pStyle w:val="Lijstalinea"/>
        <w:numPr>
          <w:ilvl w:val="0"/>
          <w:numId w:val="13"/>
        </w:numPr>
        <w:spacing w:line="276" w:lineRule="auto"/>
        <w:rPr>
          <w:rFonts w:ascii="Arial" w:hAnsi="Arial" w:cs="Arial"/>
          <w:sz w:val="22"/>
          <w:szCs w:val="22"/>
        </w:rPr>
      </w:pPr>
      <w:r w:rsidRPr="00F64C41">
        <w:rPr>
          <w:rFonts w:ascii="Arial" w:hAnsi="Arial" w:cs="Arial"/>
          <w:sz w:val="22"/>
          <w:szCs w:val="22"/>
        </w:rPr>
        <w:t>Gent</w:t>
      </w:r>
    </w:p>
    <w:p w14:paraId="662C57F1" w14:textId="77777777" w:rsidR="00C85F45" w:rsidRPr="00F64C41" w:rsidRDefault="00C85F45" w:rsidP="00C85F45">
      <w:pPr>
        <w:pStyle w:val="Lijstalinea"/>
        <w:numPr>
          <w:ilvl w:val="0"/>
          <w:numId w:val="13"/>
        </w:numPr>
        <w:spacing w:line="276" w:lineRule="auto"/>
        <w:rPr>
          <w:rFonts w:ascii="Arial" w:hAnsi="Arial" w:cs="Arial"/>
          <w:sz w:val="22"/>
          <w:szCs w:val="22"/>
        </w:rPr>
      </w:pPr>
      <w:r w:rsidRPr="00F64C41">
        <w:rPr>
          <w:rFonts w:ascii="Arial" w:hAnsi="Arial" w:cs="Arial"/>
          <w:sz w:val="22"/>
          <w:szCs w:val="22"/>
        </w:rPr>
        <w:t>Brugge-Oostende-Westhoek (Kusttram)</w:t>
      </w:r>
    </w:p>
    <w:p w14:paraId="4E36B5AF" w14:textId="77777777" w:rsidR="00C85F45" w:rsidRDefault="00C85F45" w:rsidP="00C85F45">
      <w:pPr>
        <w:pStyle w:val="Lijstalinea"/>
        <w:numPr>
          <w:ilvl w:val="0"/>
          <w:numId w:val="13"/>
        </w:numPr>
        <w:spacing w:line="276" w:lineRule="auto"/>
        <w:rPr>
          <w:rFonts w:ascii="Arial" w:hAnsi="Arial" w:cs="Arial"/>
          <w:sz w:val="22"/>
          <w:szCs w:val="22"/>
        </w:rPr>
      </w:pPr>
      <w:r w:rsidRPr="00F64C41">
        <w:rPr>
          <w:rFonts w:ascii="Arial" w:hAnsi="Arial" w:cs="Arial"/>
          <w:sz w:val="22"/>
          <w:szCs w:val="22"/>
        </w:rPr>
        <w:t>Vlaamse Rand (</w:t>
      </w:r>
      <w:proofErr w:type="spellStart"/>
      <w:r w:rsidRPr="00F64C41">
        <w:rPr>
          <w:rFonts w:ascii="Arial" w:hAnsi="Arial" w:cs="Arial"/>
          <w:sz w:val="22"/>
          <w:szCs w:val="22"/>
        </w:rPr>
        <w:t>Ringtrambus</w:t>
      </w:r>
      <w:proofErr w:type="spellEnd"/>
      <w:r w:rsidRPr="00F64C41">
        <w:rPr>
          <w:rFonts w:ascii="Arial" w:hAnsi="Arial" w:cs="Arial"/>
          <w:sz w:val="22"/>
          <w:szCs w:val="22"/>
        </w:rPr>
        <w:t>)</w:t>
      </w:r>
    </w:p>
    <w:p w14:paraId="23E4D218" w14:textId="77777777" w:rsidR="003C1AE9" w:rsidRPr="00F64C41" w:rsidRDefault="003C1AE9" w:rsidP="00C85F45">
      <w:pPr>
        <w:pStyle w:val="Lijstalinea"/>
        <w:numPr>
          <w:ilvl w:val="0"/>
          <w:numId w:val="13"/>
        </w:numPr>
        <w:spacing w:line="276" w:lineRule="auto"/>
        <w:rPr>
          <w:rFonts w:ascii="Arial" w:hAnsi="Arial" w:cs="Arial"/>
          <w:sz w:val="22"/>
          <w:szCs w:val="22"/>
        </w:rPr>
      </w:pPr>
      <w:r>
        <w:rPr>
          <w:rFonts w:ascii="Arial" w:hAnsi="Arial" w:cs="Arial"/>
          <w:sz w:val="22"/>
          <w:szCs w:val="22"/>
        </w:rPr>
        <w:lastRenderedPageBreak/>
        <w:t>Limburg</w:t>
      </w:r>
    </w:p>
    <w:p w14:paraId="1C5C9C31" w14:textId="77777777" w:rsidR="00641D34" w:rsidRDefault="00641D34" w:rsidP="00E02CF9">
      <w:pPr>
        <w:jc w:val="both"/>
      </w:pPr>
    </w:p>
    <w:p w14:paraId="27E0C37E" w14:textId="77777777" w:rsidR="009E080D" w:rsidRDefault="003C5579" w:rsidP="00410A80">
      <w:pPr>
        <w:jc w:val="both"/>
      </w:pPr>
      <w:r>
        <w:t xml:space="preserve">Voor Antwerpen </w:t>
      </w:r>
      <w:r w:rsidR="009E080D">
        <w:t xml:space="preserve">is voor het project van de verkeerscomputer </w:t>
      </w:r>
      <w:r w:rsidR="00641D34">
        <w:t xml:space="preserve">(VLCC) </w:t>
      </w:r>
      <w:r w:rsidR="009E080D">
        <w:t xml:space="preserve">al een organisatiestructuur opgezet waarbinnen </w:t>
      </w:r>
      <w:r w:rsidR="005238EC">
        <w:t>de</w:t>
      </w:r>
      <w:r>
        <w:t xml:space="preserve"> do</w:t>
      </w:r>
      <w:r w:rsidR="00E02CF9">
        <w:t xml:space="preserve">elstellingen bepaald </w:t>
      </w:r>
      <w:r w:rsidR="009E080D">
        <w:t xml:space="preserve">en afgestemd worden met betrokken partijen. </w:t>
      </w:r>
    </w:p>
    <w:p w14:paraId="74B87B62" w14:textId="77777777" w:rsidR="0067360E" w:rsidRPr="00472079" w:rsidRDefault="009E080D" w:rsidP="00973611">
      <w:pPr>
        <w:jc w:val="both"/>
        <w:rPr>
          <w:lang w:val="nl-BE"/>
        </w:rPr>
      </w:pPr>
      <w:r>
        <w:t>Voor Gent</w:t>
      </w:r>
      <w:r w:rsidR="00710682">
        <w:t>,</w:t>
      </w:r>
      <w:r>
        <w:t xml:space="preserve"> de Kusttram</w:t>
      </w:r>
      <w:r w:rsidR="003C1AE9">
        <w:t xml:space="preserve">, </w:t>
      </w:r>
      <w:r w:rsidR="00710682">
        <w:t xml:space="preserve">de ringtrambus </w:t>
      </w:r>
      <w:r w:rsidR="003C1AE9">
        <w:t xml:space="preserve">en de sneltram Spartacus lijn 1 </w:t>
      </w:r>
      <w:r w:rsidR="00710682">
        <w:t>is dit nog niet het geval.</w:t>
      </w:r>
      <w:r w:rsidR="00973611">
        <w:t xml:space="preserve">  </w:t>
      </w:r>
      <w:r w:rsidR="0067360E">
        <w:t>Hiervoor</w:t>
      </w:r>
      <w:r w:rsidR="0067360E" w:rsidRPr="00472079">
        <w:rPr>
          <w:lang w:val="nl-BE"/>
        </w:rPr>
        <w:t xml:space="preserve"> dient de nodige tijd voorzien te worden in de planning</w:t>
      </w:r>
      <w:r w:rsidR="0067360E">
        <w:rPr>
          <w:lang w:val="nl-BE"/>
        </w:rPr>
        <w:t xml:space="preserve">. </w:t>
      </w:r>
    </w:p>
    <w:p w14:paraId="64624ACC" w14:textId="77777777" w:rsidR="00C57D81" w:rsidRPr="00973611" w:rsidRDefault="00C57D81" w:rsidP="00410A80">
      <w:pPr>
        <w:jc w:val="both"/>
        <w:rPr>
          <w:lang w:val="nl-BE"/>
        </w:rPr>
      </w:pPr>
    </w:p>
    <w:p w14:paraId="29DC590A" w14:textId="77777777" w:rsidR="00490D06" w:rsidRPr="00490D06" w:rsidRDefault="00BC2DF4" w:rsidP="00410A80">
      <w:pPr>
        <w:pStyle w:val="Kop2"/>
        <w:contextualSpacing w:val="0"/>
        <w:jc w:val="both"/>
      </w:pPr>
      <w:bookmarkStart w:id="28" w:name="_Toc530065944"/>
      <w:r>
        <w:t>A</w:t>
      </w:r>
      <w:r w:rsidR="00490D06" w:rsidRPr="00490D06">
        <w:t xml:space="preserve">anbestedingsprocedure voor </w:t>
      </w:r>
      <w:r w:rsidR="00C04C65">
        <w:t>de eerste fase van de uitrol (met KAR)</w:t>
      </w:r>
      <w:bookmarkEnd w:id="28"/>
      <w:r w:rsidR="00490D06" w:rsidRPr="00490D06">
        <w:t xml:space="preserve"> </w:t>
      </w:r>
    </w:p>
    <w:p w14:paraId="0550A1D0" w14:textId="77777777" w:rsidR="00490D06" w:rsidRDefault="00490D06" w:rsidP="00410A80">
      <w:pPr>
        <w:pStyle w:val="Plattetekst"/>
        <w:spacing w:line="276" w:lineRule="auto"/>
        <w:jc w:val="both"/>
        <w:rPr>
          <w:lang w:val="nl-BE"/>
        </w:rPr>
      </w:pPr>
    </w:p>
    <w:p w14:paraId="015C5F7D" w14:textId="77777777" w:rsidR="00D021A9" w:rsidRDefault="005A63B0" w:rsidP="00410A80">
      <w:pPr>
        <w:jc w:val="both"/>
      </w:pPr>
      <w:r>
        <w:t>Er zal een opdracht in de markt worden gezet voor de</w:t>
      </w:r>
      <w:r w:rsidR="00547ADB">
        <w:t xml:space="preserve"> levering</w:t>
      </w:r>
      <w:r>
        <w:t xml:space="preserve">, installatie en </w:t>
      </w:r>
      <w:r w:rsidR="00F52A4B">
        <w:t xml:space="preserve">levenslang </w:t>
      </w:r>
      <w:r>
        <w:t>onderhoud</w:t>
      </w:r>
      <w:r w:rsidR="00547ADB">
        <w:t xml:space="preserve"> van voertuigapparatuur en kruispuntapparatuur</w:t>
      </w:r>
      <w:r>
        <w:t>; daarnaast</w:t>
      </w:r>
      <w:r w:rsidR="00547ADB">
        <w:t xml:space="preserve"> zal ook </w:t>
      </w:r>
      <w:r w:rsidR="00D021A9" w:rsidRPr="00FF37D5">
        <w:t>de levering van een nieuw centraal systeem o</w:t>
      </w:r>
      <w:r w:rsidR="00D021A9">
        <w:t>pgenomen worden in de opdracht.</w:t>
      </w:r>
      <w:r w:rsidR="00D021A9" w:rsidRPr="00494258">
        <w:t xml:space="preserve"> </w:t>
      </w:r>
      <w:r w:rsidR="00D021A9">
        <w:t>Het gaat meerbepaald over de centrale hard- en software die nodig is voor (het beheer van) de configuratie van de boordcomputers, het verzamelen van de loggings en de rapportage</w:t>
      </w:r>
      <w:r w:rsidR="00547ADB">
        <w:t xml:space="preserve">, en </w:t>
      </w:r>
      <w:r w:rsidR="00BF0354">
        <w:t>het service management van de voertuigen</w:t>
      </w:r>
      <w:r w:rsidR="00547ADB">
        <w:t>.</w:t>
      </w:r>
    </w:p>
    <w:p w14:paraId="4FC7F75B" w14:textId="77777777" w:rsidR="005A63B0" w:rsidRDefault="005A63B0" w:rsidP="00410A80">
      <w:pPr>
        <w:jc w:val="both"/>
      </w:pPr>
    </w:p>
    <w:p w14:paraId="456939B2" w14:textId="77777777" w:rsidR="003C1AE9" w:rsidRDefault="003C1AE9" w:rsidP="00410A80">
      <w:pPr>
        <w:jc w:val="both"/>
      </w:pPr>
      <w:r>
        <w:t>De Lijn zal optreden als aanbeste</w:t>
      </w:r>
      <w:r w:rsidR="00C111D0">
        <w:t>de</w:t>
      </w:r>
      <w:r>
        <w:t>nde overheid voor deze opdracht.</w:t>
      </w:r>
    </w:p>
    <w:p w14:paraId="70D74C96" w14:textId="77777777" w:rsidR="003C1AE9" w:rsidRDefault="003C1AE9" w:rsidP="00410A80">
      <w:pPr>
        <w:jc w:val="both"/>
      </w:pPr>
    </w:p>
    <w:p w14:paraId="0EA1F80D" w14:textId="77777777" w:rsidR="009D1839" w:rsidRDefault="009D1839" w:rsidP="009D1839">
      <w:pPr>
        <w:jc w:val="both"/>
      </w:pPr>
      <w:r>
        <w:t xml:space="preserve">Via het concept van een opdrachtencentrale wordt voorzien dat zowel AWV, De Lijn alsook steden en gemeenten apparatuur en diensten zullen kunnen afroepen. </w:t>
      </w:r>
    </w:p>
    <w:p w14:paraId="76B5D161" w14:textId="77777777" w:rsidR="009D1839" w:rsidRDefault="009D1839" w:rsidP="00410A80">
      <w:pPr>
        <w:jc w:val="both"/>
      </w:pPr>
    </w:p>
    <w:p w14:paraId="382E5B18" w14:textId="77777777" w:rsidR="00D021A9" w:rsidRPr="00FF37D5" w:rsidRDefault="00D021A9" w:rsidP="00410A80">
      <w:pPr>
        <w:jc w:val="both"/>
      </w:pPr>
      <w:r w:rsidRPr="00FF37D5">
        <w:t xml:space="preserve">Een eerste ruwe schatting van het </w:t>
      </w:r>
      <w:r>
        <w:t xml:space="preserve">totale </w:t>
      </w:r>
      <w:r w:rsidRPr="00FF37D5">
        <w:t>opdrachtbedrag is</w:t>
      </w:r>
      <w:r w:rsidR="00472079">
        <w:t xml:space="preserve"> beschreven in</w:t>
      </w:r>
      <w:r w:rsidRPr="00FF37D5">
        <w:t xml:space="preserve"> </w:t>
      </w:r>
      <w:r w:rsidR="00CB3600">
        <w:t xml:space="preserve">Hoofdstuk </w:t>
      </w:r>
      <w:r w:rsidR="00A71C86">
        <w:t>9</w:t>
      </w:r>
      <w:r w:rsidR="00CB3600">
        <w:t>.</w:t>
      </w:r>
    </w:p>
    <w:p w14:paraId="65696E13" w14:textId="77777777" w:rsidR="00D021A9" w:rsidRPr="00FF37D5" w:rsidRDefault="00D021A9" w:rsidP="00410A80">
      <w:pPr>
        <w:jc w:val="both"/>
      </w:pPr>
    </w:p>
    <w:p w14:paraId="18B0BE40" w14:textId="77777777" w:rsidR="00D021A9" w:rsidRDefault="00D021A9" w:rsidP="00410A80">
      <w:pPr>
        <w:jc w:val="both"/>
      </w:pPr>
      <w:r>
        <w:t>Ingeschatte t</w:t>
      </w:r>
      <w:r w:rsidRPr="00FF37D5">
        <w:t>iming:</w:t>
      </w:r>
    </w:p>
    <w:p w14:paraId="4F7F4D94" w14:textId="77777777" w:rsidR="000579BF" w:rsidRPr="00FF37D5" w:rsidRDefault="000579BF" w:rsidP="00410A80">
      <w:pPr>
        <w:jc w:val="both"/>
      </w:pPr>
    </w:p>
    <w:p w14:paraId="61D006AC" w14:textId="77777777" w:rsidR="00D021A9" w:rsidRDefault="00BF0354" w:rsidP="00410A80">
      <w:pPr>
        <w:pStyle w:val="Lijstalinea"/>
        <w:numPr>
          <w:ilvl w:val="0"/>
          <w:numId w:val="8"/>
        </w:numPr>
        <w:spacing w:line="276" w:lineRule="auto"/>
        <w:contextualSpacing/>
        <w:jc w:val="both"/>
        <w:rPr>
          <w:rFonts w:ascii="Arial" w:hAnsi="Arial" w:cs="Arial"/>
          <w:sz w:val="22"/>
          <w:szCs w:val="22"/>
        </w:rPr>
      </w:pPr>
      <w:r>
        <w:rPr>
          <w:rFonts w:ascii="Arial" w:hAnsi="Arial" w:cs="Arial"/>
          <w:sz w:val="22"/>
          <w:szCs w:val="22"/>
        </w:rPr>
        <w:t>Technische analyse en o</w:t>
      </w:r>
      <w:r w:rsidR="00D021A9" w:rsidRPr="000579BF">
        <w:rPr>
          <w:rFonts w:ascii="Arial" w:hAnsi="Arial" w:cs="Arial"/>
          <w:sz w:val="22"/>
          <w:szCs w:val="22"/>
        </w:rPr>
        <w:t xml:space="preserve">pmaak bestek: </w:t>
      </w:r>
      <w:r w:rsidR="005A63B0">
        <w:rPr>
          <w:rFonts w:ascii="Arial" w:hAnsi="Arial" w:cs="Arial"/>
          <w:sz w:val="22"/>
          <w:szCs w:val="22"/>
        </w:rPr>
        <w:t>6</w:t>
      </w:r>
      <w:r w:rsidR="00D021A9" w:rsidRPr="000579BF">
        <w:rPr>
          <w:rFonts w:ascii="Arial" w:hAnsi="Arial" w:cs="Arial"/>
          <w:sz w:val="22"/>
          <w:szCs w:val="22"/>
        </w:rPr>
        <w:t xml:space="preserve"> maanden</w:t>
      </w:r>
    </w:p>
    <w:p w14:paraId="049CE182" w14:textId="77777777" w:rsidR="000579BF" w:rsidRDefault="000579BF" w:rsidP="00410A80">
      <w:pPr>
        <w:jc w:val="both"/>
      </w:pPr>
    </w:p>
    <w:p w14:paraId="1183F6B8" w14:textId="77777777" w:rsidR="00000C2F" w:rsidRPr="00C111D0" w:rsidRDefault="00BF0354" w:rsidP="00C111D0">
      <w:pPr>
        <w:pStyle w:val="Lijstalinea"/>
        <w:numPr>
          <w:ilvl w:val="0"/>
          <w:numId w:val="8"/>
        </w:numPr>
        <w:spacing w:line="276" w:lineRule="auto"/>
        <w:contextualSpacing/>
        <w:jc w:val="both"/>
        <w:rPr>
          <w:rFonts w:ascii="Arial" w:hAnsi="Arial" w:cs="Arial"/>
          <w:sz w:val="22"/>
          <w:szCs w:val="22"/>
        </w:rPr>
      </w:pPr>
      <w:r w:rsidRPr="00C111D0">
        <w:rPr>
          <w:rFonts w:ascii="Arial" w:hAnsi="Arial" w:cs="Arial"/>
          <w:sz w:val="22"/>
          <w:szCs w:val="22"/>
        </w:rPr>
        <w:t xml:space="preserve">Na technische analyse en opmaak bestek zal de </w:t>
      </w:r>
      <w:r w:rsidR="00D021A9" w:rsidRPr="00C111D0">
        <w:rPr>
          <w:rFonts w:ascii="Arial" w:hAnsi="Arial" w:cs="Arial"/>
          <w:sz w:val="22"/>
          <w:szCs w:val="22"/>
        </w:rPr>
        <w:t xml:space="preserve">totale doorlooptijd van de aanbesteding </w:t>
      </w:r>
      <w:r w:rsidRPr="00C111D0">
        <w:rPr>
          <w:rFonts w:ascii="Arial" w:hAnsi="Arial" w:cs="Arial"/>
          <w:sz w:val="22"/>
          <w:szCs w:val="22"/>
        </w:rPr>
        <w:t xml:space="preserve">ca. </w:t>
      </w:r>
      <w:r w:rsidR="00FF4CF9" w:rsidRPr="00C111D0">
        <w:rPr>
          <w:rFonts w:ascii="Arial" w:hAnsi="Arial" w:cs="Arial"/>
          <w:sz w:val="22"/>
          <w:szCs w:val="22"/>
        </w:rPr>
        <w:t>12</w:t>
      </w:r>
      <w:r w:rsidRPr="00C111D0">
        <w:rPr>
          <w:rFonts w:ascii="Arial" w:hAnsi="Arial" w:cs="Arial"/>
          <w:sz w:val="22"/>
          <w:szCs w:val="22"/>
        </w:rPr>
        <w:t xml:space="preserve"> maanden bedragen.</w:t>
      </w:r>
      <w:r w:rsidR="00000C2F" w:rsidRPr="00C111D0">
        <w:rPr>
          <w:rFonts w:ascii="Arial" w:hAnsi="Arial" w:cs="Arial"/>
          <w:sz w:val="22"/>
          <w:szCs w:val="22"/>
        </w:rPr>
        <w:t xml:space="preserve"> Deze termijn kan parallel verlopen met het opstarten van de regioraden, het opmaken van de mobiliteitsplannen en tenslotte het definiëren van de doelstellingen voor de geselecteerde trajecten. </w:t>
      </w:r>
    </w:p>
    <w:p w14:paraId="0E9CB70E" w14:textId="77777777" w:rsidR="00A86CC3" w:rsidRDefault="00A86CC3" w:rsidP="00410A80">
      <w:pPr>
        <w:pStyle w:val="Plattetekst"/>
        <w:spacing w:line="276" w:lineRule="auto"/>
        <w:jc w:val="both"/>
        <w:rPr>
          <w:lang w:val="nl-BE"/>
        </w:rPr>
      </w:pPr>
    </w:p>
    <w:p w14:paraId="2D274F22" w14:textId="77777777" w:rsidR="006C2649" w:rsidRDefault="00256FC9" w:rsidP="00410A80">
      <w:pPr>
        <w:pStyle w:val="Plattetekst"/>
        <w:spacing w:line="276" w:lineRule="auto"/>
        <w:jc w:val="both"/>
        <w:rPr>
          <w:sz w:val="22"/>
          <w:szCs w:val="22"/>
          <w:lang w:val="nl-BE"/>
        </w:rPr>
      </w:pPr>
      <w:r w:rsidRPr="00996202">
        <w:rPr>
          <w:sz w:val="22"/>
          <w:szCs w:val="22"/>
          <w:lang w:val="nl-BE"/>
        </w:rPr>
        <w:t>Rekening houdend met het budget en de inspanningen die de uitrol z</w:t>
      </w:r>
      <w:r w:rsidR="008B1289">
        <w:rPr>
          <w:sz w:val="22"/>
          <w:szCs w:val="22"/>
          <w:lang w:val="nl-BE"/>
        </w:rPr>
        <w:t>al</w:t>
      </w:r>
      <w:r w:rsidRPr="00996202">
        <w:rPr>
          <w:sz w:val="22"/>
          <w:szCs w:val="22"/>
          <w:lang w:val="nl-BE"/>
        </w:rPr>
        <w:t xml:space="preserve"> vragen van zowel bestuur, leveranciers en aannemers wordt de uitvoeringstermijn voor de uitrol </w:t>
      </w:r>
      <w:r w:rsidR="00996202" w:rsidRPr="00996202">
        <w:rPr>
          <w:sz w:val="22"/>
          <w:szCs w:val="22"/>
          <w:lang w:val="nl-BE"/>
        </w:rPr>
        <w:t>(inclusief de nodige voorbereidingen en leveringen van apparatuur door de leverancier)</w:t>
      </w:r>
      <w:r w:rsidR="006C2649">
        <w:rPr>
          <w:sz w:val="22"/>
          <w:szCs w:val="22"/>
          <w:lang w:val="nl-BE"/>
        </w:rPr>
        <w:t xml:space="preserve"> na toewijzing van de opdracht </w:t>
      </w:r>
      <w:r w:rsidR="002D086F">
        <w:rPr>
          <w:sz w:val="22"/>
          <w:szCs w:val="22"/>
          <w:lang w:val="nl-BE"/>
        </w:rPr>
        <w:t xml:space="preserve">en op voorwaarde dat de doelstellingen bepaald zijn, </w:t>
      </w:r>
      <w:r w:rsidR="006C2649">
        <w:rPr>
          <w:sz w:val="22"/>
          <w:szCs w:val="22"/>
          <w:lang w:val="nl-BE"/>
        </w:rPr>
        <w:t>ingeschat op</w:t>
      </w:r>
      <w:r w:rsidR="002D086F">
        <w:rPr>
          <w:sz w:val="22"/>
          <w:szCs w:val="22"/>
          <w:lang w:val="nl-BE"/>
        </w:rPr>
        <w:t>:</w:t>
      </w:r>
      <w:r w:rsidR="004068BA">
        <w:rPr>
          <w:sz w:val="22"/>
          <w:szCs w:val="22"/>
          <w:lang w:val="nl-BE"/>
        </w:rPr>
        <w:t xml:space="preserve"> </w:t>
      </w:r>
    </w:p>
    <w:p w14:paraId="581383EC" w14:textId="77777777" w:rsidR="006C2649" w:rsidRDefault="006C2649" w:rsidP="00410A80">
      <w:pPr>
        <w:pStyle w:val="Plattetekst"/>
        <w:numPr>
          <w:ilvl w:val="0"/>
          <w:numId w:val="13"/>
        </w:numPr>
        <w:spacing w:line="276" w:lineRule="auto"/>
        <w:jc w:val="both"/>
        <w:rPr>
          <w:sz w:val="22"/>
          <w:szCs w:val="22"/>
          <w:lang w:val="nl-BE"/>
        </w:rPr>
      </w:pPr>
      <w:r>
        <w:rPr>
          <w:sz w:val="22"/>
          <w:szCs w:val="22"/>
          <w:lang w:val="nl-BE"/>
        </w:rPr>
        <w:t>24 maanden voor de uitrol van het KAR systeem op alle tramvoertuigen in Vlaanderen (incl.  48 nieuw in dienst te nemen (2020-2021) CAF trams aan de kust</w:t>
      </w:r>
      <w:r w:rsidR="00BC2DF4">
        <w:rPr>
          <w:sz w:val="22"/>
          <w:szCs w:val="22"/>
          <w:lang w:val="nl-BE"/>
        </w:rPr>
        <w:t>)</w:t>
      </w:r>
      <w:r>
        <w:rPr>
          <w:sz w:val="22"/>
          <w:szCs w:val="22"/>
          <w:lang w:val="nl-BE"/>
        </w:rPr>
        <w:t xml:space="preserve">;  </w:t>
      </w:r>
    </w:p>
    <w:p w14:paraId="7FB8D3E4" w14:textId="77777777" w:rsidR="006C2649" w:rsidRDefault="006C2649" w:rsidP="00410A80">
      <w:pPr>
        <w:pStyle w:val="Plattetekst"/>
        <w:numPr>
          <w:ilvl w:val="0"/>
          <w:numId w:val="13"/>
        </w:numPr>
        <w:spacing w:line="276" w:lineRule="auto"/>
        <w:jc w:val="both"/>
        <w:rPr>
          <w:sz w:val="22"/>
          <w:szCs w:val="22"/>
          <w:lang w:val="nl-BE"/>
        </w:rPr>
      </w:pPr>
      <w:r>
        <w:rPr>
          <w:sz w:val="22"/>
          <w:szCs w:val="22"/>
          <w:lang w:val="nl-BE"/>
        </w:rPr>
        <w:t xml:space="preserve">24 maanden voor de uitrol van </w:t>
      </w:r>
      <w:r w:rsidR="00344266">
        <w:rPr>
          <w:sz w:val="22"/>
          <w:szCs w:val="22"/>
          <w:lang w:val="nl-BE"/>
        </w:rPr>
        <w:t xml:space="preserve">KAR </w:t>
      </w:r>
      <w:r>
        <w:rPr>
          <w:sz w:val="22"/>
          <w:szCs w:val="22"/>
          <w:lang w:val="nl-BE"/>
        </w:rPr>
        <w:t xml:space="preserve">kruispuntapparatuur op alle kruispunten in Gent en </w:t>
      </w:r>
      <w:r w:rsidR="00CC397E">
        <w:rPr>
          <w:sz w:val="22"/>
          <w:szCs w:val="22"/>
          <w:lang w:val="nl-BE"/>
        </w:rPr>
        <w:t xml:space="preserve">voor de nodige aanpassingen </w:t>
      </w:r>
      <w:r>
        <w:rPr>
          <w:sz w:val="22"/>
          <w:szCs w:val="22"/>
          <w:lang w:val="nl-BE"/>
        </w:rPr>
        <w:t xml:space="preserve">op de </w:t>
      </w:r>
      <w:r w:rsidR="00CC397E">
        <w:rPr>
          <w:sz w:val="22"/>
          <w:szCs w:val="22"/>
          <w:lang w:val="nl-BE"/>
        </w:rPr>
        <w:t xml:space="preserve">reeds met KAR uitgeruste </w:t>
      </w:r>
      <w:r>
        <w:rPr>
          <w:sz w:val="22"/>
          <w:szCs w:val="22"/>
          <w:lang w:val="nl-BE"/>
        </w:rPr>
        <w:t>kusttramlijnen;</w:t>
      </w:r>
    </w:p>
    <w:p w14:paraId="70A5C5E4" w14:textId="77777777" w:rsidR="006C2649" w:rsidRDefault="006C2649" w:rsidP="00410A80">
      <w:pPr>
        <w:pStyle w:val="Plattetekst"/>
        <w:numPr>
          <w:ilvl w:val="0"/>
          <w:numId w:val="13"/>
        </w:numPr>
        <w:spacing w:line="276" w:lineRule="auto"/>
        <w:jc w:val="both"/>
        <w:rPr>
          <w:sz w:val="22"/>
          <w:szCs w:val="22"/>
          <w:lang w:val="nl-BE"/>
        </w:rPr>
      </w:pPr>
      <w:r>
        <w:rPr>
          <w:sz w:val="22"/>
          <w:szCs w:val="22"/>
          <w:lang w:val="nl-BE"/>
        </w:rPr>
        <w:t xml:space="preserve">Voor de kruispunten </w:t>
      </w:r>
      <w:r w:rsidR="00CC397E">
        <w:rPr>
          <w:sz w:val="22"/>
          <w:szCs w:val="22"/>
          <w:lang w:val="nl-BE"/>
        </w:rPr>
        <w:t xml:space="preserve">op de tramlijnen </w:t>
      </w:r>
      <w:r>
        <w:rPr>
          <w:sz w:val="22"/>
          <w:szCs w:val="22"/>
          <w:lang w:val="nl-BE"/>
        </w:rPr>
        <w:t xml:space="preserve">in Antwerpen is de fasering van de uitrol te aligneren aan </w:t>
      </w:r>
      <w:r w:rsidR="009474CE">
        <w:rPr>
          <w:sz w:val="22"/>
          <w:szCs w:val="22"/>
          <w:lang w:val="nl-BE"/>
        </w:rPr>
        <w:t xml:space="preserve">de VLCC (Verkeerslichtencoördinatiecentrale) </w:t>
      </w:r>
      <w:r w:rsidR="0023538A">
        <w:rPr>
          <w:sz w:val="22"/>
          <w:szCs w:val="22"/>
          <w:lang w:val="nl-BE"/>
        </w:rPr>
        <w:t xml:space="preserve">uitrolplanning </w:t>
      </w:r>
      <w:r w:rsidR="0023538A" w:rsidRPr="00686047">
        <w:rPr>
          <w:sz w:val="22"/>
          <w:szCs w:val="22"/>
          <w:lang w:val="nl-BE"/>
        </w:rPr>
        <w:t xml:space="preserve">(320 kruispunten gefaseerd over 6 jaar van </w:t>
      </w:r>
      <w:r w:rsidR="00686047" w:rsidRPr="00686047">
        <w:rPr>
          <w:sz w:val="22"/>
          <w:szCs w:val="22"/>
          <w:lang w:val="nl-BE"/>
        </w:rPr>
        <w:t>04/2016</w:t>
      </w:r>
      <w:r w:rsidR="0023538A" w:rsidRPr="00686047">
        <w:rPr>
          <w:sz w:val="22"/>
          <w:szCs w:val="22"/>
          <w:lang w:val="nl-BE"/>
        </w:rPr>
        <w:t xml:space="preserve"> tot </w:t>
      </w:r>
      <w:r w:rsidR="00686047" w:rsidRPr="00686047">
        <w:rPr>
          <w:sz w:val="22"/>
          <w:szCs w:val="22"/>
          <w:lang w:val="nl-BE"/>
        </w:rPr>
        <w:t>04</w:t>
      </w:r>
      <w:r w:rsidR="0023538A" w:rsidRPr="00686047">
        <w:rPr>
          <w:sz w:val="22"/>
          <w:szCs w:val="22"/>
          <w:lang w:val="nl-BE"/>
        </w:rPr>
        <w:t>/</w:t>
      </w:r>
      <w:r w:rsidR="00686047" w:rsidRPr="00686047">
        <w:rPr>
          <w:sz w:val="22"/>
          <w:szCs w:val="22"/>
          <w:lang w:val="nl-BE"/>
        </w:rPr>
        <w:t>2022</w:t>
      </w:r>
      <w:r w:rsidR="0023538A" w:rsidRPr="00686047">
        <w:rPr>
          <w:sz w:val="22"/>
          <w:szCs w:val="22"/>
          <w:lang w:val="nl-BE"/>
        </w:rPr>
        <w:t>)</w:t>
      </w:r>
      <w:r w:rsidR="000A7320">
        <w:rPr>
          <w:sz w:val="22"/>
          <w:szCs w:val="22"/>
          <w:lang w:val="nl-BE"/>
        </w:rPr>
        <w:t>;</w:t>
      </w:r>
    </w:p>
    <w:p w14:paraId="22A5A39B" w14:textId="77777777" w:rsidR="000A7320" w:rsidRPr="00686047" w:rsidRDefault="000A7320" w:rsidP="00410A80">
      <w:pPr>
        <w:pStyle w:val="Plattetekst"/>
        <w:numPr>
          <w:ilvl w:val="0"/>
          <w:numId w:val="13"/>
        </w:numPr>
        <w:spacing w:line="276" w:lineRule="auto"/>
        <w:jc w:val="both"/>
        <w:rPr>
          <w:sz w:val="22"/>
          <w:szCs w:val="22"/>
          <w:lang w:val="nl-BE"/>
        </w:rPr>
      </w:pPr>
      <w:r>
        <w:rPr>
          <w:sz w:val="22"/>
          <w:szCs w:val="22"/>
          <w:lang w:val="nl-BE"/>
        </w:rPr>
        <w:lastRenderedPageBreak/>
        <w:t xml:space="preserve">Voor de sneltram </w:t>
      </w:r>
      <w:proofErr w:type="spellStart"/>
      <w:r>
        <w:rPr>
          <w:sz w:val="22"/>
          <w:szCs w:val="22"/>
          <w:lang w:val="nl-BE"/>
        </w:rPr>
        <w:t>Spartacus</w:t>
      </w:r>
      <w:proofErr w:type="spellEnd"/>
      <w:r>
        <w:rPr>
          <w:sz w:val="22"/>
          <w:szCs w:val="22"/>
          <w:lang w:val="nl-BE"/>
        </w:rPr>
        <w:t xml:space="preserve"> lijn 1 </w:t>
      </w:r>
      <w:r w:rsidR="00A65431">
        <w:rPr>
          <w:sz w:val="22"/>
          <w:szCs w:val="22"/>
          <w:lang w:val="nl-BE"/>
        </w:rPr>
        <w:t xml:space="preserve">(zowel voertuigapparatuur als kruispuntapparatuur) </w:t>
      </w:r>
      <w:r>
        <w:rPr>
          <w:sz w:val="22"/>
          <w:szCs w:val="22"/>
          <w:lang w:val="nl-BE"/>
        </w:rPr>
        <w:t>zal de timing gealigneerd worden aan de planning en vooruitgang van de werken in Limburg.</w:t>
      </w:r>
    </w:p>
    <w:p w14:paraId="47823AD0" w14:textId="77777777" w:rsidR="00996202" w:rsidRPr="00996202" w:rsidRDefault="00256FC9" w:rsidP="00410A80">
      <w:pPr>
        <w:pStyle w:val="Plattetekst"/>
        <w:spacing w:line="276" w:lineRule="auto"/>
        <w:jc w:val="both"/>
        <w:rPr>
          <w:sz w:val="22"/>
          <w:szCs w:val="22"/>
          <w:lang w:val="nl-BE"/>
        </w:rPr>
      </w:pPr>
      <w:r w:rsidRPr="00996202">
        <w:rPr>
          <w:sz w:val="22"/>
          <w:szCs w:val="22"/>
          <w:lang w:val="nl-BE"/>
        </w:rPr>
        <w:t>Gedurende deze periode zal zowel het KAR-systeem als de selectieve lussen in stand gehouden worden opdat alle voertuigen van De Lijn de verkeerslichten blijven beïnvloeden.</w:t>
      </w:r>
    </w:p>
    <w:p w14:paraId="6A171EAB" w14:textId="77777777" w:rsidR="00996202" w:rsidRPr="00996202" w:rsidRDefault="00996202" w:rsidP="00410A80">
      <w:pPr>
        <w:pStyle w:val="Plattetekst"/>
        <w:spacing w:line="276" w:lineRule="auto"/>
        <w:jc w:val="both"/>
        <w:rPr>
          <w:sz w:val="22"/>
          <w:szCs w:val="22"/>
          <w:lang w:val="nl-BE"/>
        </w:rPr>
      </w:pPr>
      <w:r w:rsidRPr="00996202">
        <w:rPr>
          <w:sz w:val="22"/>
          <w:szCs w:val="22"/>
          <w:lang w:val="nl-BE"/>
        </w:rPr>
        <w:t>De fasering van de uitrol</w:t>
      </w:r>
      <w:r>
        <w:rPr>
          <w:sz w:val="22"/>
          <w:szCs w:val="22"/>
          <w:lang w:val="nl-BE"/>
        </w:rPr>
        <w:t xml:space="preserve"> wordt verder toegelicht in het schematisch projectplan in Hoofdstuk </w:t>
      </w:r>
      <w:r w:rsidR="001E062C">
        <w:rPr>
          <w:sz w:val="22"/>
          <w:szCs w:val="22"/>
          <w:lang w:val="nl-BE"/>
        </w:rPr>
        <w:t>8</w:t>
      </w:r>
      <w:r>
        <w:rPr>
          <w:sz w:val="22"/>
          <w:szCs w:val="22"/>
          <w:lang w:val="nl-BE"/>
        </w:rPr>
        <w:t>.</w:t>
      </w:r>
      <w:r w:rsidRPr="00996202">
        <w:rPr>
          <w:sz w:val="22"/>
          <w:szCs w:val="22"/>
          <w:lang w:val="nl-BE"/>
        </w:rPr>
        <w:t xml:space="preserve"> </w:t>
      </w:r>
    </w:p>
    <w:p w14:paraId="14006F8C" w14:textId="77777777" w:rsidR="00256FC9" w:rsidRDefault="00256FC9" w:rsidP="00410A80">
      <w:pPr>
        <w:pStyle w:val="Plattetekst"/>
        <w:spacing w:line="276" w:lineRule="auto"/>
        <w:rPr>
          <w:lang w:val="nl-BE"/>
        </w:rPr>
      </w:pPr>
    </w:p>
    <w:p w14:paraId="6FC41723" w14:textId="77777777" w:rsidR="00973611" w:rsidRPr="008B1289" w:rsidRDefault="00CD4575" w:rsidP="00973611">
      <w:pPr>
        <w:pStyle w:val="Kop2"/>
        <w:contextualSpacing w:val="0"/>
        <w:jc w:val="both"/>
        <w:rPr>
          <w:lang w:val="nl-BE"/>
        </w:rPr>
      </w:pPr>
      <w:bookmarkStart w:id="29" w:name="_Toc530065945"/>
      <w:r>
        <w:t>Tramlijn 15</w:t>
      </w:r>
      <w:r w:rsidR="00E868DD">
        <w:t xml:space="preserve"> en Ringtrambus</w:t>
      </w:r>
      <w:bookmarkEnd w:id="29"/>
    </w:p>
    <w:p w14:paraId="50B88C48" w14:textId="77777777" w:rsidR="008B1289" w:rsidRDefault="008B1289" w:rsidP="00973611">
      <w:pPr>
        <w:jc w:val="both"/>
      </w:pPr>
    </w:p>
    <w:p w14:paraId="52EA75A8" w14:textId="77777777" w:rsidR="00E868DD" w:rsidRDefault="00E868DD" w:rsidP="00E868DD">
      <w:pPr>
        <w:jc w:val="both"/>
      </w:pPr>
      <w:r>
        <w:t xml:space="preserve">De Task Force Doorstroming heeft in haar vergadering van 9 november 2017 gevraagd om een Antwerpse tramlijn voor te stellen die uitgerust kan worden met KAR. Deze toepassing diende als voorbereidende stap voor een grondige technische én verkeerskundige modernisering van de verkeerslichtenbeïnvloeding naar de rest van Vlaanderen. Voor deze gedeeltelijke uitrol stelde De Lijn voor om Tramlijn 15 uit te rusten (zie hiervoor ook de nota ‘Plan van aanpak gedeeltelijke uitrol KAR). Gelet op de door de Task Force Doorstroming opgelegde timing voor de uitrol op </w:t>
      </w:r>
      <w:r w:rsidR="00C57D81">
        <w:t>T</w:t>
      </w:r>
      <w:r>
        <w:t>ram</w:t>
      </w:r>
      <w:r w:rsidR="00C57D81">
        <w:t>l</w:t>
      </w:r>
      <w:r>
        <w:t xml:space="preserve">ijn 15, </w:t>
      </w:r>
      <w:r w:rsidR="00C17189">
        <w:t xml:space="preserve"> werd voorgesteld om</w:t>
      </w:r>
      <w:r>
        <w:t xml:space="preserve"> hiervoor </w:t>
      </w:r>
      <w:r w:rsidR="00C17189">
        <w:t>gebruik te maken</w:t>
      </w:r>
      <w:r>
        <w:t xml:space="preserve"> van de KAR oplossing die momenteel gebruikt wordt op de kusttram en het</w:t>
      </w:r>
      <w:r w:rsidR="00C17189">
        <w:t xml:space="preserve"> traject Leuven-Brussel. Deze kan immers gerealiseerd worden op het huidige contract voor nieuwbouw en onderhoud van installaties voor beïnvloeding van verkeerslichten door OV (via een bijakte). </w:t>
      </w:r>
      <w:r>
        <w:t xml:space="preserve"> </w:t>
      </w:r>
    </w:p>
    <w:p w14:paraId="07B07D29" w14:textId="77777777" w:rsidR="00E868DD" w:rsidRPr="002B1336" w:rsidRDefault="00E868DD" w:rsidP="00E868DD">
      <w:pPr>
        <w:jc w:val="both"/>
        <w:rPr>
          <w:lang w:val="nl-BE"/>
        </w:rPr>
      </w:pPr>
      <w:r w:rsidRPr="002B1336">
        <w:t xml:space="preserve">Gelet op de huidige beslissing om KAR uit te rollen op alle tramlijnen en het feit dat het </w:t>
      </w:r>
      <w:r w:rsidRPr="002B1336">
        <w:rPr>
          <w:lang w:val="nl-BE"/>
        </w:rPr>
        <w:t xml:space="preserve">met het oog op gebruiksgemak en toekomstige </w:t>
      </w:r>
      <w:proofErr w:type="spellStart"/>
      <w:r w:rsidRPr="002B1336">
        <w:rPr>
          <w:lang w:val="nl-BE"/>
        </w:rPr>
        <w:t>onderhoudbaarheid</w:t>
      </w:r>
      <w:proofErr w:type="spellEnd"/>
      <w:r w:rsidRPr="002B1336">
        <w:rPr>
          <w:lang w:val="nl-BE"/>
        </w:rPr>
        <w:t xml:space="preserve">, aangewezen is dat alle tramvoertuigen uitgerust worden met een uniform systeem (op basis van dezelfde of compatibele technologie), zou het uitrollen van de </w:t>
      </w:r>
      <w:r w:rsidR="00C17189" w:rsidRPr="002B1336">
        <w:rPr>
          <w:lang w:val="nl-BE"/>
        </w:rPr>
        <w:t xml:space="preserve">huidige KAR oplossing </w:t>
      </w:r>
      <w:r w:rsidR="00D80D50" w:rsidRPr="002B1336">
        <w:rPr>
          <w:lang w:val="nl-BE"/>
        </w:rPr>
        <w:t xml:space="preserve">op </w:t>
      </w:r>
      <w:r w:rsidR="002B1336" w:rsidRPr="002B1336">
        <w:rPr>
          <w:lang w:val="nl-BE"/>
        </w:rPr>
        <w:t>T</w:t>
      </w:r>
      <w:r w:rsidR="00D80D50" w:rsidRPr="002B1336">
        <w:rPr>
          <w:lang w:val="nl-BE"/>
        </w:rPr>
        <w:t xml:space="preserve">ramlijn 15 </w:t>
      </w:r>
      <w:r w:rsidR="00C17189" w:rsidRPr="002B1336">
        <w:rPr>
          <w:lang w:val="nl-BE"/>
        </w:rPr>
        <w:t xml:space="preserve">kunnen impliceren dat </w:t>
      </w:r>
      <w:r w:rsidRPr="002B1336">
        <w:rPr>
          <w:lang w:val="nl-BE"/>
        </w:rPr>
        <w:t xml:space="preserve">de </w:t>
      </w:r>
      <w:r w:rsidR="00C17189" w:rsidRPr="002B1336">
        <w:rPr>
          <w:lang w:val="nl-BE"/>
        </w:rPr>
        <w:t xml:space="preserve">op </w:t>
      </w:r>
      <w:r w:rsidR="002B1336" w:rsidRPr="002B1336">
        <w:rPr>
          <w:lang w:val="nl-BE"/>
        </w:rPr>
        <w:t>T</w:t>
      </w:r>
      <w:r w:rsidR="00C17189" w:rsidRPr="002B1336">
        <w:rPr>
          <w:lang w:val="nl-BE"/>
        </w:rPr>
        <w:t xml:space="preserve">ramlijn 15 uitgerolde </w:t>
      </w:r>
      <w:r w:rsidRPr="002B1336">
        <w:rPr>
          <w:lang w:val="nl-BE"/>
        </w:rPr>
        <w:t xml:space="preserve">apparatuur </w:t>
      </w:r>
      <w:r w:rsidR="00D80D50" w:rsidRPr="002B1336">
        <w:rPr>
          <w:lang w:val="nl-BE"/>
        </w:rPr>
        <w:t xml:space="preserve">bij een algemene uitrol opnieuw </w:t>
      </w:r>
      <w:r w:rsidRPr="002B1336">
        <w:rPr>
          <w:lang w:val="nl-BE"/>
        </w:rPr>
        <w:t xml:space="preserve">dient vervangen te worden door de apparatuur die zal gebruikt worden voor de volledige uitrol. </w:t>
      </w:r>
      <w:r w:rsidR="00E15550" w:rsidRPr="002B1336">
        <w:rPr>
          <w:lang w:val="nl-BE"/>
        </w:rPr>
        <w:t>Om deze reden werd</w:t>
      </w:r>
      <w:r w:rsidR="00C17189" w:rsidRPr="002B1336">
        <w:rPr>
          <w:lang w:val="nl-BE"/>
        </w:rPr>
        <w:t xml:space="preserve"> </w:t>
      </w:r>
      <w:r w:rsidR="002B1336" w:rsidRPr="002B1336">
        <w:rPr>
          <w:lang w:val="nl-BE"/>
        </w:rPr>
        <w:t xml:space="preserve">op de </w:t>
      </w:r>
      <w:proofErr w:type="spellStart"/>
      <w:r w:rsidR="002B1336" w:rsidRPr="002B1336">
        <w:rPr>
          <w:lang w:val="nl-BE"/>
        </w:rPr>
        <w:t>T</w:t>
      </w:r>
      <w:r w:rsidR="002B1336">
        <w:rPr>
          <w:lang w:val="nl-BE"/>
        </w:rPr>
        <w:t>ask</w:t>
      </w:r>
      <w:proofErr w:type="spellEnd"/>
      <w:r w:rsidR="002B1336">
        <w:rPr>
          <w:lang w:val="nl-BE"/>
        </w:rPr>
        <w:t xml:space="preserve"> </w:t>
      </w:r>
      <w:r w:rsidR="002B1336" w:rsidRPr="002B1336">
        <w:rPr>
          <w:lang w:val="nl-BE"/>
        </w:rPr>
        <w:t>F</w:t>
      </w:r>
      <w:r w:rsidR="002B1336">
        <w:rPr>
          <w:lang w:val="nl-BE"/>
        </w:rPr>
        <w:t>orce</w:t>
      </w:r>
      <w:r w:rsidR="002B1336" w:rsidRPr="002B1336">
        <w:rPr>
          <w:lang w:val="nl-BE"/>
        </w:rPr>
        <w:t xml:space="preserve"> D</w:t>
      </w:r>
      <w:r w:rsidR="00E15550" w:rsidRPr="002B1336">
        <w:rPr>
          <w:lang w:val="nl-BE"/>
        </w:rPr>
        <w:t xml:space="preserve">oorstroming van 25 september 2018 beslist </w:t>
      </w:r>
      <w:r w:rsidR="00C17189" w:rsidRPr="002B1336">
        <w:rPr>
          <w:lang w:val="nl-BE"/>
        </w:rPr>
        <w:t xml:space="preserve">om de uitrol op </w:t>
      </w:r>
      <w:r w:rsidR="002B1336" w:rsidRPr="002B1336">
        <w:rPr>
          <w:lang w:val="nl-BE"/>
        </w:rPr>
        <w:t>T</w:t>
      </w:r>
      <w:r w:rsidR="00C17189" w:rsidRPr="002B1336">
        <w:rPr>
          <w:lang w:val="nl-BE"/>
        </w:rPr>
        <w:t xml:space="preserve">ramlijn 15 te beperken tot een technische test teneinde een beter zicht te krijgen op de werking van KAR in stedelijk gebied.  </w:t>
      </w:r>
    </w:p>
    <w:p w14:paraId="18BE3A2E" w14:textId="77777777" w:rsidR="00CD4575" w:rsidRPr="00E868DD" w:rsidRDefault="00CD4575" w:rsidP="00973611">
      <w:pPr>
        <w:jc w:val="both"/>
        <w:rPr>
          <w:lang w:val="nl-BE"/>
        </w:rPr>
      </w:pPr>
    </w:p>
    <w:p w14:paraId="54CAB799" w14:textId="77777777" w:rsidR="008B1289" w:rsidRDefault="00E15550" w:rsidP="00973611">
      <w:pPr>
        <w:jc w:val="both"/>
      </w:pPr>
      <w:r>
        <w:t>Daarnaast heeft d</w:t>
      </w:r>
      <w:r w:rsidR="00973611">
        <w:t xml:space="preserve">e Task Force Doorstroming in haar vergadering van </w:t>
      </w:r>
      <w:r w:rsidR="008B1289">
        <w:t xml:space="preserve">25 september 2018 </w:t>
      </w:r>
      <w:r w:rsidR="00D80D50">
        <w:t xml:space="preserve">eveneens </w:t>
      </w:r>
      <w:r w:rsidR="008B1289">
        <w:t>gev</w:t>
      </w:r>
      <w:r w:rsidR="00973611">
        <w:t xml:space="preserve">raagd om </w:t>
      </w:r>
      <w:r w:rsidR="008B1289">
        <w:t xml:space="preserve">de ringtrambuslijnen prioritair uit te rusten </w:t>
      </w:r>
      <w:r w:rsidR="00973611">
        <w:t xml:space="preserve">met KAR. </w:t>
      </w:r>
      <w:r w:rsidR="00FE6326">
        <w:t>Gelet op de timing van de aanbestedingsprocedure voor de bredere uitrol van KAR en d</w:t>
      </w:r>
      <w:r>
        <w:t>e timing van de Ringtrambus, wordt ervoor gekozen om de uitrol van KAR op de Ringtrambus te realiseren via bovengenoemde bijakte.</w:t>
      </w:r>
      <w:r w:rsidR="00FE6326">
        <w:t xml:space="preserve"> </w:t>
      </w:r>
    </w:p>
    <w:p w14:paraId="7FF24DF5" w14:textId="77777777" w:rsidR="002B1336" w:rsidRDefault="002B1336" w:rsidP="00973611">
      <w:pPr>
        <w:jc w:val="both"/>
      </w:pPr>
    </w:p>
    <w:p w14:paraId="0DA5A6FE" w14:textId="77777777" w:rsidR="00973611" w:rsidRPr="00FF37D5" w:rsidRDefault="0032433A" w:rsidP="00973611">
      <w:pPr>
        <w:jc w:val="both"/>
        <w:rPr>
          <w:b/>
        </w:rPr>
      </w:pPr>
      <w:r>
        <w:rPr>
          <w:b/>
        </w:rPr>
        <w:t>Scope</w:t>
      </w:r>
    </w:p>
    <w:p w14:paraId="270422D6" w14:textId="77777777" w:rsidR="00973611" w:rsidRDefault="00973611" w:rsidP="00973611">
      <w:pPr>
        <w:jc w:val="both"/>
      </w:pPr>
    </w:p>
    <w:p w14:paraId="64B926EF" w14:textId="77777777" w:rsidR="0032433A" w:rsidRDefault="0032433A" w:rsidP="000A0CEB">
      <w:pPr>
        <w:jc w:val="both"/>
      </w:pPr>
      <w:r>
        <w:t>14 ringtrambus voertuigen</w:t>
      </w:r>
      <w:r w:rsidR="00C57D81">
        <w:t xml:space="preserve"> worden gefaseerd in dienst genomen vanaf het voorjaar 2019.  Van zodra de nieuwe KAR apparatuur voor deze voertuigen beschikbaar is (vanaf medio 2019) </w:t>
      </w:r>
      <w:r>
        <w:t xml:space="preserve">zullen </w:t>
      </w:r>
      <w:r w:rsidR="00C57D81">
        <w:t>deze voertuigen wor</w:t>
      </w:r>
      <w:r>
        <w:t>den uitgerust met het KAR systeem.</w:t>
      </w:r>
    </w:p>
    <w:p w14:paraId="2E178BB2" w14:textId="77777777" w:rsidR="0032433A" w:rsidRDefault="0032433A" w:rsidP="000A0CEB">
      <w:pPr>
        <w:jc w:val="both"/>
      </w:pPr>
    </w:p>
    <w:p w14:paraId="58570294" w14:textId="77777777" w:rsidR="00973611" w:rsidRDefault="00973611" w:rsidP="00973611">
      <w:pPr>
        <w:jc w:val="both"/>
      </w:pPr>
      <w:r w:rsidRPr="00FF37D5">
        <w:t xml:space="preserve">De uitrol van KAR </w:t>
      </w:r>
      <w:r w:rsidR="0032433A">
        <w:t xml:space="preserve">voor de ringtrambus </w:t>
      </w:r>
      <w:r w:rsidRPr="00FF37D5">
        <w:t xml:space="preserve">vergt aanpassingen op </w:t>
      </w:r>
      <w:r w:rsidR="0032433A">
        <w:t>20</w:t>
      </w:r>
      <w:r w:rsidRPr="00FF37D5">
        <w:t xml:space="preserve"> kruispunten:</w:t>
      </w:r>
    </w:p>
    <w:p w14:paraId="1D0ADC95" w14:textId="77777777" w:rsidR="00973611" w:rsidRPr="00FF37D5" w:rsidRDefault="00973611" w:rsidP="00973611">
      <w:pPr>
        <w:jc w:val="both"/>
      </w:pPr>
    </w:p>
    <w:p w14:paraId="44BCFA6C" w14:textId="77777777" w:rsidR="00973611" w:rsidRPr="00D021A9" w:rsidRDefault="0032433A" w:rsidP="00973611">
      <w:pPr>
        <w:pStyle w:val="Lijstalinea"/>
        <w:numPr>
          <w:ilvl w:val="0"/>
          <w:numId w:val="7"/>
        </w:numPr>
        <w:spacing w:line="276" w:lineRule="auto"/>
        <w:contextualSpacing/>
        <w:jc w:val="both"/>
        <w:rPr>
          <w:rFonts w:ascii="Arial" w:hAnsi="Arial" w:cs="Arial"/>
          <w:sz w:val="22"/>
          <w:szCs w:val="22"/>
        </w:rPr>
      </w:pPr>
      <w:r>
        <w:rPr>
          <w:rFonts w:ascii="Arial" w:hAnsi="Arial" w:cs="Arial"/>
          <w:sz w:val="22"/>
          <w:szCs w:val="22"/>
        </w:rPr>
        <w:t>17</w:t>
      </w:r>
      <w:r w:rsidR="00973611" w:rsidRPr="00D021A9">
        <w:rPr>
          <w:rFonts w:ascii="Arial" w:hAnsi="Arial" w:cs="Arial"/>
          <w:sz w:val="22"/>
          <w:szCs w:val="22"/>
        </w:rPr>
        <w:t xml:space="preserve"> kruispunten in beheer van AWV</w:t>
      </w:r>
      <w:r>
        <w:rPr>
          <w:rFonts w:ascii="Arial" w:hAnsi="Arial" w:cs="Arial"/>
          <w:sz w:val="22"/>
          <w:szCs w:val="22"/>
        </w:rPr>
        <w:t>;</w:t>
      </w:r>
    </w:p>
    <w:p w14:paraId="20DFE737" w14:textId="77777777" w:rsidR="0032433A" w:rsidRDefault="0032433A" w:rsidP="00973611">
      <w:pPr>
        <w:pStyle w:val="Lijstalinea"/>
        <w:numPr>
          <w:ilvl w:val="0"/>
          <w:numId w:val="7"/>
        </w:numPr>
        <w:spacing w:line="276" w:lineRule="auto"/>
        <w:contextualSpacing/>
        <w:jc w:val="both"/>
        <w:rPr>
          <w:rFonts w:ascii="Arial" w:hAnsi="Arial" w:cs="Arial"/>
          <w:sz w:val="22"/>
          <w:szCs w:val="22"/>
        </w:rPr>
      </w:pPr>
      <w:r>
        <w:rPr>
          <w:rFonts w:ascii="Arial" w:hAnsi="Arial" w:cs="Arial"/>
          <w:sz w:val="22"/>
          <w:szCs w:val="22"/>
        </w:rPr>
        <w:t>3 kruispunten in het grensgebied waarvoor nog dient bepaald te worden wie deze beheert.</w:t>
      </w:r>
    </w:p>
    <w:p w14:paraId="48B5E4A0" w14:textId="77777777" w:rsidR="0032433A" w:rsidRDefault="0032433A" w:rsidP="0032433A">
      <w:pPr>
        <w:contextualSpacing/>
        <w:jc w:val="both"/>
      </w:pPr>
    </w:p>
    <w:p w14:paraId="05109815" w14:textId="77777777" w:rsidR="0032433A" w:rsidRDefault="00973611" w:rsidP="00973611">
      <w:pPr>
        <w:jc w:val="both"/>
      </w:pPr>
      <w:r w:rsidRPr="00FF37D5">
        <w:lastRenderedPageBreak/>
        <w:t xml:space="preserve">De </w:t>
      </w:r>
      <w:r w:rsidR="0032433A">
        <w:t>beperkte technische test in Antwerps stedelijk gebied is vandaag reeds lopende.</w:t>
      </w:r>
    </w:p>
    <w:p w14:paraId="68A71BD1" w14:textId="77777777" w:rsidR="0032433A" w:rsidRDefault="0032433A" w:rsidP="00973611">
      <w:pPr>
        <w:jc w:val="both"/>
      </w:pPr>
    </w:p>
    <w:p w14:paraId="6DE317FC" w14:textId="77777777" w:rsidR="00973611" w:rsidRPr="00472079" w:rsidRDefault="00973611" w:rsidP="00973611">
      <w:pPr>
        <w:jc w:val="both"/>
        <w:rPr>
          <w:b/>
        </w:rPr>
      </w:pPr>
      <w:r>
        <w:rPr>
          <w:b/>
        </w:rPr>
        <w:t>Procedure</w:t>
      </w:r>
    </w:p>
    <w:p w14:paraId="3C1C1070" w14:textId="77777777" w:rsidR="00973611" w:rsidRDefault="00973611" w:rsidP="00973611">
      <w:pPr>
        <w:jc w:val="both"/>
      </w:pPr>
    </w:p>
    <w:p w14:paraId="1BAF7620" w14:textId="77777777" w:rsidR="00973611" w:rsidRDefault="00973611" w:rsidP="00973611">
      <w:pPr>
        <w:jc w:val="both"/>
      </w:pPr>
      <w:r>
        <w:t>De opdracht zal worden toegewezen middels een bijakte</w:t>
      </w:r>
      <w:r w:rsidRPr="00CC3217">
        <w:t xml:space="preserve"> </w:t>
      </w:r>
      <w:r>
        <w:t xml:space="preserve">aan het raamcontract (met referentie </w:t>
      </w:r>
      <w:r w:rsidRPr="005A63B0">
        <w:t>1M3D8N/17/10</w:t>
      </w:r>
      <w:r>
        <w:t xml:space="preserve">) van AWV met leverancier SPIE.  </w:t>
      </w:r>
      <w:r w:rsidR="00FE6326">
        <w:t xml:space="preserve">De kostprijs voor deze uitrol wordt ingeschat op </w:t>
      </w:r>
      <w:r w:rsidR="0032433A">
        <w:t xml:space="preserve">ca. </w:t>
      </w:r>
      <w:r w:rsidR="009E22EE">
        <w:t>300</w:t>
      </w:r>
      <w:r>
        <w:t xml:space="preserve"> K€</w:t>
      </w:r>
      <w:r w:rsidR="009E22EE">
        <w:t xml:space="preserve"> (incl. BTW)</w:t>
      </w:r>
      <w:r>
        <w:t>.</w:t>
      </w:r>
    </w:p>
    <w:p w14:paraId="35537082" w14:textId="77777777" w:rsidR="00973611" w:rsidRDefault="00973611" w:rsidP="00973611">
      <w:pPr>
        <w:jc w:val="both"/>
      </w:pPr>
    </w:p>
    <w:p w14:paraId="5D0FFE9F" w14:textId="77777777" w:rsidR="00973611" w:rsidRPr="00FF37D5" w:rsidRDefault="00973611" w:rsidP="00973611">
      <w:pPr>
        <w:jc w:val="both"/>
        <w:rPr>
          <w:b/>
        </w:rPr>
      </w:pPr>
      <w:r>
        <w:rPr>
          <w:b/>
        </w:rPr>
        <w:t>Timing</w:t>
      </w:r>
    </w:p>
    <w:p w14:paraId="49A7F9F8" w14:textId="77777777" w:rsidR="00973611" w:rsidRDefault="00973611" w:rsidP="00973611">
      <w:pPr>
        <w:jc w:val="both"/>
      </w:pPr>
    </w:p>
    <w:p w14:paraId="4C2D81A0" w14:textId="77777777" w:rsidR="0032433A" w:rsidRDefault="00973611" w:rsidP="00973611">
      <w:pPr>
        <w:jc w:val="both"/>
      </w:pPr>
      <w:r>
        <w:t>Mits een bestelling voor de KAR apparatuur kan worden geplaatst voor eind 2018</w:t>
      </w:r>
      <w:r w:rsidR="0032433A">
        <w:t>,</w:t>
      </w:r>
      <w:r>
        <w:t xml:space="preserve"> kan deze uitrol </w:t>
      </w:r>
      <w:r w:rsidR="0032433A">
        <w:t xml:space="preserve">op de ringtrambus </w:t>
      </w:r>
      <w:r w:rsidR="0032433A" w:rsidRPr="009E22EE">
        <w:rPr>
          <w:u w:val="single"/>
        </w:rPr>
        <w:t>voertuigen</w:t>
      </w:r>
      <w:r w:rsidR="0032433A">
        <w:t xml:space="preserve"> </w:t>
      </w:r>
      <w:r>
        <w:t>tegen oktober 2019</w:t>
      </w:r>
      <w:r w:rsidR="0032433A">
        <w:t xml:space="preserve"> worden afgerond.</w:t>
      </w:r>
    </w:p>
    <w:p w14:paraId="08D2AB7F" w14:textId="77777777" w:rsidR="0032433A" w:rsidRDefault="0032433A" w:rsidP="00973611">
      <w:pPr>
        <w:jc w:val="both"/>
      </w:pPr>
    </w:p>
    <w:p w14:paraId="1509EED9" w14:textId="77777777" w:rsidR="008B1289" w:rsidRPr="0032433A" w:rsidRDefault="0032433A" w:rsidP="0032433A">
      <w:pPr>
        <w:jc w:val="both"/>
      </w:pPr>
      <w:r>
        <w:t>D</w:t>
      </w:r>
      <w:r w:rsidR="008B1289" w:rsidRPr="0032433A">
        <w:t xml:space="preserve">e planning voor de uitrol op </w:t>
      </w:r>
      <w:r w:rsidR="008B1289" w:rsidRPr="009E22EE">
        <w:rPr>
          <w:u w:val="single"/>
        </w:rPr>
        <w:t>kruispunten</w:t>
      </w:r>
      <w:r w:rsidR="008B1289" w:rsidRPr="0032433A">
        <w:t xml:space="preserve"> voor de </w:t>
      </w:r>
      <w:r>
        <w:t>r</w:t>
      </w:r>
      <w:r w:rsidR="008B1289" w:rsidRPr="0032433A">
        <w:t xml:space="preserve">ingtrambus is verder te aligneren met de planning voor infrastructuurwerken op de </w:t>
      </w:r>
      <w:r>
        <w:t>r</w:t>
      </w:r>
      <w:r w:rsidR="008B1289" w:rsidRPr="0032433A">
        <w:t>ingtrambuslijnen</w:t>
      </w:r>
      <w:r>
        <w:t>.</w:t>
      </w:r>
      <w:r w:rsidR="009E22EE">
        <w:t xml:space="preserve"> De finale V-plannen kunnen pas opgemaakt worden nadat de doelstellingen zijn bepaald in de vervoersregioraad voor de Vlaamse Rand.</w:t>
      </w:r>
      <w:r>
        <w:br w:type="page"/>
      </w:r>
    </w:p>
    <w:p w14:paraId="391CA7CA" w14:textId="77777777" w:rsidR="00A737B1" w:rsidRPr="003F375B" w:rsidRDefault="000407BE" w:rsidP="003F375B">
      <w:pPr>
        <w:pStyle w:val="Kop1"/>
      </w:pPr>
      <w:bookmarkStart w:id="30" w:name="_Toc340223880"/>
      <w:bookmarkStart w:id="31" w:name="_Toc530065946"/>
      <w:r w:rsidRPr="003F375B">
        <w:lastRenderedPageBreak/>
        <w:t>Project</w:t>
      </w:r>
      <w:bookmarkEnd w:id="30"/>
      <w:r w:rsidR="00BA40F2" w:rsidRPr="003F375B">
        <w:t>organisatie</w:t>
      </w:r>
      <w:r w:rsidR="006E3D40" w:rsidRPr="003F375B">
        <w:t xml:space="preserve"> voor </w:t>
      </w:r>
      <w:r w:rsidR="00BA40F2" w:rsidRPr="003F375B">
        <w:t>uitrol KAR</w:t>
      </w:r>
      <w:bookmarkEnd w:id="31"/>
    </w:p>
    <w:p w14:paraId="1B5DC9A0" w14:textId="77777777" w:rsidR="003F375B" w:rsidRPr="00A737B1" w:rsidRDefault="003F375B" w:rsidP="00410A80"/>
    <w:p w14:paraId="780CBF69" w14:textId="77777777" w:rsidR="000407BE" w:rsidRPr="00490D06" w:rsidRDefault="003027A3" w:rsidP="00410A80">
      <w:pPr>
        <w:pStyle w:val="Kop2"/>
        <w:contextualSpacing w:val="0"/>
      </w:pPr>
      <w:bookmarkStart w:id="32" w:name="_Toc530065947"/>
      <w:r>
        <w:t>Operationele p</w:t>
      </w:r>
      <w:r w:rsidR="00A737B1">
        <w:t>roject</w:t>
      </w:r>
      <w:r w:rsidR="00332EE0">
        <w:t>or</w:t>
      </w:r>
      <w:r w:rsidR="006E3D40">
        <w:t>ganisatie</w:t>
      </w:r>
      <w:r w:rsidR="008F1949">
        <w:t xml:space="preserve"> uitrol</w:t>
      </w:r>
      <w:r w:rsidR="00332EE0">
        <w:t xml:space="preserve"> KAR</w:t>
      </w:r>
      <w:r>
        <w:t xml:space="preserve"> voor de tramlijnen</w:t>
      </w:r>
      <w:bookmarkEnd w:id="32"/>
    </w:p>
    <w:p w14:paraId="1C181981" w14:textId="77777777" w:rsidR="000407BE" w:rsidRDefault="000407BE" w:rsidP="00410A80">
      <w:pPr>
        <w:pStyle w:val="Plattetekst"/>
        <w:spacing w:line="276" w:lineRule="auto"/>
        <w:rPr>
          <w:lang w:val="nl"/>
        </w:rPr>
      </w:pPr>
    </w:p>
    <w:p w14:paraId="6397352A" w14:textId="77777777" w:rsidR="009E22EE" w:rsidRDefault="009E22EE" w:rsidP="009E22EE">
      <w:r>
        <w:t>Voor de operationele uitrol van KAR voorzien we volgende overlegstructuren naar analogie met het project van de verkeerscomputer te Antwerpen:</w:t>
      </w:r>
    </w:p>
    <w:p w14:paraId="3ADF7B27" w14:textId="77777777" w:rsidR="009E22EE" w:rsidRPr="00332EE0" w:rsidRDefault="009E22EE" w:rsidP="00410A80">
      <w:pPr>
        <w:pStyle w:val="Plattetekst"/>
        <w:spacing w:line="276" w:lineRule="auto"/>
        <w:rPr>
          <w:lang w:val="nl"/>
        </w:rPr>
      </w:pPr>
    </w:p>
    <w:p w14:paraId="2A845A6A" w14:textId="77777777" w:rsidR="003027A3" w:rsidRPr="00C70A39" w:rsidRDefault="003027A3" w:rsidP="00410A80">
      <w:pPr>
        <w:pStyle w:val="Plattetekst"/>
        <w:spacing w:line="276" w:lineRule="auto"/>
        <w:rPr>
          <w:rFonts w:eastAsia="Arial" w:cs="Arial"/>
          <w:b/>
          <w:color w:val="000000"/>
          <w:sz w:val="22"/>
          <w:szCs w:val="22"/>
          <w:u w:val="single"/>
          <w:lang w:val="nl-BE" w:eastAsia="nl-BE"/>
        </w:rPr>
      </w:pPr>
      <w:r w:rsidRPr="00C70A39">
        <w:rPr>
          <w:rFonts w:eastAsia="Arial" w:cs="Arial"/>
          <w:b/>
          <w:color w:val="000000"/>
          <w:sz w:val="22"/>
          <w:szCs w:val="22"/>
          <w:u w:val="single"/>
          <w:lang w:val="nl-BE" w:eastAsia="nl-BE"/>
        </w:rPr>
        <w:t>Operationele stuurgroep KAR tramlijnen</w:t>
      </w:r>
    </w:p>
    <w:p w14:paraId="328D66C8" w14:textId="77777777" w:rsidR="00C67696" w:rsidRDefault="003027A3" w:rsidP="00410A80">
      <w:pPr>
        <w:jc w:val="both"/>
        <w:rPr>
          <w:lang w:val="nl-BE"/>
        </w:rPr>
      </w:pPr>
      <w:r>
        <w:rPr>
          <w:lang w:val="nl-BE"/>
        </w:rPr>
        <w:t>Deze operationele stuu</w:t>
      </w:r>
      <w:r w:rsidR="00C67696">
        <w:rPr>
          <w:lang w:val="nl-BE"/>
        </w:rPr>
        <w:t xml:space="preserve">rgroep </w:t>
      </w:r>
      <w:r w:rsidR="00C67696" w:rsidRPr="00C67696">
        <w:rPr>
          <w:lang w:val="nl-BE"/>
        </w:rPr>
        <w:t xml:space="preserve">treedt op als </w:t>
      </w:r>
      <w:r w:rsidR="00C67696">
        <w:rPr>
          <w:lang w:val="nl-BE"/>
        </w:rPr>
        <w:t xml:space="preserve">operationeel </w:t>
      </w:r>
      <w:r w:rsidR="00C67696" w:rsidRPr="00C67696">
        <w:rPr>
          <w:lang w:val="nl-BE"/>
        </w:rPr>
        <w:t>sturing</w:t>
      </w:r>
      <w:r w:rsidR="003F375B">
        <w:rPr>
          <w:lang w:val="nl-BE"/>
        </w:rPr>
        <w:t>s</w:t>
      </w:r>
      <w:r w:rsidR="00C67696" w:rsidRPr="00C67696">
        <w:rPr>
          <w:lang w:val="nl-BE"/>
        </w:rPr>
        <w:t>- en beslissingsorgaan</w:t>
      </w:r>
      <w:r w:rsidR="00C67696">
        <w:rPr>
          <w:lang w:val="nl-BE"/>
        </w:rPr>
        <w:t xml:space="preserve">. De </w:t>
      </w:r>
      <w:r w:rsidR="00831E2B">
        <w:rPr>
          <w:lang w:val="nl-BE"/>
        </w:rPr>
        <w:t>opdrachtnemer KAR</w:t>
      </w:r>
      <w:r w:rsidR="00C67696">
        <w:rPr>
          <w:lang w:val="nl-BE"/>
        </w:rPr>
        <w:t xml:space="preserve"> ne</w:t>
      </w:r>
      <w:r w:rsidR="00831E2B">
        <w:rPr>
          <w:lang w:val="nl-BE"/>
        </w:rPr>
        <w:t>emt</w:t>
      </w:r>
      <w:r w:rsidR="00C67696">
        <w:rPr>
          <w:lang w:val="nl-BE"/>
        </w:rPr>
        <w:t xml:space="preserve"> deel </w:t>
      </w:r>
      <w:r w:rsidR="003F375B">
        <w:rPr>
          <w:lang w:val="nl-BE"/>
        </w:rPr>
        <w:t xml:space="preserve">wanneer relevant, </w:t>
      </w:r>
      <w:r w:rsidR="00C67696">
        <w:rPr>
          <w:lang w:val="nl-BE"/>
        </w:rPr>
        <w:t>op uitnodiging van de stuurgroep.</w:t>
      </w:r>
    </w:p>
    <w:p w14:paraId="75ACCB10" w14:textId="77777777" w:rsidR="006D3E19" w:rsidRPr="00CC3257" w:rsidRDefault="006D3E19" w:rsidP="00410A80">
      <w:pPr>
        <w:pStyle w:val="bulletniv1"/>
        <w:numPr>
          <w:ilvl w:val="0"/>
          <w:numId w:val="0"/>
        </w:numPr>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Deze stuurgroep heeft de verantwoordelijkheid voor de opvolging en coördinatie van het KAR project voor tramlijne</w:t>
      </w:r>
      <w:r w:rsidR="00CC3257">
        <w:rPr>
          <w:rFonts w:eastAsia="Arial" w:cs="Arial"/>
          <w:color w:val="000000"/>
          <w:sz w:val="22"/>
          <w:szCs w:val="22"/>
          <w:lang w:val="nl-BE" w:eastAsia="nl-BE"/>
        </w:rPr>
        <w:t xml:space="preserve">n. Ze </w:t>
      </w:r>
      <w:r w:rsidRPr="00C67696">
        <w:rPr>
          <w:rFonts w:eastAsia="Arial" w:cs="Arial"/>
          <w:color w:val="000000"/>
          <w:sz w:val="22"/>
          <w:szCs w:val="22"/>
          <w:lang w:val="nl-BE" w:eastAsia="nl-BE"/>
        </w:rPr>
        <w:t xml:space="preserve">zal nauwgezet de scope, het budget en de vooruitgang van </w:t>
      </w:r>
      <w:r w:rsidR="00CC3257">
        <w:rPr>
          <w:rFonts w:eastAsia="Arial" w:cs="Arial"/>
          <w:color w:val="000000"/>
          <w:sz w:val="22"/>
          <w:szCs w:val="22"/>
          <w:lang w:val="nl-BE" w:eastAsia="nl-BE"/>
        </w:rPr>
        <w:t>dit</w:t>
      </w:r>
      <w:r w:rsidRPr="00C67696">
        <w:rPr>
          <w:rFonts w:eastAsia="Arial" w:cs="Arial"/>
          <w:color w:val="000000"/>
          <w:sz w:val="22"/>
          <w:szCs w:val="22"/>
          <w:lang w:val="nl-BE" w:eastAsia="nl-BE"/>
        </w:rPr>
        <w:t xml:space="preserve"> project bewaken.  Het risicobeheer in de verschillende fa</w:t>
      </w:r>
      <w:r w:rsidR="00CC3257">
        <w:rPr>
          <w:rFonts w:eastAsia="Arial" w:cs="Arial"/>
          <w:color w:val="000000"/>
          <w:sz w:val="22"/>
          <w:szCs w:val="22"/>
          <w:lang w:val="nl-BE" w:eastAsia="nl-BE"/>
        </w:rPr>
        <w:t>s</w:t>
      </w:r>
      <w:r w:rsidRPr="00C67696">
        <w:rPr>
          <w:rFonts w:eastAsia="Arial" w:cs="Arial"/>
          <w:color w:val="000000"/>
          <w:sz w:val="22"/>
          <w:szCs w:val="22"/>
          <w:lang w:val="nl-BE" w:eastAsia="nl-BE"/>
        </w:rPr>
        <w:t xml:space="preserve">en van het project valt hier eveneens onder.  Dit team zal tevens fungeren als Change </w:t>
      </w:r>
      <w:proofErr w:type="spellStart"/>
      <w:r w:rsidRPr="00C67696">
        <w:rPr>
          <w:rFonts w:eastAsia="Arial" w:cs="Arial"/>
          <w:color w:val="000000"/>
          <w:sz w:val="22"/>
          <w:szCs w:val="22"/>
          <w:lang w:val="nl-BE" w:eastAsia="nl-BE"/>
        </w:rPr>
        <w:t>Advisory</w:t>
      </w:r>
      <w:proofErr w:type="spellEnd"/>
      <w:r w:rsidRPr="00C67696">
        <w:rPr>
          <w:rFonts w:eastAsia="Arial" w:cs="Arial"/>
          <w:color w:val="000000"/>
          <w:sz w:val="22"/>
          <w:szCs w:val="22"/>
          <w:lang w:val="nl-BE" w:eastAsia="nl-BE"/>
        </w:rPr>
        <w:t xml:space="preserve"> Board waar centraal alle verzoeken tot wijzigingen (change </w:t>
      </w:r>
      <w:proofErr w:type="spellStart"/>
      <w:r w:rsidRPr="00C67696">
        <w:rPr>
          <w:rFonts w:eastAsia="Arial" w:cs="Arial"/>
          <w:color w:val="000000"/>
          <w:sz w:val="22"/>
          <w:szCs w:val="22"/>
          <w:lang w:val="nl-BE" w:eastAsia="nl-BE"/>
        </w:rPr>
        <w:t>requests</w:t>
      </w:r>
      <w:proofErr w:type="spellEnd"/>
      <w:r w:rsidRPr="00C67696">
        <w:rPr>
          <w:rFonts w:eastAsia="Arial" w:cs="Arial"/>
          <w:color w:val="000000"/>
          <w:sz w:val="22"/>
          <w:szCs w:val="22"/>
          <w:lang w:val="nl-BE" w:eastAsia="nl-BE"/>
        </w:rPr>
        <w:t>) zullen samengebracht/behandeld worden .</w:t>
      </w:r>
    </w:p>
    <w:p w14:paraId="00F71ECD" w14:textId="77777777" w:rsidR="00C67696" w:rsidRDefault="00C67696" w:rsidP="007B23A2">
      <w:pPr>
        <w:spacing w:after="240"/>
      </w:pPr>
      <w:r>
        <w:t xml:space="preserve">De samenstelling van deze operationele stuurgoep </w:t>
      </w:r>
      <w:r w:rsidR="00CC3257">
        <w:t>omvat minstens</w:t>
      </w:r>
      <w:r>
        <w:t xml:space="preserve"> :</w:t>
      </w:r>
    </w:p>
    <w:p w14:paraId="236546DC" w14:textId="77777777" w:rsidR="00C67696" w:rsidRDefault="00C67696" w:rsidP="00410A80">
      <w:pPr>
        <w:pStyle w:val="Lijstalinea"/>
        <w:numPr>
          <w:ilvl w:val="0"/>
          <w:numId w:val="19"/>
        </w:numPr>
        <w:spacing w:line="276" w:lineRule="auto"/>
        <w:rPr>
          <w:rFonts w:ascii="Arial" w:eastAsia="Arial" w:hAnsi="Arial" w:cs="Arial"/>
          <w:color w:val="000000"/>
          <w:sz w:val="22"/>
          <w:szCs w:val="22"/>
          <w:lang w:val="nl"/>
        </w:rPr>
      </w:pPr>
      <w:r w:rsidRPr="00C67696">
        <w:rPr>
          <w:rFonts w:ascii="Arial" w:eastAsia="Arial" w:hAnsi="Arial" w:cs="Arial"/>
          <w:color w:val="000000"/>
          <w:sz w:val="22"/>
          <w:szCs w:val="22"/>
          <w:lang w:val="nl"/>
        </w:rPr>
        <w:t>Leidend ambtenaar</w:t>
      </w:r>
    </w:p>
    <w:p w14:paraId="7F5C3C16" w14:textId="77777777" w:rsidR="00C67696" w:rsidRDefault="00C67696" w:rsidP="00410A80">
      <w:pPr>
        <w:pStyle w:val="Lijstalinea"/>
        <w:numPr>
          <w:ilvl w:val="0"/>
          <w:numId w:val="19"/>
        </w:numPr>
        <w:spacing w:line="276" w:lineRule="auto"/>
        <w:rPr>
          <w:rFonts w:ascii="Arial" w:eastAsia="Arial" w:hAnsi="Arial" w:cs="Arial"/>
          <w:color w:val="000000"/>
          <w:sz w:val="22"/>
          <w:szCs w:val="22"/>
          <w:lang w:val="nl"/>
        </w:rPr>
      </w:pPr>
      <w:r>
        <w:rPr>
          <w:rFonts w:ascii="Arial" w:eastAsia="Arial" w:hAnsi="Arial" w:cs="Arial"/>
          <w:color w:val="000000"/>
          <w:sz w:val="22"/>
          <w:szCs w:val="22"/>
          <w:lang w:val="nl"/>
        </w:rPr>
        <w:t>Vertegenwoordiging AWV</w:t>
      </w:r>
    </w:p>
    <w:p w14:paraId="107A1F5A" w14:textId="77777777" w:rsidR="00C67696" w:rsidRDefault="00C67696" w:rsidP="00410A80">
      <w:pPr>
        <w:pStyle w:val="Lijstalinea"/>
        <w:numPr>
          <w:ilvl w:val="0"/>
          <w:numId w:val="19"/>
        </w:numPr>
        <w:spacing w:line="276" w:lineRule="auto"/>
        <w:rPr>
          <w:rFonts w:ascii="Arial" w:eastAsia="Arial" w:hAnsi="Arial" w:cs="Arial"/>
          <w:color w:val="000000"/>
          <w:sz w:val="22"/>
          <w:szCs w:val="22"/>
          <w:lang w:val="nl"/>
        </w:rPr>
      </w:pPr>
      <w:r>
        <w:rPr>
          <w:rFonts w:ascii="Arial" w:eastAsia="Arial" w:hAnsi="Arial" w:cs="Arial"/>
          <w:color w:val="000000"/>
          <w:sz w:val="22"/>
          <w:szCs w:val="22"/>
          <w:lang w:val="nl"/>
        </w:rPr>
        <w:t>Vertegenwoordiging De Lijn</w:t>
      </w:r>
    </w:p>
    <w:p w14:paraId="38118B99" w14:textId="77777777" w:rsidR="00C67696" w:rsidRPr="00CC3257" w:rsidRDefault="00C67696" w:rsidP="00410A80">
      <w:pPr>
        <w:pStyle w:val="Lijstalinea"/>
        <w:numPr>
          <w:ilvl w:val="0"/>
          <w:numId w:val="19"/>
        </w:numPr>
        <w:spacing w:line="276" w:lineRule="auto"/>
        <w:rPr>
          <w:rFonts w:ascii="Arial" w:eastAsia="Arial" w:hAnsi="Arial" w:cs="Arial"/>
          <w:color w:val="000000"/>
          <w:sz w:val="22"/>
          <w:szCs w:val="22"/>
          <w:lang w:val="nl"/>
        </w:rPr>
      </w:pPr>
      <w:r>
        <w:rPr>
          <w:rFonts w:ascii="Arial" w:eastAsia="Arial" w:hAnsi="Arial" w:cs="Arial"/>
          <w:color w:val="000000"/>
          <w:sz w:val="22"/>
          <w:szCs w:val="22"/>
          <w:lang w:val="nl"/>
        </w:rPr>
        <w:t>Vertegenwoordiging Lokale Overheden</w:t>
      </w:r>
      <w:r w:rsidR="00966E3E">
        <w:rPr>
          <w:rFonts w:ascii="Arial" w:eastAsia="Arial" w:hAnsi="Arial" w:cs="Arial"/>
          <w:color w:val="000000"/>
          <w:sz w:val="22"/>
          <w:szCs w:val="22"/>
          <w:lang w:val="nl"/>
        </w:rPr>
        <w:t>, indien relevant</w:t>
      </w:r>
    </w:p>
    <w:p w14:paraId="14254680" w14:textId="77777777" w:rsidR="007B23A2" w:rsidRDefault="007B23A2" w:rsidP="00410A80">
      <w:pPr>
        <w:pStyle w:val="Plattetekst"/>
        <w:spacing w:line="276" w:lineRule="auto"/>
        <w:rPr>
          <w:rFonts w:eastAsia="Arial" w:cs="Arial"/>
          <w:color w:val="000000"/>
          <w:sz w:val="22"/>
          <w:szCs w:val="22"/>
          <w:lang w:val="nl-BE" w:eastAsia="nl-BE"/>
        </w:rPr>
      </w:pPr>
    </w:p>
    <w:p w14:paraId="750E4EC6" w14:textId="77777777" w:rsidR="00B87028" w:rsidRDefault="00B87028" w:rsidP="00410A80">
      <w:pPr>
        <w:pStyle w:val="Plattetekst"/>
        <w:spacing w:line="276" w:lineRule="auto"/>
        <w:rPr>
          <w:rFonts w:eastAsia="Arial" w:cs="Arial"/>
          <w:color w:val="000000"/>
          <w:sz w:val="22"/>
          <w:szCs w:val="22"/>
          <w:lang w:val="nl-BE" w:eastAsia="nl-BE"/>
        </w:rPr>
      </w:pPr>
      <w:r w:rsidRPr="0048435E">
        <w:rPr>
          <w:rFonts w:eastAsia="Arial" w:cs="Arial"/>
          <w:color w:val="000000"/>
          <w:sz w:val="22"/>
          <w:szCs w:val="22"/>
          <w:lang w:val="nl-BE" w:eastAsia="nl-BE"/>
        </w:rPr>
        <w:t xml:space="preserve">Deze </w:t>
      </w:r>
      <w:r>
        <w:rPr>
          <w:rFonts w:eastAsia="Arial" w:cs="Arial"/>
          <w:color w:val="000000"/>
          <w:sz w:val="22"/>
          <w:szCs w:val="22"/>
          <w:lang w:val="nl-BE" w:eastAsia="nl-BE"/>
        </w:rPr>
        <w:t xml:space="preserve">operationele </w:t>
      </w:r>
      <w:r w:rsidRPr="0048435E">
        <w:rPr>
          <w:rFonts w:eastAsia="Arial" w:cs="Arial"/>
          <w:color w:val="000000"/>
          <w:sz w:val="22"/>
          <w:szCs w:val="22"/>
          <w:lang w:val="nl-BE" w:eastAsia="nl-BE"/>
        </w:rPr>
        <w:t>stuurgroep zal per kwartaal rapporte</w:t>
      </w:r>
      <w:r>
        <w:rPr>
          <w:rFonts w:eastAsia="Arial" w:cs="Arial"/>
          <w:color w:val="000000"/>
          <w:sz w:val="22"/>
          <w:szCs w:val="22"/>
          <w:lang w:val="nl-BE" w:eastAsia="nl-BE"/>
        </w:rPr>
        <w:t>ren aan de Taskforce Doorstroming.</w:t>
      </w:r>
    </w:p>
    <w:p w14:paraId="40F0FD90" w14:textId="77777777" w:rsidR="0048435E" w:rsidRPr="0048435E" w:rsidRDefault="0048435E" w:rsidP="00410A80">
      <w:pPr>
        <w:pStyle w:val="Plattetekst"/>
        <w:spacing w:line="276" w:lineRule="auto"/>
        <w:rPr>
          <w:rFonts w:eastAsia="Arial" w:cs="Arial"/>
          <w:color w:val="000000"/>
          <w:sz w:val="22"/>
          <w:szCs w:val="22"/>
          <w:lang w:val="nl-BE" w:eastAsia="nl-BE"/>
        </w:rPr>
      </w:pPr>
    </w:p>
    <w:p w14:paraId="783C4C0F" w14:textId="77777777" w:rsidR="005E04E9" w:rsidRPr="0048435E" w:rsidRDefault="00AF6055" w:rsidP="0048435E">
      <w:pPr>
        <w:pStyle w:val="Plattetekst"/>
        <w:spacing w:line="276" w:lineRule="auto"/>
        <w:rPr>
          <w:rFonts w:eastAsia="Arial" w:cs="Arial"/>
          <w:b/>
          <w:color w:val="000000"/>
          <w:sz w:val="22"/>
          <w:szCs w:val="22"/>
          <w:u w:val="single"/>
          <w:lang w:val="nl-BE" w:eastAsia="nl-BE"/>
        </w:rPr>
      </w:pPr>
      <w:r w:rsidRPr="0048435E">
        <w:rPr>
          <w:rFonts w:eastAsia="Arial" w:cs="Arial"/>
          <w:b/>
          <w:color w:val="000000"/>
          <w:sz w:val="22"/>
          <w:szCs w:val="22"/>
          <w:u w:val="single"/>
          <w:lang w:val="nl-BE" w:eastAsia="nl-BE"/>
        </w:rPr>
        <w:t>Technische werkgroep OV doorstroming</w:t>
      </w:r>
    </w:p>
    <w:p w14:paraId="3C3ED7FB" w14:textId="77777777" w:rsidR="002E67E6" w:rsidRPr="00CC3257" w:rsidRDefault="001769C6"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 xml:space="preserve">Dit is een </w:t>
      </w:r>
      <w:r w:rsidR="00EC6804">
        <w:rPr>
          <w:rFonts w:eastAsia="Arial" w:cs="Arial"/>
          <w:color w:val="000000"/>
          <w:sz w:val="22"/>
          <w:szCs w:val="22"/>
          <w:lang w:val="nl-BE" w:eastAsia="nl-BE"/>
        </w:rPr>
        <w:t>gezamenlijke werkgroep</w:t>
      </w:r>
      <w:r w:rsidRPr="00CC3257">
        <w:rPr>
          <w:rFonts w:eastAsia="Arial" w:cs="Arial"/>
          <w:color w:val="000000"/>
          <w:sz w:val="22"/>
          <w:szCs w:val="22"/>
          <w:lang w:val="nl-BE" w:eastAsia="nl-BE"/>
        </w:rPr>
        <w:t xml:space="preserve"> </w:t>
      </w:r>
      <w:r w:rsidR="00EC6804">
        <w:rPr>
          <w:rFonts w:eastAsia="Arial" w:cs="Arial"/>
          <w:color w:val="000000"/>
          <w:sz w:val="22"/>
          <w:szCs w:val="22"/>
          <w:lang w:val="nl-BE" w:eastAsia="nl-BE"/>
        </w:rPr>
        <w:t xml:space="preserve">van </w:t>
      </w:r>
      <w:r w:rsidRPr="00CC3257">
        <w:rPr>
          <w:rFonts w:eastAsia="Arial" w:cs="Arial"/>
          <w:color w:val="000000"/>
          <w:sz w:val="22"/>
          <w:szCs w:val="22"/>
          <w:lang w:val="nl-BE" w:eastAsia="nl-BE"/>
        </w:rPr>
        <w:t xml:space="preserve"> AWV en De Lijn. Hier wordt de technische implementatie opgevolgd voor de voertuigen enerzijds en anderzijds voor de verkeersregelaar.</w:t>
      </w:r>
    </w:p>
    <w:p w14:paraId="51F08DD3" w14:textId="77777777" w:rsidR="002E67E6" w:rsidRPr="00CC3257" w:rsidRDefault="002E67E6"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 xml:space="preserve">Voor de trams worden de installaties aangevat en opgevolgd zoals in het projectplan voorzien. De detailplanning wordt </w:t>
      </w:r>
      <w:r w:rsidR="004B5C65" w:rsidRPr="00CC3257">
        <w:rPr>
          <w:rFonts w:eastAsia="Arial" w:cs="Arial"/>
          <w:color w:val="000000"/>
          <w:sz w:val="22"/>
          <w:szCs w:val="22"/>
          <w:lang w:val="nl-BE" w:eastAsia="nl-BE"/>
        </w:rPr>
        <w:t>in dit overleg</w:t>
      </w:r>
      <w:r w:rsidRPr="00CC3257">
        <w:rPr>
          <w:rFonts w:eastAsia="Arial" w:cs="Arial"/>
          <w:color w:val="000000"/>
          <w:sz w:val="22"/>
          <w:szCs w:val="22"/>
          <w:lang w:val="nl-BE" w:eastAsia="nl-BE"/>
        </w:rPr>
        <w:t xml:space="preserve"> </w:t>
      </w:r>
      <w:r w:rsidR="004B5C65" w:rsidRPr="00CC3257">
        <w:rPr>
          <w:rFonts w:eastAsia="Arial" w:cs="Arial"/>
          <w:color w:val="000000"/>
          <w:sz w:val="22"/>
          <w:szCs w:val="22"/>
          <w:lang w:val="nl-BE" w:eastAsia="nl-BE"/>
        </w:rPr>
        <w:t>gecommuniceerd</w:t>
      </w:r>
      <w:r w:rsidRPr="00CC3257">
        <w:rPr>
          <w:rFonts w:eastAsia="Arial" w:cs="Arial"/>
          <w:color w:val="000000"/>
          <w:sz w:val="22"/>
          <w:szCs w:val="22"/>
          <w:lang w:val="nl-BE" w:eastAsia="nl-BE"/>
        </w:rPr>
        <w:t xml:space="preserve"> en opgevolgd.  </w:t>
      </w:r>
    </w:p>
    <w:p w14:paraId="147DC919" w14:textId="77777777" w:rsidR="00CC3257" w:rsidRPr="00CC3257" w:rsidRDefault="00CC3257"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De</w:t>
      </w:r>
      <w:r w:rsidR="002E67E6" w:rsidRPr="00CC3257">
        <w:rPr>
          <w:rFonts w:eastAsia="Arial" w:cs="Arial"/>
          <w:color w:val="000000"/>
          <w:sz w:val="22"/>
          <w:szCs w:val="22"/>
          <w:lang w:val="nl-BE" w:eastAsia="nl-BE"/>
        </w:rPr>
        <w:t xml:space="preserve"> respectievelijke kruispunten </w:t>
      </w:r>
      <w:r w:rsidRPr="00CC3257">
        <w:rPr>
          <w:rFonts w:eastAsia="Arial" w:cs="Arial"/>
          <w:color w:val="000000"/>
          <w:sz w:val="22"/>
          <w:szCs w:val="22"/>
          <w:lang w:val="nl-BE" w:eastAsia="nl-BE"/>
        </w:rPr>
        <w:t xml:space="preserve">worden </w:t>
      </w:r>
      <w:r w:rsidR="002E67E6" w:rsidRPr="00CC3257">
        <w:rPr>
          <w:rFonts w:eastAsia="Arial" w:cs="Arial"/>
          <w:color w:val="000000"/>
          <w:sz w:val="22"/>
          <w:szCs w:val="22"/>
          <w:lang w:val="nl-BE" w:eastAsia="nl-BE"/>
        </w:rPr>
        <w:t xml:space="preserve">uitgerust met de vereiste hardware en software. </w:t>
      </w:r>
    </w:p>
    <w:p w14:paraId="389877B5" w14:textId="77777777" w:rsidR="002E67E6" w:rsidRPr="00CC3257" w:rsidRDefault="002E67E6" w:rsidP="007B23A2">
      <w:pPr>
        <w:pStyle w:val="Plattetekst"/>
        <w:spacing w:line="276" w:lineRule="auto"/>
        <w:rPr>
          <w:rFonts w:eastAsia="Arial" w:cs="Arial"/>
          <w:color w:val="000000"/>
          <w:sz w:val="22"/>
          <w:szCs w:val="22"/>
          <w:lang w:val="nl-BE" w:eastAsia="nl-BE"/>
        </w:rPr>
      </w:pPr>
      <w:r w:rsidRPr="00CC3257">
        <w:rPr>
          <w:rFonts w:eastAsia="Arial" w:cs="Arial"/>
          <w:color w:val="000000"/>
          <w:sz w:val="22"/>
          <w:szCs w:val="22"/>
          <w:lang w:val="nl-BE" w:eastAsia="nl-BE"/>
        </w:rPr>
        <w:t xml:space="preserve">Deelnemers voor deze technische </w:t>
      </w:r>
      <w:r w:rsidR="00C70A39">
        <w:rPr>
          <w:rFonts w:eastAsia="Arial" w:cs="Arial"/>
          <w:color w:val="000000"/>
          <w:sz w:val="22"/>
          <w:szCs w:val="22"/>
          <w:lang w:val="nl-BE" w:eastAsia="nl-BE"/>
        </w:rPr>
        <w:t>werkgroep</w:t>
      </w:r>
      <w:r w:rsidRPr="00CC3257">
        <w:rPr>
          <w:rFonts w:eastAsia="Arial" w:cs="Arial"/>
          <w:color w:val="000000"/>
          <w:sz w:val="22"/>
          <w:szCs w:val="22"/>
          <w:lang w:val="nl-BE" w:eastAsia="nl-BE"/>
        </w:rPr>
        <w:t xml:space="preserve"> zijn de volgende :</w:t>
      </w:r>
    </w:p>
    <w:p w14:paraId="4C353A5D" w14:textId="77777777" w:rsidR="002E67E6" w:rsidRPr="00CC3257" w:rsidRDefault="00C70A39" w:rsidP="007B23A2">
      <w:pPr>
        <w:pStyle w:val="Plattetekst"/>
        <w:numPr>
          <w:ilvl w:val="0"/>
          <w:numId w:val="16"/>
        </w:numPr>
        <w:spacing w:after="0" w:line="276" w:lineRule="auto"/>
        <w:ind w:left="360"/>
        <w:rPr>
          <w:rFonts w:eastAsia="Arial" w:cs="Arial"/>
          <w:color w:val="000000"/>
          <w:sz w:val="22"/>
          <w:szCs w:val="22"/>
          <w:lang w:val="nl-BE" w:eastAsia="nl-BE"/>
        </w:rPr>
      </w:pPr>
      <w:r>
        <w:rPr>
          <w:rFonts w:eastAsia="Arial" w:cs="Arial"/>
          <w:color w:val="000000"/>
          <w:sz w:val="22"/>
          <w:szCs w:val="22"/>
          <w:lang w:val="nl-BE" w:eastAsia="nl-BE"/>
        </w:rPr>
        <w:t>Vertegenwoordiging</w:t>
      </w:r>
      <w:r w:rsidR="004B5C65" w:rsidRPr="00CC3257">
        <w:rPr>
          <w:rFonts w:eastAsia="Arial" w:cs="Arial"/>
          <w:color w:val="000000"/>
          <w:sz w:val="22"/>
          <w:szCs w:val="22"/>
          <w:lang w:val="nl-BE" w:eastAsia="nl-BE"/>
        </w:rPr>
        <w:t xml:space="preserve"> De Lijn</w:t>
      </w:r>
    </w:p>
    <w:p w14:paraId="310CD2EF" w14:textId="77777777" w:rsidR="004B5C65" w:rsidRPr="00CC3257" w:rsidRDefault="00C70A39" w:rsidP="007B23A2">
      <w:pPr>
        <w:pStyle w:val="Plattetekst"/>
        <w:numPr>
          <w:ilvl w:val="0"/>
          <w:numId w:val="16"/>
        </w:numPr>
        <w:spacing w:after="0" w:line="276" w:lineRule="auto"/>
        <w:ind w:left="360"/>
        <w:rPr>
          <w:rFonts w:eastAsia="Arial" w:cs="Arial"/>
          <w:color w:val="000000"/>
          <w:sz w:val="22"/>
          <w:szCs w:val="22"/>
          <w:lang w:val="nl-BE" w:eastAsia="nl-BE"/>
        </w:rPr>
      </w:pPr>
      <w:r>
        <w:rPr>
          <w:rFonts w:eastAsia="Arial" w:cs="Arial"/>
          <w:color w:val="000000"/>
          <w:sz w:val="22"/>
          <w:szCs w:val="22"/>
          <w:lang w:val="nl-BE" w:eastAsia="nl-BE"/>
        </w:rPr>
        <w:t>Vertegenwoordiging</w:t>
      </w:r>
      <w:r w:rsidR="004B5C65" w:rsidRPr="00CC3257">
        <w:rPr>
          <w:rFonts w:eastAsia="Arial" w:cs="Arial"/>
          <w:color w:val="000000"/>
          <w:sz w:val="22"/>
          <w:szCs w:val="22"/>
          <w:lang w:val="nl-BE" w:eastAsia="nl-BE"/>
        </w:rPr>
        <w:t xml:space="preserve"> AWV</w:t>
      </w:r>
    </w:p>
    <w:p w14:paraId="5404E9CC" w14:textId="77777777" w:rsidR="004B5C65" w:rsidRPr="00CC3257" w:rsidRDefault="004B5C65" w:rsidP="007B23A2">
      <w:pPr>
        <w:pStyle w:val="Plattetekst"/>
        <w:numPr>
          <w:ilvl w:val="0"/>
          <w:numId w:val="16"/>
        </w:numPr>
        <w:spacing w:after="0" w:line="276" w:lineRule="auto"/>
        <w:ind w:left="360"/>
        <w:rPr>
          <w:rFonts w:eastAsia="Arial" w:cs="Arial"/>
          <w:color w:val="000000"/>
          <w:sz w:val="22"/>
          <w:szCs w:val="22"/>
          <w:lang w:val="nl-BE" w:eastAsia="nl-BE"/>
        </w:rPr>
      </w:pPr>
      <w:r w:rsidRPr="00CC3257">
        <w:rPr>
          <w:rFonts w:eastAsia="Arial" w:cs="Arial"/>
          <w:color w:val="000000"/>
          <w:sz w:val="22"/>
          <w:szCs w:val="22"/>
          <w:lang w:val="nl-BE" w:eastAsia="nl-BE"/>
        </w:rPr>
        <w:t>Vertegenwoordig</w:t>
      </w:r>
      <w:r w:rsidR="00C70A39">
        <w:rPr>
          <w:rFonts w:eastAsia="Arial" w:cs="Arial"/>
          <w:color w:val="000000"/>
          <w:sz w:val="22"/>
          <w:szCs w:val="22"/>
          <w:lang w:val="nl-BE" w:eastAsia="nl-BE"/>
        </w:rPr>
        <w:t>ing</w:t>
      </w:r>
      <w:r w:rsidRPr="00CC3257">
        <w:rPr>
          <w:rFonts w:eastAsia="Arial" w:cs="Arial"/>
          <w:color w:val="000000"/>
          <w:sz w:val="22"/>
          <w:szCs w:val="22"/>
          <w:lang w:val="nl-BE" w:eastAsia="nl-BE"/>
        </w:rPr>
        <w:t xml:space="preserve"> stad/gemeente </w:t>
      </w:r>
      <w:r w:rsidR="00BC5C74">
        <w:rPr>
          <w:rFonts w:eastAsia="Arial" w:cs="Arial"/>
          <w:color w:val="000000"/>
          <w:sz w:val="22"/>
          <w:szCs w:val="22"/>
          <w:lang w:val="nl-BE" w:eastAsia="nl-BE"/>
        </w:rPr>
        <w:t>indien participerend in de opdrachtencentrale</w:t>
      </w:r>
    </w:p>
    <w:p w14:paraId="5B8A222E" w14:textId="77777777" w:rsidR="00831E2B" w:rsidRDefault="00831E2B" w:rsidP="007B23A2">
      <w:pPr>
        <w:pStyle w:val="Plattetekst"/>
        <w:numPr>
          <w:ilvl w:val="0"/>
          <w:numId w:val="16"/>
        </w:numPr>
        <w:spacing w:after="0" w:line="276" w:lineRule="auto"/>
        <w:ind w:left="360"/>
        <w:rPr>
          <w:rFonts w:eastAsia="Arial" w:cs="Arial"/>
          <w:color w:val="000000"/>
          <w:sz w:val="22"/>
          <w:szCs w:val="22"/>
          <w:lang w:val="nl-BE" w:eastAsia="nl-BE"/>
        </w:rPr>
      </w:pPr>
      <w:r>
        <w:rPr>
          <w:rFonts w:eastAsia="Arial" w:cs="Arial"/>
          <w:color w:val="000000"/>
          <w:sz w:val="22"/>
          <w:szCs w:val="22"/>
          <w:lang w:val="nl-BE" w:eastAsia="nl-BE"/>
        </w:rPr>
        <w:t>Opdrachtnemer KAR</w:t>
      </w:r>
    </w:p>
    <w:p w14:paraId="5D4E2E34" w14:textId="77777777" w:rsidR="004B5C65" w:rsidRPr="00CC3257" w:rsidRDefault="004B5C65" w:rsidP="007B23A2">
      <w:pPr>
        <w:pStyle w:val="Plattetekst"/>
        <w:numPr>
          <w:ilvl w:val="0"/>
          <w:numId w:val="16"/>
        </w:numPr>
        <w:spacing w:after="0" w:line="276" w:lineRule="auto"/>
        <w:ind w:left="360"/>
        <w:rPr>
          <w:rFonts w:eastAsia="Arial" w:cs="Arial"/>
          <w:color w:val="000000"/>
          <w:sz w:val="22"/>
          <w:szCs w:val="22"/>
          <w:lang w:val="nl-BE" w:eastAsia="nl-BE"/>
        </w:rPr>
      </w:pPr>
      <w:r w:rsidRPr="00CC3257">
        <w:rPr>
          <w:rFonts w:eastAsia="Arial" w:cs="Arial"/>
          <w:color w:val="000000"/>
          <w:sz w:val="22"/>
          <w:szCs w:val="22"/>
          <w:lang w:val="nl-BE" w:eastAsia="nl-BE"/>
        </w:rPr>
        <w:t>Ad hoc leverancier (installatie-HW-SW)</w:t>
      </w:r>
    </w:p>
    <w:p w14:paraId="1B4F6586" w14:textId="77777777" w:rsidR="004B5C65" w:rsidRDefault="004B5C65" w:rsidP="00410A80">
      <w:pPr>
        <w:pStyle w:val="Plattetekst"/>
        <w:tabs>
          <w:tab w:val="left" w:pos="3828"/>
        </w:tabs>
        <w:spacing w:line="276" w:lineRule="auto"/>
        <w:rPr>
          <w:rFonts w:eastAsia="Arial" w:cs="Arial"/>
          <w:color w:val="000000"/>
          <w:sz w:val="22"/>
          <w:szCs w:val="22"/>
          <w:lang w:val="nl-BE" w:eastAsia="nl-BE"/>
        </w:rPr>
      </w:pPr>
    </w:p>
    <w:p w14:paraId="4FF676FB" w14:textId="77777777" w:rsidR="007B23A2" w:rsidRDefault="007B23A2" w:rsidP="0048435E">
      <w:pPr>
        <w:pStyle w:val="Plattetekst"/>
        <w:spacing w:line="276" w:lineRule="auto"/>
        <w:rPr>
          <w:rFonts w:eastAsia="Arial" w:cs="Arial"/>
          <w:b/>
          <w:color w:val="000000"/>
          <w:sz w:val="22"/>
          <w:szCs w:val="22"/>
          <w:u w:val="single"/>
          <w:lang w:val="nl-BE" w:eastAsia="nl-BE"/>
        </w:rPr>
      </w:pPr>
    </w:p>
    <w:p w14:paraId="3D3F68F4" w14:textId="77777777" w:rsidR="007B23A2" w:rsidRDefault="007B23A2" w:rsidP="0048435E">
      <w:pPr>
        <w:pStyle w:val="Plattetekst"/>
        <w:spacing w:line="276" w:lineRule="auto"/>
        <w:rPr>
          <w:rFonts w:eastAsia="Arial" w:cs="Arial"/>
          <w:b/>
          <w:color w:val="000000"/>
          <w:sz w:val="22"/>
          <w:szCs w:val="22"/>
          <w:u w:val="single"/>
          <w:lang w:val="nl-BE" w:eastAsia="nl-BE"/>
        </w:rPr>
      </w:pPr>
    </w:p>
    <w:p w14:paraId="44AA3673" w14:textId="77777777" w:rsidR="004B5C65" w:rsidRPr="0048435E" w:rsidRDefault="00AF6055" w:rsidP="0048435E">
      <w:pPr>
        <w:pStyle w:val="Plattetekst"/>
        <w:spacing w:line="276" w:lineRule="auto"/>
        <w:rPr>
          <w:rFonts w:eastAsia="Arial" w:cs="Arial"/>
          <w:b/>
          <w:color w:val="000000"/>
          <w:sz w:val="22"/>
          <w:szCs w:val="22"/>
          <w:u w:val="single"/>
          <w:lang w:val="nl-BE" w:eastAsia="nl-BE"/>
        </w:rPr>
      </w:pPr>
      <w:r w:rsidRPr="0048435E">
        <w:rPr>
          <w:rFonts w:eastAsia="Arial" w:cs="Arial"/>
          <w:b/>
          <w:color w:val="000000"/>
          <w:sz w:val="22"/>
          <w:szCs w:val="22"/>
          <w:u w:val="single"/>
          <w:lang w:val="nl-BE" w:eastAsia="nl-BE"/>
        </w:rPr>
        <w:lastRenderedPageBreak/>
        <w:t>Verkeerskundige werkgroep OV doorstroming</w:t>
      </w:r>
    </w:p>
    <w:p w14:paraId="50F7C380" w14:textId="77777777" w:rsidR="004B5C65" w:rsidRPr="00CC3257" w:rsidRDefault="004B5C65"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 xml:space="preserve">Dit is een </w:t>
      </w:r>
      <w:r w:rsidR="00EC6804">
        <w:rPr>
          <w:rFonts w:eastAsia="Arial" w:cs="Arial"/>
          <w:color w:val="000000"/>
          <w:sz w:val="22"/>
          <w:szCs w:val="22"/>
          <w:lang w:val="nl-BE" w:eastAsia="nl-BE"/>
        </w:rPr>
        <w:t>gezamenlijke werkgroep</w:t>
      </w:r>
      <w:r w:rsidRPr="00CC3257">
        <w:rPr>
          <w:rFonts w:eastAsia="Arial" w:cs="Arial"/>
          <w:color w:val="000000"/>
          <w:sz w:val="22"/>
          <w:szCs w:val="22"/>
          <w:lang w:val="nl-BE" w:eastAsia="nl-BE"/>
        </w:rPr>
        <w:t xml:space="preserve"> </w:t>
      </w:r>
      <w:r w:rsidR="00EC6804">
        <w:rPr>
          <w:rFonts w:eastAsia="Arial" w:cs="Arial"/>
          <w:color w:val="000000"/>
          <w:sz w:val="22"/>
          <w:szCs w:val="22"/>
          <w:lang w:val="nl-BE" w:eastAsia="nl-BE"/>
        </w:rPr>
        <w:t xml:space="preserve">van </w:t>
      </w:r>
      <w:r w:rsidRPr="00CC3257">
        <w:rPr>
          <w:rFonts w:eastAsia="Arial" w:cs="Arial"/>
          <w:color w:val="000000"/>
          <w:sz w:val="22"/>
          <w:szCs w:val="22"/>
          <w:lang w:val="nl-BE" w:eastAsia="nl-BE"/>
        </w:rPr>
        <w:t>AWV en De Lijn. Vanuit de beleidsrichtlijnen/doelstellingen worden hier de verkeerskundige implementaties uitgewerkt voor de kruispunten en opgevolgd.</w:t>
      </w:r>
    </w:p>
    <w:p w14:paraId="4C13EAA7" w14:textId="77777777" w:rsidR="00421EE0" w:rsidRPr="00CC3257" w:rsidRDefault="00421EE0"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 xml:space="preserve">De V-plannen worden aangemaakt per kruispunt. De doorstroming van het OV zal </w:t>
      </w:r>
      <w:proofErr w:type="spellStart"/>
      <w:r w:rsidRPr="00CC3257">
        <w:rPr>
          <w:rFonts w:eastAsia="Arial" w:cs="Arial"/>
          <w:color w:val="000000"/>
          <w:sz w:val="22"/>
          <w:szCs w:val="22"/>
          <w:lang w:val="nl-BE" w:eastAsia="nl-BE"/>
        </w:rPr>
        <w:t>gereviewed</w:t>
      </w:r>
      <w:proofErr w:type="spellEnd"/>
      <w:r w:rsidRPr="00CC3257">
        <w:rPr>
          <w:rFonts w:eastAsia="Arial" w:cs="Arial"/>
          <w:color w:val="000000"/>
          <w:sz w:val="22"/>
          <w:szCs w:val="22"/>
          <w:lang w:val="nl-BE" w:eastAsia="nl-BE"/>
        </w:rPr>
        <w:t xml:space="preserve"> en gevalideerd worden </w:t>
      </w:r>
      <w:r w:rsidR="005062A4">
        <w:rPr>
          <w:rFonts w:eastAsia="Arial" w:cs="Arial"/>
          <w:color w:val="000000"/>
          <w:sz w:val="22"/>
          <w:szCs w:val="22"/>
          <w:lang w:val="nl-BE" w:eastAsia="nl-BE"/>
        </w:rPr>
        <w:t>ten opzichte van de vooropgestelde doelstellingen</w:t>
      </w:r>
      <w:r w:rsidRPr="00CC3257">
        <w:rPr>
          <w:rFonts w:eastAsia="Arial" w:cs="Arial"/>
          <w:color w:val="000000"/>
          <w:sz w:val="22"/>
          <w:szCs w:val="22"/>
          <w:lang w:val="nl-BE" w:eastAsia="nl-BE"/>
        </w:rPr>
        <w:t xml:space="preserve">. </w:t>
      </w:r>
      <w:r w:rsidR="00BC5C74">
        <w:rPr>
          <w:rFonts w:eastAsia="Arial" w:cs="Arial"/>
          <w:color w:val="000000"/>
          <w:sz w:val="22"/>
          <w:szCs w:val="22"/>
          <w:lang w:val="nl-BE" w:eastAsia="nl-BE"/>
        </w:rPr>
        <w:t>Na akkoord</w:t>
      </w:r>
      <w:r w:rsidR="00BC5C74" w:rsidRPr="00CC3257">
        <w:rPr>
          <w:rFonts w:eastAsia="Arial" w:cs="Arial"/>
          <w:color w:val="000000"/>
          <w:sz w:val="22"/>
          <w:szCs w:val="22"/>
          <w:lang w:val="nl-BE" w:eastAsia="nl-BE"/>
        </w:rPr>
        <w:t xml:space="preserve"> </w:t>
      </w:r>
      <w:r w:rsidRPr="00CC3257">
        <w:rPr>
          <w:rFonts w:eastAsia="Arial" w:cs="Arial"/>
          <w:color w:val="000000"/>
          <w:sz w:val="22"/>
          <w:szCs w:val="22"/>
          <w:lang w:val="nl-BE" w:eastAsia="nl-BE"/>
        </w:rPr>
        <w:t>volgt de configuratie op het terrein van het V-pla</w:t>
      </w:r>
      <w:r w:rsidR="00C70A39">
        <w:rPr>
          <w:rFonts w:eastAsia="Arial" w:cs="Arial"/>
          <w:color w:val="000000"/>
          <w:sz w:val="22"/>
          <w:szCs w:val="22"/>
          <w:lang w:val="nl-BE" w:eastAsia="nl-BE"/>
        </w:rPr>
        <w:t>n.</w:t>
      </w:r>
    </w:p>
    <w:p w14:paraId="331DEAC0" w14:textId="77777777" w:rsidR="00421EE0" w:rsidRPr="00CC3257" w:rsidRDefault="00421EE0"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Eens het kruispunt operationeel is, volgt een evaluatie van de doorstroming van het OV en wordt het V-plan, indien nodig</w:t>
      </w:r>
      <w:r w:rsidR="003F375B">
        <w:rPr>
          <w:rFonts w:eastAsia="Arial" w:cs="Arial"/>
          <w:color w:val="000000"/>
          <w:sz w:val="22"/>
          <w:szCs w:val="22"/>
          <w:lang w:val="nl-BE" w:eastAsia="nl-BE"/>
        </w:rPr>
        <w:t>,</w:t>
      </w:r>
      <w:r w:rsidRPr="00CC3257">
        <w:rPr>
          <w:rFonts w:eastAsia="Arial" w:cs="Arial"/>
          <w:color w:val="000000"/>
          <w:sz w:val="22"/>
          <w:szCs w:val="22"/>
          <w:lang w:val="nl-BE" w:eastAsia="nl-BE"/>
        </w:rPr>
        <w:t xml:space="preserve"> bijgestuurd. </w:t>
      </w:r>
    </w:p>
    <w:p w14:paraId="1DC398AD" w14:textId="77777777" w:rsidR="00421EE0" w:rsidRPr="00CC3257" w:rsidRDefault="00421EE0" w:rsidP="007B23A2">
      <w:pPr>
        <w:pStyle w:val="Plattetekst"/>
        <w:spacing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 xml:space="preserve">Deelnemers voor deze verkeerskundige </w:t>
      </w:r>
      <w:r w:rsidR="00C70A39">
        <w:rPr>
          <w:rFonts w:eastAsia="Arial" w:cs="Arial"/>
          <w:color w:val="000000"/>
          <w:sz w:val="22"/>
          <w:szCs w:val="22"/>
          <w:lang w:val="nl-BE" w:eastAsia="nl-BE"/>
        </w:rPr>
        <w:t>werkgroep</w:t>
      </w:r>
      <w:r w:rsidRPr="00CC3257">
        <w:rPr>
          <w:rFonts w:eastAsia="Arial" w:cs="Arial"/>
          <w:color w:val="000000"/>
          <w:sz w:val="22"/>
          <w:szCs w:val="22"/>
          <w:lang w:val="nl-BE" w:eastAsia="nl-BE"/>
        </w:rPr>
        <w:t xml:space="preserve"> zijn de volgende :</w:t>
      </w:r>
    </w:p>
    <w:p w14:paraId="73C4DEEA" w14:textId="77777777" w:rsidR="00C70A39" w:rsidRPr="00CC3257" w:rsidRDefault="00C70A39" w:rsidP="007B23A2">
      <w:pPr>
        <w:pStyle w:val="Plattetekst"/>
        <w:numPr>
          <w:ilvl w:val="0"/>
          <w:numId w:val="16"/>
        </w:numPr>
        <w:spacing w:after="0" w:line="276" w:lineRule="auto"/>
        <w:jc w:val="both"/>
        <w:rPr>
          <w:rFonts w:eastAsia="Arial" w:cs="Arial"/>
          <w:color w:val="000000"/>
          <w:sz w:val="22"/>
          <w:szCs w:val="22"/>
          <w:lang w:val="nl-BE" w:eastAsia="nl-BE"/>
        </w:rPr>
      </w:pPr>
      <w:r>
        <w:rPr>
          <w:rFonts w:eastAsia="Arial" w:cs="Arial"/>
          <w:color w:val="000000"/>
          <w:sz w:val="22"/>
          <w:szCs w:val="22"/>
          <w:lang w:val="nl-BE" w:eastAsia="nl-BE"/>
        </w:rPr>
        <w:t>Vertegenwoordiging</w:t>
      </w:r>
      <w:r w:rsidRPr="00CC3257">
        <w:rPr>
          <w:rFonts w:eastAsia="Arial" w:cs="Arial"/>
          <w:color w:val="000000"/>
          <w:sz w:val="22"/>
          <w:szCs w:val="22"/>
          <w:lang w:val="nl-BE" w:eastAsia="nl-BE"/>
        </w:rPr>
        <w:t xml:space="preserve"> De Lijn</w:t>
      </w:r>
    </w:p>
    <w:p w14:paraId="62A8AE71" w14:textId="77777777" w:rsidR="00C70A39" w:rsidRPr="00CC3257" w:rsidRDefault="00C70A39" w:rsidP="007B23A2">
      <w:pPr>
        <w:pStyle w:val="Plattetekst"/>
        <w:numPr>
          <w:ilvl w:val="0"/>
          <w:numId w:val="16"/>
        </w:numPr>
        <w:spacing w:after="0" w:line="276" w:lineRule="auto"/>
        <w:jc w:val="both"/>
        <w:rPr>
          <w:rFonts w:eastAsia="Arial" w:cs="Arial"/>
          <w:color w:val="000000"/>
          <w:sz w:val="22"/>
          <w:szCs w:val="22"/>
          <w:lang w:val="nl-BE" w:eastAsia="nl-BE"/>
        </w:rPr>
      </w:pPr>
      <w:r>
        <w:rPr>
          <w:rFonts w:eastAsia="Arial" w:cs="Arial"/>
          <w:color w:val="000000"/>
          <w:sz w:val="22"/>
          <w:szCs w:val="22"/>
          <w:lang w:val="nl-BE" w:eastAsia="nl-BE"/>
        </w:rPr>
        <w:t>Vertegenwoordiging</w:t>
      </w:r>
      <w:r w:rsidRPr="00CC3257">
        <w:rPr>
          <w:rFonts w:eastAsia="Arial" w:cs="Arial"/>
          <w:color w:val="000000"/>
          <w:sz w:val="22"/>
          <w:szCs w:val="22"/>
          <w:lang w:val="nl-BE" w:eastAsia="nl-BE"/>
        </w:rPr>
        <w:t xml:space="preserve"> AWV</w:t>
      </w:r>
    </w:p>
    <w:p w14:paraId="7C391391" w14:textId="77777777" w:rsidR="00C70A39" w:rsidRPr="00CC3257" w:rsidRDefault="00C70A39" w:rsidP="007B23A2">
      <w:pPr>
        <w:pStyle w:val="Plattetekst"/>
        <w:numPr>
          <w:ilvl w:val="0"/>
          <w:numId w:val="16"/>
        </w:numPr>
        <w:spacing w:after="0" w:line="276" w:lineRule="auto"/>
        <w:jc w:val="both"/>
        <w:rPr>
          <w:rFonts w:eastAsia="Arial" w:cs="Arial"/>
          <w:color w:val="000000"/>
          <w:sz w:val="22"/>
          <w:szCs w:val="22"/>
          <w:lang w:val="nl-BE" w:eastAsia="nl-BE"/>
        </w:rPr>
      </w:pPr>
      <w:r w:rsidRPr="00CC3257">
        <w:rPr>
          <w:rFonts w:eastAsia="Arial" w:cs="Arial"/>
          <w:color w:val="000000"/>
          <w:sz w:val="22"/>
          <w:szCs w:val="22"/>
          <w:lang w:val="nl-BE" w:eastAsia="nl-BE"/>
        </w:rPr>
        <w:t>Vertegenwoordig</w:t>
      </w:r>
      <w:r>
        <w:rPr>
          <w:rFonts w:eastAsia="Arial" w:cs="Arial"/>
          <w:color w:val="000000"/>
          <w:sz w:val="22"/>
          <w:szCs w:val="22"/>
          <w:lang w:val="nl-BE" w:eastAsia="nl-BE"/>
        </w:rPr>
        <w:t>ing</w:t>
      </w:r>
      <w:r w:rsidRPr="00CC3257">
        <w:rPr>
          <w:rFonts w:eastAsia="Arial" w:cs="Arial"/>
          <w:color w:val="000000"/>
          <w:sz w:val="22"/>
          <w:szCs w:val="22"/>
          <w:lang w:val="nl-BE" w:eastAsia="nl-BE"/>
        </w:rPr>
        <w:t xml:space="preserve"> stad/gemeente </w:t>
      </w:r>
      <w:r w:rsidR="00BC5C74">
        <w:rPr>
          <w:rFonts w:eastAsia="Arial" w:cs="Arial"/>
          <w:color w:val="000000"/>
          <w:sz w:val="22"/>
          <w:szCs w:val="22"/>
          <w:lang w:val="nl-BE" w:eastAsia="nl-BE"/>
        </w:rPr>
        <w:t>indien participerend in de opdrachtencentrale</w:t>
      </w:r>
    </w:p>
    <w:p w14:paraId="34B09ECF" w14:textId="77777777" w:rsidR="0009640F" w:rsidRDefault="00C70A39" w:rsidP="007B23A2">
      <w:pPr>
        <w:pStyle w:val="Plattetekst"/>
        <w:numPr>
          <w:ilvl w:val="0"/>
          <w:numId w:val="16"/>
        </w:numPr>
        <w:spacing w:after="0" w:line="276" w:lineRule="auto"/>
        <w:jc w:val="both"/>
        <w:rPr>
          <w:rFonts w:eastAsia="Arial" w:cs="Arial"/>
          <w:color w:val="000000"/>
          <w:sz w:val="22"/>
          <w:szCs w:val="22"/>
          <w:lang w:eastAsia="nl-BE"/>
        </w:rPr>
      </w:pPr>
      <w:r w:rsidRPr="00F600BB">
        <w:rPr>
          <w:rFonts w:eastAsia="Arial" w:cs="Arial"/>
          <w:color w:val="000000"/>
          <w:sz w:val="22"/>
          <w:szCs w:val="22"/>
          <w:lang w:eastAsia="nl-BE"/>
        </w:rPr>
        <w:t xml:space="preserve">Ad hoc </w:t>
      </w:r>
      <w:proofErr w:type="spellStart"/>
      <w:r w:rsidRPr="00F600BB">
        <w:rPr>
          <w:rFonts w:eastAsia="Arial" w:cs="Arial"/>
          <w:color w:val="000000"/>
          <w:sz w:val="22"/>
          <w:szCs w:val="22"/>
          <w:lang w:eastAsia="nl-BE"/>
        </w:rPr>
        <w:t>leverancier</w:t>
      </w:r>
      <w:proofErr w:type="spellEnd"/>
      <w:r w:rsidRPr="00F600BB">
        <w:rPr>
          <w:rFonts w:eastAsia="Arial" w:cs="Arial"/>
          <w:color w:val="000000"/>
          <w:sz w:val="22"/>
          <w:szCs w:val="22"/>
          <w:lang w:eastAsia="nl-BE"/>
        </w:rPr>
        <w:t xml:space="preserve"> (studies, </w:t>
      </w:r>
      <w:proofErr w:type="spellStart"/>
      <w:r w:rsidRPr="00F600BB">
        <w:rPr>
          <w:rFonts w:eastAsia="Arial" w:cs="Arial"/>
          <w:color w:val="000000"/>
          <w:sz w:val="22"/>
          <w:szCs w:val="22"/>
          <w:lang w:eastAsia="nl-BE"/>
        </w:rPr>
        <w:t>configuraties</w:t>
      </w:r>
      <w:proofErr w:type="spellEnd"/>
      <w:r w:rsidRPr="00F600BB">
        <w:rPr>
          <w:rFonts w:eastAsia="Arial" w:cs="Arial"/>
          <w:color w:val="000000"/>
          <w:sz w:val="22"/>
          <w:szCs w:val="22"/>
          <w:lang w:eastAsia="nl-BE"/>
        </w:rPr>
        <w:t>)</w:t>
      </w:r>
    </w:p>
    <w:p w14:paraId="76C92BDC" w14:textId="77777777" w:rsidR="000407BE" w:rsidRPr="00F600BB" w:rsidRDefault="000407BE" w:rsidP="00410A80">
      <w:pPr>
        <w:pStyle w:val="Plattetekst"/>
        <w:spacing w:line="276" w:lineRule="auto"/>
      </w:pPr>
    </w:p>
    <w:p w14:paraId="1EA48DC3" w14:textId="77777777" w:rsidR="000407BE" w:rsidRPr="00C70A39" w:rsidRDefault="000407BE" w:rsidP="00410A80">
      <w:pPr>
        <w:pStyle w:val="Kop2"/>
        <w:contextualSpacing w:val="0"/>
      </w:pPr>
      <w:bookmarkStart w:id="33" w:name="_Toc530065948"/>
      <w:r w:rsidRPr="00C70A39">
        <w:t>Samenwerkingsovereenkomst</w:t>
      </w:r>
      <w:r w:rsidR="00C70A39" w:rsidRPr="00C70A39">
        <w:t>en</w:t>
      </w:r>
      <w:bookmarkEnd w:id="33"/>
      <w:r w:rsidRPr="00C70A39">
        <w:t xml:space="preserve"> </w:t>
      </w:r>
    </w:p>
    <w:p w14:paraId="29DF289D" w14:textId="77777777" w:rsidR="000407BE" w:rsidRDefault="000407BE" w:rsidP="00410A80">
      <w:pPr>
        <w:pStyle w:val="Plattetekst"/>
        <w:spacing w:line="276" w:lineRule="auto"/>
        <w:rPr>
          <w:u w:val="single"/>
          <w:lang w:val="nl"/>
        </w:rPr>
      </w:pPr>
    </w:p>
    <w:p w14:paraId="7125E068" w14:textId="77777777" w:rsidR="00C70A39" w:rsidRPr="00753E2B" w:rsidRDefault="00C70A39" w:rsidP="00410A80">
      <w:pPr>
        <w:pStyle w:val="Plattetekst"/>
        <w:spacing w:line="276" w:lineRule="auto"/>
        <w:rPr>
          <w:rFonts w:eastAsia="Arial" w:cs="Arial"/>
          <w:b/>
          <w:color w:val="000000"/>
          <w:sz w:val="22"/>
          <w:szCs w:val="22"/>
          <w:lang w:val="nl-BE" w:eastAsia="nl-BE"/>
        </w:rPr>
      </w:pPr>
      <w:r w:rsidRPr="00753E2B">
        <w:rPr>
          <w:rFonts w:eastAsia="Arial" w:cs="Arial"/>
          <w:b/>
          <w:color w:val="000000"/>
          <w:sz w:val="22"/>
          <w:szCs w:val="22"/>
          <w:lang w:val="nl-BE" w:eastAsia="nl-BE"/>
        </w:rPr>
        <w:t>Samenwerkingsovereenkomst AWV</w:t>
      </w:r>
      <w:r w:rsidR="003458E6" w:rsidRPr="00753E2B">
        <w:rPr>
          <w:rFonts w:eastAsia="Arial" w:cs="Arial"/>
          <w:b/>
          <w:color w:val="000000"/>
          <w:sz w:val="22"/>
          <w:szCs w:val="22"/>
          <w:lang w:val="nl-BE" w:eastAsia="nl-BE"/>
        </w:rPr>
        <w:t xml:space="preserve"> -</w:t>
      </w:r>
      <w:r w:rsidRPr="00753E2B">
        <w:rPr>
          <w:rFonts w:eastAsia="Arial" w:cs="Arial"/>
          <w:b/>
          <w:color w:val="000000"/>
          <w:sz w:val="22"/>
          <w:szCs w:val="22"/>
          <w:lang w:val="nl-BE" w:eastAsia="nl-BE"/>
        </w:rPr>
        <w:t xml:space="preserve"> De Lijn</w:t>
      </w:r>
      <w:r w:rsidR="003458E6" w:rsidRPr="00753E2B">
        <w:rPr>
          <w:rFonts w:eastAsia="Arial" w:cs="Arial"/>
          <w:b/>
          <w:color w:val="000000"/>
          <w:sz w:val="22"/>
          <w:szCs w:val="22"/>
          <w:lang w:val="nl-BE" w:eastAsia="nl-BE"/>
        </w:rPr>
        <w:t xml:space="preserve"> voor </w:t>
      </w:r>
      <w:r w:rsidR="00EC6804">
        <w:rPr>
          <w:rFonts w:eastAsia="Arial" w:cs="Arial"/>
          <w:b/>
          <w:color w:val="000000"/>
          <w:sz w:val="22"/>
          <w:szCs w:val="22"/>
          <w:lang w:val="nl-BE" w:eastAsia="nl-BE"/>
        </w:rPr>
        <w:t>KAR project</w:t>
      </w:r>
    </w:p>
    <w:p w14:paraId="551ED9A9" w14:textId="77777777" w:rsidR="00C70A39" w:rsidRPr="00753E2B" w:rsidRDefault="003458E6"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Een samenwerkingsovereenkomst AWV - De Lijn </w:t>
      </w:r>
      <w:r w:rsidR="00753E2B">
        <w:rPr>
          <w:rFonts w:eastAsia="Arial" w:cs="Arial"/>
          <w:color w:val="000000"/>
          <w:sz w:val="22"/>
          <w:szCs w:val="22"/>
          <w:lang w:val="nl-BE" w:eastAsia="nl-BE"/>
        </w:rPr>
        <w:t xml:space="preserve">dient </w:t>
      </w:r>
      <w:r w:rsidRPr="00753E2B">
        <w:rPr>
          <w:rFonts w:eastAsia="Arial" w:cs="Arial"/>
          <w:color w:val="000000"/>
          <w:sz w:val="22"/>
          <w:szCs w:val="22"/>
          <w:lang w:val="nl-BE" w:eastAsia="nl-BE"/>
        </w:rPr>
        <w:t>opgesteld te worden voor het einde van 2018.</w:t>
      </w:r>
    </w:p>
    <w:p w14:paraId="1B91072E" w14:textId="77777777" w:rsidR="003458E6" w:rsidRPr="00753E2B" w:rsidRDefault="003458E6"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Deze bevat minstens:</w:t>
      </w:r>
    </w:p>
    <w:p w14:paraId="25CD40EF" w14:textId="77777777" w:rsidR="003458E6" w:rsidRPr="00753E2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Scope van het KAR project </w:t>
      </w:r>
    </w:p>
    <w:p w14:paraId="4E40E6C4" w14:textId="77777777" w:rsidR="003458E6" w:rsidRPr="00753E2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Aanbestedende overheid, leidend ambtenaar</w:t>
      </w:r>
      <w:r w:rsidR="00B87028">
        <w:rPr>
          <w:rFonts w:eastAsia="Arial" w:cs="Arial"/>
          <w:color w:val="000000"/>
          <w:sz w:val="22"/>
          <w:szCs w:val="22"/>
          <w:lang w:val="nl-BE" w:eastAsia="nl-BE"/>
        </w:rPr>
        <w:t>…</w:t>
      </w:r>
      <w:r w:rsidR="00F04B12">
        <w:rPr>
          <w:rFonts w:eastAsia="Arial" w:cs="Arial"/>
          <w:color w:val="000000"/>
          <w:sz w:val="22"/>
          <w:szCs w:val="22"/>
          <w:lang w:val="nl-BE" w:eastAsia="nl-BE"/>
        </w:rPr>
        <w:t xml:space="preserve"> </w:t>
      </w:r>
      <w:r w:rsidRPr="00753E2B">
        <w:rPr>
          <w:rFonts w:eastAsia="Arial" w:cs="Arial"/>
          <w:color w:val="000000"/>
          <w:sz w:val="22"/>
          <w:szCs w:val="22"/>
          <w:lang w:val="nl-BE" w:eastAsia="nl-BE"/>
        </w:rPr>
        <w:t>dien</w:t>
      </w:r>
      <w:r w:rsidR="007B23A2">
        <w:rPr>
          <w:rFonts w:eastAsia="Arial" w:cs="Arial"/>
          <w:color w:val="000000"/>
          <w:sz w:val="22"/>
          <w:szCs w:val="22"/>
          <w:lang w:val="nl-BE" w:eastAsia="nl-BE"/>
        </w:rPr>
        <w:t>en</w:t>
      </w:r>
      <w:r w:rsidRPr="00753E2B">
        <w:rPr>
          <w:rFonts w:eastAsia="Arial" w:cs="Arial"/>
          <w:color w:val="000000"/>
          <w:sz w:val="22"/>
          <w:szCs w:val="22"/>
          <w:lang w:val="nl-BE" w:eastAsia="nl-BE"/>
        </w:rPr>
        <w:t xml:space="preserve"> bepaald te worden</w:t>
      </w:r>
      <w:r w:rsidR="007B23A2">
        <w:rPr>
          <w:rFonts w:eastAsia="Arial" w:cs="Arial"/>
          <w:color w:val="000000"/>
          <w:sz w:val="22"/>
          <w:szCs w:val="22"/>
          <w:lang w:val="nl-BE" w:eastAsia="nl-BE"/>
        </w:rPr>
        <w:t xml:space="preserve"> en door welke partij(en) deze rollen opgenomen worden</w:t>
      </w:r>
    </w:p>
    <w:p w14:paraId="2AE1D428" w14:textId="77777777" w:rsidR="003458E6" w:rsidRPr="00753E2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Commitment voor project resources (intern en extern)</w:t>
      </w:r>
    </w:p>
    <w:p w14:paraId="3494CC09" w14:textId="77777777" w:rsidR="003458E6" w:rsidRPr="00753E2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Bestek </w:t>
      </w:r>
      <w:r w:rsidR="00753E2B" w:rsidRPr="00753E2B">
        <w:rPr>
          <w:rFonts w:eastAsia="Arial" w:cs="Arial"/>
          <w:color w:val="000000"/>
          <w:sz w:val="22"/>
          <w:szCs w:val="22"/>
          <w:lang w:val="nl-BE" w:eastAsia="nl-BE"/>
        </w:rPr>
        <w:t xml:space="preserve">procedure </w:t>
      </w:r>
      <w:r w:rsidRPr="00753E2B">
        <w:rPr>
          <w:rFonts w:eastAsia="Arial" w:cs="Arial"/>
          <w:color w:val="000000"/>
          <w:sz w:val="22"/>
          <w:szCs w:val="22"/>
          <w:lang w:val="nl-BE" w:eastAsia="nl-BE"/>
        </w:rPr>
        <w:t>en kosten verdeling</w:t>
      </w:r>
    </w:p>
    <w:p w14:paraId="4B645660" w14:textId="77777777" w:rsidR="00B12FB6" w:rsidRDefault="00B12FB6" w:rsidP="00B12FB6">
      <w:pPr>
        <w:pStyle w:val="Plattetekst"/>
        <w:numPr>
          <w:ilvl w:val="0"/>
          <w:numId w:val="2"/>
        </w:numPr>
        <w:spacing w:line="276" w:lineRule="auto"/>
        <w:rPr>
          <w:rFonts w:eastAsia="Arial" w:cs="Arial"/>
          <w:color w:val="000000"/>
          <w:sz w:val="22"/>
          <w:szCs w:val="22"/>
          <w:lang w:val="nl-BE" w:eastAsia="nl-BE"/>
        </w:rPr>
      </w:pPr>
      <w:r>
        <w:rPr>
          <w:rFonts w:eastAsia="Arial" w:cs="Arial"/>
          <w:color w:val="000000"/>
          <w:sz w:val="22"/>
          <w:szCs w:val="22"/>
          <w:lang w:val="nl-BE" w:eastAsia="nl-BE"/>
        </w:rPr>
        <w:t xml:space="preserve">Praktische afspraken </w:t>
      </w:r>
      <w:proofErr w:type="spellStart"/>
      <w:r>
        <w:rPr>
          <w:rFonts w:eastAsia="Arial" w:cs="Arial"/>
          <w:color w:val="000000"/>
          <w:sz w:val="22"/>
          <w:szCs w:val="22"/>
          <w:lang w:val="nl-BE" w:eastAsia="nl-BE"/>
        </w:rPr>
        <w:t>mbt</w:t>
      </w:r>
      <w:proofErr w:type="spellEnd"/>
      <w:r>
        <w:rPr>
          <w:rFonts w:eastAsia="Arial" w:cs="Arial"/>
          <w:color w:val="000000"/>
          <w:sz w:val="22"/>
          <w:szCs w:val="22"/>
          <w:lang w:val="nl-BE" w:eastAsia="nl-BE"/>
        </w:rPr>
        <w:t xml:space="preserve"> de uitvoering van de opdracht </w:t>
      </w:r>
    </w:p>
    <w:p w14:paraId="63528A4C" w14:textId="77777777" w:rsidR="003F375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Budget overzicht en verdeling</w:t>
      </w:r>
    </w:p>
    <w:p w14:paraId="70907540" w14:textId="77777777" w:rsidR="00C70A39" w:rsidRPr="00753E2B" w:rsidRDefault="003458E6"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Timing van het project</w:t>
      </w:r>
    </w:p>
    <w:p w14:paraId="70EF0AD0" w14:textId="77777777" w:rsidR="00753E2B" w:rsidRDefault="00982D4E" w:rsidP="00410A80">
      <w:pPr>
        <w:pStyle w:val="Plattetekst"/>
        <w:numPr>
          <w:ilvl w:val="0"/>
          <w:numId w:val="1"/>
        </w:numPr>
        <w:spacing w:line="276" w:lineRule="auto"/>
        <w:rPr>
          <w:lang w:val="nl-BE"/>
        </w:rPr>
      </w:pPr>
      <w:r w:rsidRPr="00753E2B">
        <w:rPr>
          <w:rFonts w:eastAsia="Arial" w:cs="Arial"/>
          <w:color w:val="000000"/>
          <w:sz w:val="22"/>
          <w:szCs w:val="22"/>
          <w:lang w:val="nl-BE" w:eastAsia="nl-BE"/>
        </w:rPr>
        <w:t xml:space="preserve">OLA </w:t>
      </w:r>
      <w:r w:rsidR="00D86B7D" w:rsidRPr="00753E2B">
        <w:rPr>
          <w:rFonts w:eastAsia="Arial" w:cs="Arial"/>
          <w:color w:val="000000"/>
          <w:sz w:val="22"/>
          <w:szCs w:val="22"/>
          <w:lang w:val="nl-BE" w:eastAsia="nl-BE"/>
        </w:rPr>
        <w:t>(</w:t>
      </w:r>
      <w:proofErr w:type="spellStart"/>
      <w:r w:rsidR="00D86B7D" w:rsidRPr="00753E2B">
        <w:rPr>
          <w:rFonts w:eastAsia="Arial" w:cs="Arial"/>
          <w:color w:val="000000"/>
          <w:sz w:val="22"/>
          <w:szCs w:val="22"/>
          <w:lang w:val="nl-BE" w:eastAsia="nl-BE"/>
        </w:rPr>
        <w:t>Operational</w:t>
      </w:r>
      <w:proofErr w:type="spellEnd"/>
      <w:r w:rsidR="00D86B7D" w:rsidRPr="00753E2B">
        <w:rPr>
          <w:rFonts w:eastAsia="Arial" w:cs="Arial"/>
          <w:color w:val="000000"/>
          <w:sz w:val="22"/>
          <w:szCs w:val="22"/>
          <w:lang w:val="nl-BE" w:eastAsia="nl-BE"/>
        </w:rPr>
        <w:t xml:space="preserve"> Level Agreement) met operationele afspraken </w:t>
      </w:r>
      <w:r w:rsidRPr="00753E2B">
        <w:rPr>
          <w:rFonts w:eastAsia="Arial" w:cs="Arial"/>
          <w:color w:val="000000"/>
          <w:sz w:val="22"/>
          <w:szCs w:val="22"/>
          <w:lang w:val="nl-BE" w:eastAsia="nl-BE"/>
        </w:rPr>
        <w:t xml:space="preserve">betreffende de te voorziene capaciteit &amp; tempo voor </w:t>
      </w:r>
      <w:r w:rsidR="005E43B1" w:rsidRPr="00753E2B">
        <w:rPr>
          <w:rFonts w:eastAsia="Arial" w:cs="Arial"/>
          <w:color w:val="000000"/>
          <w:sz w:val="22"/>
          <w:szCs w:val="22"/>
          <w:lang w:val="nl-BE" w:eastAsia="nl-BE"/>
        </w:rPr>
        <w:t xml:space="preserve">enerzijds uitrusting van de voertuigen, en anderzijds uitrusting van kruispunten en </w:t>
      </w:r>
      <w:r w:rsidRPr="00753E2B">
        <w:rPr>
          <w:rFonts w:eastAsia="Arial" w:cs="Arial"/>
          <w:color w:val="000000"/>
          <w:sz w:val="22"/>
          <w:szCs w:val="22"/>
          <w:lang w:val="nl-BE" w:eastAsia="nl-BE"/>
        </w:rPr>
        <w:t>aanpassingen van de verkeersplannen</w:t>
      </w:r>
      <w:r w:rsidR="008D1224" w:rsidRPr="00753E2B">
        <w:rPr>
          <w:rFonts w:eastAsia="Arial" w:cs="Arial"/>
          <w:color w:val="000000"/>
          <w:sz w:val="22"/>
          <w:szCs w:val="22"/>
          <w:lang w:val="nl-BE" w:eastAsia="nl-BE"/>
        </w:rPr>
        <w:t xml:space="preserve"> inclusief het operationeel </w:t>
      </w:r>
      <w:r w:rsidR="00611B91">
        <w:rPr>
          <w:rFonts w:eastAsia="Arial" w:cs="Arial"/>
          <w:color w:val="000000"/>
          <w:sz w:val="22"/>
          <w:szCs w:val="22"/>
          <w:lang w:val="nl-BE" w:eastAsia="nl-BE"/>
        </w:rPr>
        <w:t xml:space="preserve">beheer </w:t>
      </w:r>
      <w:r w:rsidR="008D1224" w:rsidRPr="00753E2B">
        <w:rPr>
          <w:rFonts w:eastAsia="Arial" w:cs="Arial"/>
          <w:color w:val="000000"/>
          <w:sz w:val="22"/>
          <w:szCs w:val="22"/>
          <w:lang w:val="nl-BE" w:eastAsia="nl-BE"/>
        </w:rPr>
        <w:t>en onderhoud</w:t>
      </w:r>
    </w:p>
    <w:p w14:paraId="1D7EC36D" w14:textId="77777777" w:rsidR="00972F99" w:rsidRDefault="00972F99" w:rsidP="00410A80">
      <w:pPr>
        <w:pStyle w:val="Plattetekst"/>
        <w:spacing w:line="276" w:lineRule="auto"/>
        <w:rPr>
          <w:rFonts w:eastAsia="Arial" w:cs="Arial"/>
          <w:b/>
          <w:color w:val="000000"/>
          <w:sz w:val="22"/>
          <w:szCs w:val="22"/>
          <w:lang w:val="nl-BE" w:eastAsia="nl-BE"/>
        </w:rPr>
      </w:pPr>
    </w:p>
    <w:p w14:paraId="231BFBCD" w14:textId="77777777" w:rsidR="00753E2B" w:rsidRPr="00753E2B" w:rsidRDefault="00753E2B" w:rsidP="00410A80">
      <w:pPr>
        <w:pStyle w:val="Plattetekst"/>
        <w:spacing w:line="276" w:lineRule="auto"/>
        <w:rPr>
          <w:rFonts w:eastAsia="Arial" w:cs="Arial"/>
          <w:b/>
          <w:color w:val="000000"/>
          <w:sz w:val="22"/>
          <w:szCs w:val="22"/>
          <w:lang w:val="nl-BE" w:eastAsia="nl-BE"/>
        </w:rPr>
      </w:pPr>
      <w:r w:rsidRPr="00753E2B">
        <w:rPr>
          <w:rFonts w:eastAsia="Arial" w:cs="Arial"/>
          <w:b/>
          <w:color w:val="000000"/>
          <w:sz w:val="22"/>
          <w:szCs w:val="22"/>
          <w:lang w:val="nl-BE" w:eastAsia="nl-BE"/>
        </w:rPr>
        <w:t xml:space="preserve">Samenwerkingsovereenkomst </w:t>
      </w:r>
      <w:r>
        <w:rPr>
          <w:rFonts w:eastAsia="Arial" w:cs="Arial"/>
          <w:b/>
          <w:color w:val="000000"/>
          <w:sz w:val="22"/>
          <w:szCs w:val="22"/>
          <w:lang w:val="nl-BE" w:eastAsia="nl-BE"/>
        </w:rPr>
        <w:t>De Lijn – Stad Antwerpen</w:t>
      </w:r>
      <w:r w:rsidRPr="00753E2B">
        <w:rPr>
          <w:rFonts w:eastAsia="Arial" w:cs="Arial"/>
          <w:b/>
          <w:color w:val="000000"/>
          <w:sz w:val="22"/>
          <w:szCs w:val="22"/>
          <w:lang w:val="nl-BE" w:eastAsia="nl-BE"/>
        </w:rPr>
        <w:t xml:space="preserve"> voor OV doorstroming</w:t>
      </w:r>
    </w:p>
    <w:p w14:paraId="03979ABA" w14:textId="77777777" w:rsidR="00753E2B" w:rsidRPr="00753E2B" w:rsidRDefault="00753E2B"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Een samenwerkingsovereenkomst </w:t>
      </w:r>
      <w:r>
        <w:rPr>
          <w:rFonts w:eastAsia="Arial" w:cs="Arial"/>
          <w:color w:val="000000"/>
          <w:sz w:val="22"/>
          <w:szCs w:val="22"/>
          <w:lang w:val="nl-BE" w:eastAsia="nl-BE"/>
        </w:rPr>
        <w:t xml:space="preserve">De Lijn – Stad Antwerpen dient </w:t>
      </w:r>
      <w:r w:rsidRPr="00753E2B">
        <w:rPr>
          <w:rFonts w:eastAsia="Arial" w:cs="Arial"/>
          <w:color w:val="000000"/>
          <w:sz w:val="22"/>
          <w:szCs w:val="22"/>
          <w:lang w:val="nl-BE" w:eastAsia="nl-BE"/>
        </w:rPr>
        <w:t>opgesteld te worden</w:t>
      </w:r>
      <w:r>
        <w:rPr>
          <w:rFonts w:eastAsia="Arial" w:cs="Arial"/>
          <w:color w:val="000000"/>
          <w:sz w:val="22"/>
          <w:szCs w:val="22"/>
          <w:lang w:val="nl-BE" w:eastAsia="nl-BE"/>
        </w:rPr>
        <w:t xml:space="preserve"> voor wat betreft OV doorstroming op de kr</w:t>
      </w:r>
      <w:r w:rsidR="00FC2B20">
        <w:rPr>
          <w:rFonts w:eastAsia="Arial" w:cs="Arial"/>
          <w:color w:val="000000"/>
          <w:sz w:val="22"/>
          <w:szCs w:val="22"/>
          <w:lang w:val="nl-BE" w:eastAsia="nl-BE"/>
        </w:rPr>
        <w:t>uispunten van de Stad Antwerpen</w:t>
      </w:r>
      <w:r w:rsidRPr="00753E2B">
        <w:rPr>
          <w:rFonts w:eastAsia="Arial" w:cs="Arial"/>
          <w:color w:val="000000"/>
          <w:sz w:val="22"/>
          <w:szCs w:val="22"/>
          <w:lang w:val="nl-BE" w:eastAsia="nl-BE"/>
        </w:rPr>
        <w:t>.</w:t>
      </w:r>
    </w:p>
    <w:p w14:paraId="6A178E56" w14:textId="77777777" w:rsidR="00753E2B" w:rsidRPr="00753E2B" w:rsidRDefault="00753E2B"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Deze bevat minstens :</w:t>
      </w:r>
    </w:p>
    <w:p w14:paraId="24BC5EFF" w14:textId="77777777" w:rsidR="00753E2B" w:rsidRPr="00753E2B" w:rsidRDefault="00753E2B" w:rsidP="00410A80">
      <w:pPr>
        <w:pStyle w:val="Plattetekst"/>
        <w:numPr>
          <w:ilvl w:val="0"/>
          <w:numId w:val="1"/>
        </w:numPr>
        <w:spacing w:line="276" w:lineRule="auto"/>
        <w:rPr>
          <w:lang w:val="nl-BE"/>
        </w:rPr>
      </w:pPr>
      <w:r w:rsidRPr="00753E2B">
        <w:rPr>
          <w:rFonts w:eastAsia="Arial" w:cs="Arial"/>
          <w:color w:val="000000"/>
          <w:sz w:val="22"/>
          <w:szCs w:val="22"/>
          <w:lang w:val="nl-BE" w:eastAsia="nl-BE"/>
        </w:rPr>
        <w:lastRenderedPageBreak/>
        <w:t>Scope</w:t>
      </w:r>
      <w:r w:rsidR="00611B91">
        <w:rPr>
          <w:rFonts w:eastAsia="Arial" w:cs="Arial"/>
          <w:color w:val="000000"/>
          <w:sz w:val="22"/>
          <w:szCs w:val="22"/>
          <w:lang w:val="nl-BE" w:eastAsia="nl-BE"/>
        </w:rPr>
        <w:t xml:space="preserve">, raakvlak en aansluiting met het VLCC project. </w:t>
      </w:r>
    </w:p>
    <w:p w14:paraId="699529BC" w14:textId="77777777" w:rsidR="00753E2B" w:rsidRDefault="00753E2B" w:rsidP="00410A80">
      <w:pPr>
        <w:pStyle w:val="Plattetekst"/>
        <w:numPr>
          <w:ilvl w:val="0"/>
          <w:numId w:val="1"/>
        </w:numPr>
        <w:spacing w:line="276" w:lineRule="auto"/>
        <w:rPr>
          <w:rFonts w:eastAsia="Arial" w:cs="Arial"/>
          <w:color w:val="000000"/>
          <w:sz w:val="22"/>
          <w:szCs w:val="22"/>
          <w:lang w:val="nl-BE" w:eastAsia="nl-BE"/>
        </w:rPr>
      </w:pPr>
      <w:r>
        <w:rPr>
          <w:rFonts w:eastAsia="Arial" w:cs="Arial"/>
          <w:color w:val="000000"/>
          <w:sz w:val="22"/>
          <w:szCs w:val="22"/>
          <w:lang w:val="nl-BE" w:eastAsia="nl-BE"/>
        </w:rPr>
        <w:t>O</w:t>
      </w:r>
      <w:r w:rsidRPr="00753E2B">
        <w:rPr>
          <w:rFonts w:eastAsia="Arial" w:cs="Arial"/>
          <w:color w:val="000000"/>
          <w:sz w:val="22"/>
          <w:szCs w:val="22"/>
          <w:lang w:val="nl-BE" w:eastAsia="nl-BE"/>
        </w:rPr>
        <w:t xml:space="preserve">nderschrijven van </w:t>
      </w:r>
      <w:r>
        <w:rPr>
          <w:rFonts w:eastAsia="Arial" w:cs="Arial"/>
          <w:color w:val="000000"/>
          <w:sz w:val="22"/>
          <w:szCs w:val="22"/>
          <w:lang w:val="nl-BE" w:eastAsia="nl-BE"/>
        </w:rPr>
        <w:t xml:space="preserve">de absolute prioriteit voor OV voor bepaalde </w:t>
      </w:r>
      <w:r w:rsidRPr="00753E2B">
        <w:rPr>
          <w:rFonts w:eastAsia="Arial" w:cs="Arial"/>
          <w:color w:val="000000"/>
          <w:sz w:val="22"/>
          <w:szCs w:val="22"/>
          <w:lang w:val="nl-BE" w:eastAsia="nl-BE"/>
        </w:rPr>
        <w:t>OV corridor</w:t>
      </w:r>
      <w:r>
        <w:rPr>
          <w:rFonts w:eastAsia="Arial" w:cs="Arial"/>
          <w:color w:val="000000"/>
          <w:sz w:val="22"/>
          <w:szCs w:val="22"/>
          <w:lang w:val="nl-BE" w:eastAsia="nl-BE"/>
        </w:rPr>
        <w:t>s in de Stad</w:t>
      </w:r>
    </w:p>
    <w:p w14:paraId="1A6F0DFB"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Aanbestedende overheid, leidend ambtenaar en programma manager dienen </w:t>
      </w:r>
      <w:r w:rsidR="00AC21AD">
        <w:rPr>
          <w:rFonts w:eastAsia="Arial" w:cs="Arial"/>
          <w:color w:val="000000"/>
          <w:sz w:val="22"/>
          <w:szCs w:val="22"/>
          <w:lang w:val="nl-BE" w:eastAsia="nl-BE"/>
        </w:rPr>
        <w:t>gedefinieerd te worden</w:t>
      </w:r>
    </w:p>
    <w:p w14:paraId="31781340"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Commitment voor de OV doorstromingsprioriteiten</w:t>
      </w:r>
    </w:p>
    <w:p w14:paraId="66875983"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Commitment voor project resources (intern en extern)</w:t>
      </w:r>
    </w:p>
    <w:p w14:paraId="7181D991"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Bestek procedure en kosten verdeling</w:t>
      </w:r>
    </w:p>
    <w:p w14:paraId="1D848DDC"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Budget overzicht en verdeling</w:t>
      </w:r>
    </w:p>
    <w:p w14:paraId="0142DFE8"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proofErr w:type="spellStart"/>
      <w:r w:rsidRPr="00753E2B">
        <w:rPr>
          <w:rFonts w:eastAsia="Arial" w:cs="Arial"/>
          <w:color w:val="000000"/>
          <w:sz w:val="22"/>
          <w:szCs w:val="22"/>
          <w:lang w:val="nl-BE" w:eastAsia="nl-BE"/>
        </w:rPr>
        <w:t>Governance</w:t>
      </w:r>
      <w:proofErr w:type="spellEnd"/>
      <w:r w:rsidRPr="00753E2B">
        <w:rPr>
          <w:rFonts w:eastAsia="Arial" w:cs="Arial"/>
          <w:color w:val="000000"/>
          <w:sz w:val="22"/>
          <w:szCs w:val="22"/>
          <w:lang w:val="nl-BE" w:eastAsia="nl-BE"/>
        </w:rPr>
        <w:t xml:space="preserve"> : deelnemers aan de beleids- en operationele projectstuurgroepen, technische en verkeerskundige werkgroepen</w:t>
      </w:r>
      <w:r>
        <w:rPr>
          <w:rFonts w:eastAsia="Arial" w:cs="Arial"/>
          <w:color w:val="000000"/>
          <w:sz w:val="22"/>
          <w:szCs w:val="22"/>
          <w:lang w:val="nl-BE" w:eastAsia="nl-BE"/>
        </w:rPr>
        <w:t xml:space="preserve"> indien van toepassing</w:t>
      </w:r>
    </w:p>
    <w:p w14:paraId="7D94767C" w14:textId="77777777" w:rsidR="00611B91" w:rsidRPr="00753E2B" w:rsidRDefault="00611B91"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Timing van het project</w:t>
      </w:r>
    </w:p>
    <w:p w14:paraId="43925D85" w14:textId="77777777" w:rsidR="000407BE" w:rsidRPr="00B3091F" w:rsidRDefault="00611B91" w:rsidP="00410A80">
      <w:pPr>
        <w:pStyle w:val="Plattetekst"/>
        <w:numPr>
          <w:ilvl w:val="0"/>
          <w:numId w:val="1"/>
        </w:numPr>
        <w:spacing w:line="276" w:lineRule="auto"/>
        <w:rPr>
          <w:lang w:val="nl-BE"/>
        </w:rPr>
      </w:pPr>
      <w:r w:rsidRPr="00753E2B">
        <w:rPr>
          <w:rFonts w:eastAsia="Arial" w:cs="Arial"/>
          <w:color w:val="000000"/>
          <w:sz w:val="22"/>
          <w:szCs w:val="22"/>
          <w:lang w:val="nl-BE" w:eastAsia="nl-BE"/>
        </w:rPr>
        <w:t>OLA (</w:t>
      </w:r>
      <w:proofErr w:type="spellStart"/>
      <w:r w:rsidRPr="00753E2B">
        <w:rPr>
          <w:rFonts w:eastAsia="Arial" w:cs="Arial"/>
          <w:color w:val="000000"/>
          <w:sz w:val="22"/>
          <w:szCs w:val="22"/>
          <w:lang w:val="nl-BE" w:eastAsia="nl-BE"/>
        </w:rPr>
        <w:t>Operational</w:t>
      </w:r>
      <w:proofErr w:type="spellEnd"/>
      <w:r w:rsidRPr="00753E2B">
        <w:rPr>
          <w:rFonts w:eastAsia="Arial" w:cs="Arial"/>
          <w:color w:val="000000"/>
          <w:sz w:val="22"/>
          <w:szCs w:val="22"/>
          <w:lang w:val="nl-BE" w:eastAsia="nl-BE"/>
        </w:rPr>
        <w:t xml:space="preserve"> Level Agreement) met operationele afspraken betreffende de te voorziene capaciteit &amp; tempo voor enerzijds uitrusting van de voertuigen, en anderzijds uitrusting van kruispunten en aanpassingen van de verkeersplannen</w:t>
      </w:r>
      <w:r>
        <w:rPr>
          <w:rFonts w:eastAsia="Arial" w:cs="Arial"/>
          <w:color w:val="000000"/>
          <w:sz w:val="22"/>
          <w:szCs w:val="22"/>
          <w:lang w:val="nl-BE" w:eastAsia="nl-BE"/>
        </w:rPr>
        <w:t xml:space="preserve"> inclusief het operationeel beheer en </w:t>
      </w:r>
      <w:r w:rsidRPr="00753E2B">
        <w:rPr>
          <w:rFonts w:eastAsia="Arial" w:cs="Arial"/>
          <w:color w:val="000000"/>
          <w:sz w:val="22"/>
          <w:szCs w:val="22"/>
          <w:lang w:val="nl-BE" w:eastAsia="nl-BE"/>
        </w:rPr>
        <w:t>onderhoud</w:t>
      </w:r>
      <w:r>
        <w:rPr>
          <w:rFonts w:eastAsia="Arial" w:cs="Arial"/>
          <w:color w:val="000000"/>
          <w:sz w:val="22"/>
          <w:szCs w:val="22"/>
          <w:lang w:val="nl-BE" w:eastAsia="nl-BE"/>
        </w:rPr>
        <w:t xml:space="preserve"> </w:t>
      </w:r>
    </w:p>
    <w:p w14:paraId="611AA10A" w14:textId="77777777" w:rsidR="000407BE" w:rsidRDefault="00B87028" w:rsidP="00410A80">
      <w:pPr>
        <w:pStyle w:val="Plattetekst"/>
        <w:spacing w:line="276" w:lineRule="auto"/>
        <w:rPr>
          <w:rFonts w:eastAsia="Arial" w:cs="Arial"/>
          <w:color w:val="000000"/>
          <w:sz w:val="22"/>
          <w:szCs w:val="22"/>
          <w:lang w:val="nl-BE" w:eastAsia="nl-BE"/>
        </w:rPr>
      </w:pPr>
      <w:r w:rsidRPr="00F04B12">
        <w:rPr>
          <w:rFonts w:eastAsia="Arial" w:cs="Arial"/>
          <w:color w:val="000000"/>
          <w:sz w:val="22"/>
          <w:szCs w:val="22"/>
          <w:lang w:val="nl-BE" w:eastAsia="nl-BE"/>
        </w:rPr>
        <w:t>AWV</w:t>
      </w:r>
      <w:r>
        <w:rPr>
          <w:rFonts w:eastAsia="Arial" w:cs="Arial"/>
          <w:color w:val="000000"/>
          <w:sz w:val="22"/>
          <w:szCs w:val="22"/>
          <w:lang w:val="nl-BE" w:eastAsia="nl-BE"/>
        </w:rPr>
        <w:t xml:space="preserve"> zal </w:t>
      </w:r>
      <w:r w:rsidR="003D4BEE">
        <w:rPr>
          <w:rFonts w:eastAsia="Arial" w:cs="Arial"/>
          <w:color w:val="000000"/>
          <w:sz w:val="22"/>
          <w:szCs w:val="22"/>
          <w:lang w:val="nl-BE" w:eastAsia="nl-BE"/>
        </w:rPr>
        <w:t>op de hoogte gehouden worden bij</w:t>
      </w:r>
      <w:r>
        <w:rPr>
          <w:rFonts w:eastAsia="Arial" w:cs="Arial"/>
          <w:color w:val="000000"/>
          <w:sz w:val="22"/>
          <w:szCs w:val="22"/>
          <w:lang w:val="nl-BE" w:eastAsia="nl-BE"/>
        </w:rPr>
        <w:t xml:space="preserve"> de opmaak van deze samenwerkingsovereenkomst.</w:t>
      </w:r>
    </w:p>
    <w:p w14:paraId="55A0E1C9" w14:textId="77777777" w:rsidR="007B23A2" w:rsidRDefault="007B23A2" w:rsidP="00410A80">
      <w:pPr>
        <w:pStyle w:val="Plattetekst"/>
        <w:spacing w:line="276" w:lineRule="auto"/>
        <w:rPr>
          <w:rFonts w:eastAsia="Arial" w:cs="Arial"/>
          <w:b/>
          <w:color w:val="000000"/>
          <w:sz w:val="22"/>
          <w:szCs w:val="22"/>
          <w:lang w:val="nl-BE" w:eastAsia="nl-BE"/>
        </w:rPr>
      </w:pPr>
    </w:p>
    <w:p w14:paraId="1802BE1A" w14:textId="77777777" w:rsidR="00FC2B20" w:rsidRPr="00753E2B" w:rsidRDefault="00FC2B20" w:rsidP="00410A80">
      <w:pPr>
        <w:pStyle w:val="Plattetekst"/>
        <w:spacing w:line="276" w:lineRule="auto"/>
        <w:rPr>
          <w:rFonts w:eastAsia="Arial" w:cs="Arial"/>
          <w:b/>
          <w:color w:val="000000"/>
          <w:sz w:val="22"/>
          <w:szCs w:val="22"/>
          <w:lang w:val="nl-BE" w:eastAsia="nl-BE"/>
        </w:rPr>
      </w:pPr>
      <w:r w:rsidRPr="00753E2B">
        <w:rPr>
          <w:rFonts w:eastAsia="Arial" w:cs="Arial"/>
          <w:b/>
          <w:color w:val="000000"/>
          <w:sz w:val="22"/>
          <w:szCs w:val="22"/>
          <w:lang w:val="nl-BE" w:eastAsia="nl-BE"/>
        </w:rPr>
        <w:t xml:space="preserve">Samenwerkingsovereenkomst </w:t>
      </w:r>
      <w:r>
        <w:rPr>
          <w:rFonts w:eastAsia="Arial" w:cs="Arial"/>
          <w:b/>
          <w:color w:val="000000"/>
          <w:sz w:val="22"/>
          <w:szCs w:val="22"/>
          <w:lang w:val="nl-BE" w:eastAsia="nl-BE"/>
        </w:rPr>
        <w:t>De Lijn – Stad Gent</w:t>
      </w:r>
      <w:r w:rsidRPr="00753E2B">
        <w:rPr>
          <w:rFonts w:eastAsia="Arial" w:cs="Arial"/>
          <w:b/>
          <w:color w:val="000000"/>
          <w:sz w:val="22"/>
          <w:szCs w:val="22"/>
          <w:lang w:val="nl-BE" w:eastAsia="nl-BE"/>
        </w:rPr>
        <w:t xml:space="preserve"> voor OV doorstroming</w:t>
      </w:r>
    </w:p>
    <w:p w14:paraId="3C43BC5E" w14:textId="77777777" w:rsidR="00FC2B20" w:rsidRPr="00753E2B" w:rsidRDefault="00FC2B20"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Een samenwerkingsovereenkomst </w:t>
      </w:r>
      <w:r>
        <w:rPr>
          <w:rFonts w:eastAsia="Arial" w:cs="Arial"/>
          <w:color w:val="000000"/>
          <w:sz w:val="22"/>
          <w:szCs w:val="22"/>
          <w:lang w:val="nl-BE" w:eastAsia="nl-BE"/>
        </w:rPr>
        <w:t xml:space="preserve">De Lijn – Stad gent dient </w:t>
      </w:r>
      <w:r w:rsidRPr="00753E2B">
        <w:rPr>
          <w:rFonts w:eastAsia="Arial" w:cs="Arial"/>
          <w:color w:val="000000"/>
          <w:sz w:val="22"/>
          <w:szCs w:val="22"/>
          <w:lang w:val="nl-BE" w:eastAsia="nl-BE"/>
        </w:rPr>
        <w:t>opgesteld te worden</w:t>
      </w:r>
      <w:r>
        <w:rPr>
          <w:rFonts w:eastAsia="Arial" w:cs="Arial"/>
          <w:color w:val="000000"/>
          <w:sz w:val="22"/>
          <w:szCs w:val="22"/>
          <w:lang w:val="nl-BE" w:eastAsia="nl-BE"/>
        </w:rPr>
        <w:t xml:space="preserve"> voor wat betreft OV doorstroming op de kruispunten van de Stad Gent</w:t>
      </w:r>
      <w:r w:rsidRPr="00753E2B">
        <w:rPr>
          <w:rFonts w:eastAsia="Arial" w:cs="Arial"/>
          <w:color w:val="000000"/>
          <w:sz w:val="22"/>
          <w:szCs w:val="22"/>
          <w:lang w:val="nl-BE" w:eastAsia="nl-BE"/>
        </w:rPr>
        <w:t>.</w:t>
      </w:r>
    </w:p>
    <w:p w14:paraId="0D9E4296" w14:textId="77777777" w:rsidR="00FC2B20" w:rsidRPr="00753E2B" w:rsidRDefault="00FC2B20" w:rsidP="00410A80">
      <w:pPr>
        <w:pStyle w:val="Plattetekst"/>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Deze bevat minstens :</w:t>
      </w:r>
    </w:p>
    <w:p w14:paraId="0B6D1F34" w14:textId="77777777" w:rsidR="00FC2B20" w:rsidRPr="00753E2B" w:rsidRDefault="00FC2B20" w:rsidP="00410A80">
      <w:pPr>
        <w:pStyle w:val="Plattetekst"/>
        <w:numPr>
          <w:ilvl w:val="0"/>
          <w:numId w:val="1"/>
        </w:numPr>
        <w:spacing w:line="276" w:lineRule="auto"/>
        <w:rPr>
          <w:lang w:val="nl-BE"/>
        </w:rPr>
      </w:pPr>
      <w:r w:rsidRPr="00753E2B">
        <w:rPr>
          <w:rFonts w:eastAsia="Arial" w:cs="Arial"/>
          <w:color w:val="000000"/>
          <w:sz w:val="22"/>
          <w:szCs w:val="22"/>
          <w:lang w:val="nl-BE" w:eastAsia="nl-BE"/>
        </w:rPr>
        <w:t>Scope</w:t>
      </w:r>
      <w:r>
        <w:rPr>
          <w:rFonts w:eastAsia="Arial" w:cs="Arial"/>
          <w:color w:val="000000"/>
          <w:sz w:val="22"/>
          <w:szCs w:val="22"/>
          <w:lang w:val="nl-BE" w:eastAsia="nl-BE"/>
        </w:rPr>
        <w:t xml:space="preserve">, raakvlak en aansluiting met </w:t>
      </w:r>
      <w:proofErr w:type="spellStart"/>
      <w:r w:rsidR="00924B2E">
        <w:rPr>
          <w:rFonts w:eastAsia="Arial" w:cs="Arial"/>
          <w:color w:val="000000"/>
          <w:sz w:val="22"/>
          <w:szCs w:val="22"/>
          <w:lang w:val="nl-BE" w:eastAsia="nl-BE"/>
        </w:rPr>
        <w:t>mobiliteits</w:t>
      </w:r>
      <w:proofErr w:type="spellEnd"/>
      <w:r>
        <w:rPr>
          <w:rFonts w:eastAsia="Arial" w:cs="Arial"/>
          <w:color w:val="000000"/>
          <w:sz w:val="22"/>
          <w:szCs w:val="22"/>
          <w:lang w:val="nl-BE" w:eastAsia="nl-BE"/>
        </w:rPr>
        <w:t xml:space="preserve"> project</w:t>
      </w:r>
      <w:r w:rsidR="00924B2E">
        <w:rPr>
          <w:rFonts w:eastAsia="Arial" w:cs="Arial"/>
          <w:color w:val="000000"/>
          <w:sz w:val="22"/>
          <w:szCs w:val="22"/>
          <w:lang w:val="nl-BE" w:eastAsia="nl-BE"/>
        </w:rPr>
        <w:t>en in Gent (na te vragen)</w:t>
      </w:r>
      <w:r>
        <w:rPr>
          <w:rFonts w:eastAsia="Arial" w:cs="Arial"/>
          <w:color w:val="000000"/>
          <w:sz w:val="22"/>
          <w:szCs w:val="22"/>
          <w:lang w:val="nl-BE" w:eastAsia="nl-BE"/>
        </w:rPr>
        <w:t xml:space="preserve">. </w:t>
      </w:r>
    </w:p>
    <w:p w14:paraId="7452D5E5" w14:textId="77777777" w:rsidR="00FC2B20" w:rsidRDefault="00FC2B20" w:rsidP="00410A80">
      <w:pPr>
        <w:pStyle w:val="Plattetekst"/>
        <w:numPr>
          <w:ilvl w:val="0"/>
          <w:numId w:val="1"/>
        </w:numPr>
        <w:spacing w:line="276" w:lineRule="auto"/>
        <w:rPr>
          <w:rFonts w:eastAsia="Arial" w:cs="Arial"/>
          <w:color w:val="000000"/>
          <w:sz w:val="22"/>
          <w:szCs w:val="22"/>
          <w:lang w:val="nl-BE" w:eastAsia="nl-BE"/>
        </w:rPr>
      </w:pPr>
      <w:r>
        <w:rPr>
          <w:rFonts w:eastAsia="Arial" w:cs="Arial"/>
          <w:color w:val="000000"/>
          <w:sz w:val="22"/>
          <w:szCs w:val="22"/>
          <w:lang w:val="nl-BE" w:eastAsia="nl-BE"/>
        </w:rPr>
        <w:t>O</w:t>
      </w:r>
      <w:r w:rsidRPr="00753E2B">
        <w:rPr>
          <w:rFonts w:eastAsia="Arial" w:cs="Arial"/>
          <w:color w:val="000000"/>
          <w:sz w:val="22"/>
          <w:szCs w:val="22"/>
          <w:lang w:val="nl-BE" w:eastAsia="nl-BE"/>
        </w:rPr>
        <w:t xml:space="preserve">nderschrijven van </w:t>
      </w:r>
      <w:r>
        <w:rPr>
          <w:rFonts w:eastAsia="Arial" w:cs="Arial"/>
          <w:color w:val="000000"/>
          <w:sz w:val="22"/>
          <w:szCs w:val="22"/>
          <w:lang w:val="nl-BE" w:eastAsia="nl-BE"/>
        </w:rPr>
        <w:t xml:space="preserve">de absolute prioriteit voor OV voor bepaalde </w:t>
      </w:r>
      <w:r w:rsidRPr="00753E2B">
        <w:rPr>
          <w:rFonts w:eastAsia="Arial" w:cs="Arial"/>
          <w:color w:val="000000"/>
          <w:sz w:val="22"/>
          <w:szCs w:val="22"/>
          <w:lang w:val="nl-BE" w:eastAsia="nl-BE"/>
        </w:rPr>
        <w:t>OV corridor</w:t>
      </w:r>
      <w:r>
        <w:rPr>
          <w:rFonts w:eastAsia="Arial" w:cs="Arial"/>
          <w:color w:val="000000"/>
          <w:sz w:val="22"/>
          <w:szCs w:val="22"/>
          <w:lang w:val="nl-BE" w:eastAsia="nl-BE"/>
        </w:rPr>
        <w:t>s in de Stad</w:t>
      </w:r>
    </w:p>
    <w:p w14:paraId="28E4A163"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 xml:space="preserve">Aanbestedende overheid, leidend ambtenaar en programma manager dienen </w:t>
      </w:r>
      <w:r>
        <w:rPr>
          <w:rFonts w:eastAsia="Arial" w:cs="Arial"/>
          <w:color w:val="000000"/>
          <w:sz w:val="22"/>
          <w:szCs w:val="22"/>
          <w:lang w:val="nl-BE" w:eastAsia="nl-BE"/>
        </w:rPr>
        <w:t>gedefinieerd te worden</w:t>
      </w:r>
    </w:p>
    <w:p w14:paraId="66101BB8"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Commitment voor de OV doorstromingsprioriteiten</w:t>
      </w:r>
    </w:p>
    <w:p w14:paraId="130449FF"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Commitment voor project resources (intern en extern)</w:t>
      </w:r>
    </w:p>
    <w:p w14:paraId="2697818C"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Bestek procedure en kosten verdeling</w:t>
      </w:r>
    </w:p>
    <w:p w14:paraId="1D519D65"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Budget overzicht en verdeling</w:t>
      </w:r>
    </w:p>
    <w:p w14:paraId="5F0FF4BF"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proofErr w:type="spellStart"/>
      <w:r w:rsidRPr="00753E2B">
        <w:rPr>
          <w:rFonts w:eastAsia="Arial" w:cs="Arial"/>
          <w:color w:val="000000"/>
          <w:sz w:val="22"/>
          <w:szCs w:val="22"/>
          <w:lang w:val="nl-BE" w:eastAsia="nl-BE"/>
        </w:rPr>
        <w:t>Governance</w:t>
      </w:r>
      <w:proofErr w:type="spellEnd"/>
      <w:r w:rsidRPr="00753E2B">
        <w:rPr>
          <w:rFonts w:eastAsia="Arial" w:cs="Arial"/>
          <w:color w:val="000000"/>
          <w:sz w:val="22"/>
          <w:szCs w:val="22"/>
          <w:lang w:val="nl-BE" w:eastAsia="nl-BE"/>
        </w:rPr>
        <w:t xml:space="preserve"> : deelnemers aan de beleids- en operationele projectstuurgroepen, technische en verkeerskundige werkgroepen</w:t>
      </w:r>
      <w:r>
        <w:rPr>
          <w:rFonts w:eastAsia="Arial" w:cs="Arial"/>
          <w:color w:val="000000"/>
          <w:sz w:val="22"/>
          <w:szCs w:val="22"/>
          <w:lang w:val="nl-BE" w:eastAsia="nl-BE"/>
        </w:rPr>
        <w:t xml:space="preserve"> indien van toepassing</w:t>
      </w:r>
    </w:p>
    <w:p w14:paraId="022D210D" w14:textId="77777777" w:rsidR="00FC2B20" w:rsidRPr="00753E2B" w:rsidRDefault="00FC2B20" w:rsidP="00410A80">
      <w:pPr>
        <w:pStyle w:val="Plattetekst"/>
        <w:numPr>
          <w:ilvl w:val="0"/>
          <w:numId w:val="2"/>
        </w:numPr>
        <w:spacing w:line="276" w:lineRule="auto"/>
        <w:rPr>
          <w:rFonts w:eastAsia="Arial" w:cs="Arial"/>
          <w:color w:val="000000"/>
          <w:sz w:val="22"/>
          <w:szCs w:val="22"/>
          <w:lang w:val="nl-BE" w:eastAsia="nl-BE"/>
        </w:rPr>
      </w:pPr>
      <w:r w:rsidRPr="00753E2B">
        <w:rPr>
          <w:rFonts w:eastAsia="Arial" w:cs="Arial"/>
          <w:color w:val="000000"/>
          <w:sz w:val="22"/>
          <w:szCs w:val="22"/>
          <w:lang w:val="nl-BE" w:eastAsia="nl-BE"/>
        </w:rPr>
        <w:t>Timing van het project</w:t>
      </w:r>
    </w:p>
    <w:p w14:paraId="1859A526" w14:textId="77777777" w:rsidR="00103612" w:rsidRPr="00DE547C" w:rsidRDefault="00FC2B20" w:rsidP="00410A80">
      <w:pPr>
        <w:pStyle w:val="Plattetekst"/>
        <w:numPr>
          <w:ilvl w:val="0"/>
          <w:numId w:val="1"/>
        </w:numPr>
        <w:spacing w:line="276" w:lineRule="auto"/>
        <w:rPr>
          <w:lang w:val="nl-BE"/>
        </w:rPr>
      </w:pPr>
      <w:r w:rsidRPr="00753E2B">
        <w:rPr>
          <w:rFonts w:eastAsia="Arial" w:cs="Arial"/>
          <w:color w:val="000000"/>
          <w:sz w:val="22"/>
          <w:szCs w:val="22"/>
          <w:lang w:val="nl-BE" w:eastAsia="nl-BE"/>
        </w:rPr>
        <w:t>OLA (</w:t>
      </w:r>
      <w:proofErr w:type="spellStart"/>
      <w:r w:rsidRPr="00753E2B">
        <w:rPr>
          <w:rFonts w:eastAsia="Arial" w:cs="Arial"/>
          <w:color w:val="000000"/>
          <w:sz w:val="22"/>
          <w:szCs w:val="22"/>
          <w:lang w:val="nl-BE" w:eastAsia="nl-BE"/>
        </w:rPr>
        <w:t>Operational</w:t>
      </w:r>
      <w:proofErr w:type="spellEnd"/>
      <w:r w:rsidRPr="00753E2B">
        <w:rPr>
          <w:rFonts w:eastAsia="Arial" w:cs="Arial"/>
          <w:color w:val="000000"/>
          <w:sz w:val="22"/>
          <w:szCs w:val="22"/>
          <w:lang w:val="nl-BE" w:eastAsia="nl-BE"/>
        </w:rPr>
        <w:t xml:space="preserve"> Level Agreement) met operationele afspraken betreffende de te voorziene capaciteit &amp; tempo voor enerzijds uitrusting van de voertuigen, en anderzijds uitrusting van kruispunten en aanpassingen van de verkeersplannen</w:t>
      </w:r>
      <w:r>
        <w:rPr>
          <w:rFonts w:eastAsia="Arial" w:cs="Arial"/>
          <w:color w:val="000000"/>
          <w:sz w:val="22"/>
          <w:szCs w:val="22"/>
          <w:lang w:val="nl-BE" w:eastAsia="nl-BE"/>
        </w:rPr>
        <w:t xml:space="preserve"> inclusief het operationeel beheer en </w:t>
      </w:r>
      <w:r w:rsidRPr="00753E2B">
        <w:rPr>
          <w:rFonts w:eastAsia="Arial" w:cs="Arial"/>
          <w:color w:val="000000"/>
          <w:sz w:val="22"/>
          <w:szCs w:val="22"/>
          <w:lang w:val="nl-BE" w:eastAsia="nl-BE"/>
        </w:rPr>
        <w:t>onderhoud</w:t>
      </w:r>
      <w:r>
        <w:rPr>
          <w:rFonts w:eastAsia="Arial" w:cs="Arial"/>
          <w:color w:val="000000"/>
          <w:sz w:val="22"/>
          <w:szCs w:val="22"/>
          <w:lang w:val="nl-BE" w:eastAsia="nl-BE"/>
        </w:rPr>
        <w:t xml:space="preserve"> </w:t>
      </w:r>
    </w:p>
    <w:p w14:paraId="422169D7" w14:textId="77777777" w:rsidR="00F04B12" w:rsidRDefault="00F04B12" w:rsidP="00B87028">
      <w:pPr>
        <w:pStyle w:val="Plattetekst"/>
        <w:spacing w:line="276" w:lineRule="auto"/>
        <w:rPr>
          <w:rFonts w:eastAsia="Arial" w:cs="Arial"/>
          <w:color w:val="000000"/>
          <w:sz w:val="22"/>
          <w:szCs w:val="22"/>
          <w:lang w:val="nl-BE" w:eastAsia="nl-BE"/>
        </w:rPr>
      </w:pPr>
    </w:p>
    <w:p w14:paraId="16E62F14" w14:textId="77777777" w:rsidR="00B87028" w:rsidRPr="005F53EE" w:rsidRDefault="00B87028" w:rsidP="00B87028">
      <w:pPr>
        <w:pStyle w:val="Plattetekst"/>
        <w:spacing w:line="276" w:lineRule="auto"/>
        <w:rPr>
          <w:rFonts w:eastAsia="Arial" w:cs="Arial"/>
          <w:color w:val="000000"/>
          <w:sz w:val="22"/>
          <w:szCs w:val="22"/>
          <w:lang w:val="nl-BE" w:eastAsia="nl-BE"/>
        </w:rPr>
      </w:pPr>
      <w:r w:rsidRPr="005F53EE">
        <w:rPr>
          <w:rFonts w:eastAsia="Arial" w:cs="Arial"/>
          <w:color w:val="000000"/>
          <w:sz w:val="22"/>
          <w:szCs w:val="22"/>
          <w:lang w:val="nl-BE" w:eastAsia="nl-BE"/>
        </w:rPr>
        <w:t>AWV</w:t>
      </w:r>
      <w:r>
        <w:rPr>
          <w:rFonts w:eastAsia="Arial" w:cs="Arial"/>
          <w:color w:val="000000"/>
          <w:sz w:val="22"/>
          <w:szCs w:val="22"/>
          <w:lang w:val="nl-BE" w:eastAsia="nl-BE"/>
        </w:rPr>
        <w:t xml:space="preserve"> zal op de hoogte gehouden worden bij de opmaak van deze samenwerkingsovereenkomst.</w:t>
      </w:r>
    </w:p>
    <w:p w14:paraId="17A8E12B" w14:textId="77777777" w:rsidR="00B11A16" w:rsidRDefault="00B11A16" w:rsidP="00555D4F">
      <w:pPr>
        <w:pStyle w:val="Plattetekst"/>
        <w:spacing w:line="276" w:lineRule="auto"/>
        <w:rPr>
          <w:rFonts w:eastAsia="Arial" w:cs="Arial"/>
          <w:b/>
          <w:color w:val="000000"/>
          <w:sz w:val="22"/>
          <w:szCs w:val="22"/>
          <w:lang w:val="nl-BE" w:eastAsia="nl-BE"/>
        </w:rPr>
      </w:pPr>
    </w:p>
    <w:p w14:paraId="44D2EC5D" w14:textId="77777777" w:rsidR="00555D4F" w:rsidRPr="00753E2B" w:rsidRDefault="00555D4F" w:rsidP="00555D4F">
      <w:pPr>
        <w:pStyle w:val="Plattetekst"/>
        <w:spacing w:line="276" w:lineRule="auto"/>
        <w:rPr>
          <w:rFonts w:eastAsia="Arial" w:cs="Arial"/>
          <w:b/>
          <w:color w:val="000000"/>
          <w:sz w:val="22"/>
          <w:szCs w:val="22"/>
          <w:lang w:val="nl-BE" w:eastAsia="nl-BE"/>
        </w:rPr>
      </w:pPr>
      <w:r w:rsidRPr="00753E2B">
        <w:rPr>
          <w:rFonts w:eastAsia="Arial" w:cs="Arial"/>
          <w:b/>
          <w:color w:val="000000"/>
          <w:sz w:val="22"/>
          <w:szCs w:val="22"/>
          <w:lang w:val="nl-BE" w:eastAsia="nl-BE"/>
        </w:rPr>
        <w:t>Samenwerkingsovereenkomst</w:t>
      </w:r>
      <w:r>
        <w:rPr>
          <w:rFonts w:eastAsia="Arial" w:cs="Arial"/>
          <w:b/>
          <w:color w:val="000000"/>
          <w:sz w:val="22"/>
          <w:szCs w:val="22"/>
          <w:lang w:val="nl-BE" w:eastAsia="nl-BE"/>
        </w:rPr>
        <w:t>en Kusttram</w:t>
      </w:r>
      <w:r w:rsidR="000A7320">
        <w:rPr>
          <w:rFonts w:eastAsia="Arial" w:cs="Arial"/>
          <w:b/>
          <w:color w:val="000000"/>
          <w:sz w:val="22"/>
          <w:szCs w:val="22"/>
          <w:lang w:val="nl-BE" w:eastAsia="nl-BE"/>
        </w:rPr>
        <w:t xml:space="preserve">, </w:t>
      </w:r>
      <w:proofErr w:type="spellStart"/>
      <w:r>
        <w:rPr>
          <w:rFonts w:eastAsia="Arial" w:cs="Arial"/>
          <w:b/>
          <w:color w:val="000000"/>
          <w:sz w:val="22"/>
          <w:szCs w:val="22"/>
          <w:lang w:val="nl-BE" w:eastAsia="nl-BE"/>
        </w:rPr>
        <w:t>Ringtrambus</w:t>
      </w:r>
      <w:proofErr w:type="spellEnd"/>
      <w:r w:rsidR="008D6086">
        <w:rPr>
          <w:rFonts w:eastAsia="Arial" w:cs="Arial"/>
          <w:b/>
          <w:color w:val="000000"/>
          <w:sz w:val="22"/>
          <w:szCs w:val="22"/>
          <w:lang w:val="nl-BE" w:eastAsia="nl-BE"/>
        </w:rPr>
        <w:t xml:space="preserve"> en Sneltram </w:t>
      </w:r>
      <w:proofErr w:type="spellStart"/>
      <w:r w:rsidR="008D6086">
        <w:rPr>
          <w:rFonts w:eastAsia="Arial" w:cs="Arial"/>
          <w:b/>
          <w:color w:val="000000"/>
          <w:sz w:val="22"/>
          <w:szCs w:val="22"/>
          <w:lang w:val="nl-BE" w:eastAsia="nl-BE"/>
        </w:rPr>
        <w:t>Spartacus</w:t>
      </w:r>
      <w:proofErr w:type="spellEnd"/>
      <w:r w:rsidR="008D6086">
        <w:rPr>
          <w:rFonts w:eastAsia="Arial" w:cs="Arial"/>
          <w:b/>
          <w:color w:val="000000"/>
          <w:sz w:val="22"/>
          <w:szCs w:val="22"/>
          <w:lang w:val="nl-BE" w:eastAsia="nl-BE"/>
        </w:rPr>
        <w:t xml:space="preserve"> lijn 1</w:t>
      </w:r>
    </w:p>
    <w:p w14:paraId="6AC27909" w14:textId="77777777" w:rsidR="00F04B12" w:rsidRDefault="00FF22A4" w:rsidP="007B23A2">
      <w:pPr>
        <w:pStyle w:val="Plattetekst"/>
        <w:spacing w:line="276" w:lineRule="auto"/>
        <w:jc w:val="both"/>
        <w:rPr>
          <w:rFonts w:eastAsia="Arial" w:cs="Arial"/>
          <w:color w:val="000000"/>
          <w:sz w:val="22"/>
          <w:szCs w:val="22"/>
          <w:lang w:val="nl-BE" w:eastAsia="nl-BE"/>
        </w:rPr>
      </w:pPr>
      <w:r w:rsidRPr="00F04B12">
        <w:rPr>
          <w:rFonts w:eastAsia="Arial" w:cs="Arial"/>
          <w:color w:val="000000"/>
          <w:sz w:val="22"/>
          <w:szCs w:val="22"/>
          <w:lang w:val="nl-BE" w:eastAsia="nl-BE"/>
        </w:rPr>
        <w:t>Voor wat betreft de Kusttram</w:t>
      </w:r>
      <w:r w:rsidR="008D6086">
        <w:rPr>
          <w:rFonts w:eastAsia="Arial" w:cs="Arial"/>
          <w:color w:val="000000"/>
          <w:sz w:val="22"/>
          <w:szCs w:val="22"/>
          <w:lang w:val="nl-BE" w:eastAsia="nl-BE"/>
        </w:rPr>
        <w:t>,</w:t>
      </w:r>
      <w:r w:rsidRPr="00F04B12">
        <w:rPr>
          <w:rFonts w:eastAsia="Arial" w:cs="Arial"/>
          <w:color w:val="000000"/>
          <w:sz w:val="22"/>
          <w:szCs w:val="22"/>
          <w:lang w:val="nl-BE" w:eastAsia="nl-BE"/>
        </w:rPr>
        <w:t xml:space="preserve"> de </w:t>
      </w:r>
      <w:proofErr w:type="spellStart"/>
      <w:r w:rsidRPr="00F04B12">
        <w:rPr>
          <w:rFonts w:eastAsia="Arial" w:cs="Arial"/>
          <w:color w:val="000000"/>
          <w:sz w:val="22"/>
          <w:szCs w:val="22"/>
          <w:lang w:val="nl-BE" w:eastAsia="nl-BE"/>
        </w:rPr>
        <w:t>Ringtrambus</w:t>
      </w:r>
      <w:proofErr w:type="spellEnd"/>
      <w:r w:rsidRPr="00F04B12">
        <w:rPr>
          <w:rFonts w:eastAsia="Arial" w:cs="Arial"/>
          <w:color w:val="000000"/>
          <w:sz w:val="22"/>
          <w:szCs w:val="22"/>
          <w:lang w:val="nl-BE" w:eastAsia="nl-BE"/>
        </w:rPr>
        <w:t xml:space="preserve"> </w:t>
      </w:r>
      <w:r w:rsidR="008D6086">
        <w:rPr>
          <w:rFonts w:eastAsia="Arial" w:cs="Arial"/>
          <w:color w:val="000000"/>
          <w:sz w:val="22"/>
          <w:szCs w:val="22"/>
          <w:lang w:val="nl-BE" w:eastAsia="nl-BE"/>
        </w:rPr>
        <w:t xml:space="preserve">en de Sneltram </w:t>
      </w:r>
      <w:proofErr w:type="spellStart"/>
      <w:r w:rsidR="008D6086">
        <w:rPr>
          <w:rFonts w:eastAsia="Arial" w:cs="Arial"/>
          <w:color w:val="000000"/>
          <w:sz w:val="22"/>
          <w:szCs w:val="22"/>
          <w:lang w:val="nl-BE" w:eastAsia="nl-BE"/>
        </w:rPr>
        <w:t>Spartacus</w:t>
      </w:r>
      <w:proofErr w:type="spellEnd"/>
      <w:r w:rsidR="008D6086">
        <w:rPr>
          <w:rFonts w:eastAsia="Arial" w:cs="Arial"/>
          <w:color w:val="000000"/>
          <w:sz w:val="22"/>
          <w:szCs w:val="22"/>
          <w:lang w:val="nl-BE" w:eastAsia="nl-BE"/>
        </w:rPr>
        <w:t xml:space="preserve"> lijn 1 </w:t>
      </w:r>
      <w:r w:rsidRPr="00F04B12">
        <w:rPr>
          <w:rFonts w:eastAsia="Arial" w:cs="Arial"/>
          <w:color w:val="000000"/>
          <w:sz w:val="22"/>
          <w:szCs w:val="22"/>
          <w:lang w:val="nl-BE" w:eastAsia="nl-BE"/>
        </w:rPr>
        <w:t xml:space="preserve">zal </w:t>
      </w:r>
      <w:r w:rsidR="00D2291A" w:rsidRPr="00F04B12">
        <w:rPr>
          <w:rFonts w:eastAsia="Arial" w:cs="Arial"/>
          <w:color w:val="000000"/>
          <w:sz w:val="22"/>
          <w:szCs w:val="22"/>
          <w:lang w:val="nl-BE" w:eastAsia="nl-BE"/>
        </w:rPr>
        <w:t xml:space="preserve">verder </w:t>
      </w:r>
      <w:r w:rsidRPr="00F04B12">
        <w:rPr>
          <w:rFonts w:eastAsia="Arial" w:cs="Arial"/>
          <w:color w:val="000000"/>
          <w:sz w:val="22"/>
          <w:szCs w:val="22"/>
          <w:lang w:val="nl-BE" w:eastAsia="nl-BE"/>
        </w:rPr>
        <w:t xml:space="preserve">moeten </w:t>
      </w:r>
      <w:r w:rsidR="00D2291A" w:rsidRPr="00F04B12">
        <w:rPr>
          <w:rFonts w:eastAsia="Arial" w:cs="Arial"/>
          <w:color w:val="000000"/>
          <w:sz w:val="22"/>
          <w:szCs w:val="22"/>
          <w:lang w:val="nl-BE" w:eastAsia="nl-BE"/>
        </w:rPr>
        <w:t>b</w:t>
      </w:r>
      <w:r w:rsidRPr="00F04B12">
        <w:rPr>
          <w:rFonts w:eastAsia="Arial" w:cs="Arial"/>
          <w:color w:val="000000"/>
          <w:sz w:val="22"/>
          <w:szCs w:val="22"/>
          <w:lang w:val="nl-BE" w:eastAsia="nl-BE"/>
        </w:rPr>
        <w:t xml:space="preserve">ekeken worden over welke steden en gemeenten het gaat om indien nodig een samenwerkingsovereenkomst af te sluiten. </w:t>
      </w:r>
    </w:p>
    <w:p w14:paraId="41AA3286" w14:textId="77777777" w:rsidR="00B87028" w:rsidRPr="005F53EE" w:rsidRDefault="00B87028" w:rsidP="007B23A2">
      <w:pPr>
        <w:pStyle w:val="Plattetekst"/>
        <w:spacing w:line="276" w:lineRule="auto"/>
        <w:jc w:val="both"/>
        <w:rPr>
          <w:rFonts w:eastAsia="Arial" w:cs="Arial"/>
          <w:color w:val="000000"/>
          <w:sz w:val="22"/>
          <w:szCs w:val="22"/>
          <w:lang w:val="nl-BE" w:eastAsia="nl-BE"/>
        </w:rPr>
      </w:pPr>
      <w:r w:rsidRPr="005F53EE">
        <w:rPr>
          <w:rFonts w:eastAsia="Arial" w:cs="Arial"/>
          <w:color w:val="000000"/>
          <w:sz w:val="22"/>
          <w:szCs w:val="22"/>
          <w:lang w:val="nl-BE" w:eastAsia="nl-BE"/>
        </w:rPr>
        <w:t>AWV</w:t>
      </w:r>
      <w:r>
        <w:rPr>
          <w:rFonts w:eastAsia="Arial" w:cs="Arial"/>
          <w:color w:val="000000"/>
          <w:sz w:val="22"/>
          <w:szCs w:val="22"/>
          <w:lang w:val="nl-BE" w:eastAsia="nl-BE"/>
        </w:rPr>
        <w:t xml:space="preserve"> zal op de hoogte gehoud</w:t>
      </w:r>
      <w:r w:rsidR="007B23A2">
        <w:rPr>
          <w:rFonts w:eastAsia="Arial" w:cs="Arial"/>
          <w:color w:val="000000"/>
          <w:sz w:val="22"/>
          <w:szCs w:val="22"/>
          <w:lang w:val="nl-BE" w:eastAsia="nl-BE"/>
        </w:rPr>
        <w:t>en worden bij de opmaak van de</w:t>
      </w:r>
      <w:r>
        <w:rPr>
          <w:rFonts w:eastAsia="Arial" w:cs="Arial"/>
          <w:color w:val="000000"/>
          <w:sz w:val="22"/>
          <w:szCs w:val="22"/>
          <w:lang w:val="nl-BE" w:eastAsia="nl-BE"/>
        </w:rPr>
        <w:t xml:space="preserve"> </w:t>
      </w:r>
      <w:r w:rsidR="00F04B12">
        <w:rPr>
          <w:rFonts w:eastAsia="Arial" w:cs="Arial"/>
          <w:color w:val="000000"/>
          <w:sz w:val="22"/>
          <w:szCs w:val="22"/>
          <w:lang w:val="nl-BE" w:eastAsia="nl-BE"/>
        </w:rPr>
        <w:t>s</w:t>
      </w:r>
      <w:r>
        <w:rPr>
          <w:rFonts w:eastAsia="Arial" w:cs="Arial"/>
          <w:color w:val="000000"/>
          <w:sz w:val="22"/>
          <w:szCs w:val="22"/>
          <w:lang w:val="nl-BE" w:eastAsia="nl-BE"/>
        </w:rPr>
        <w:t>amenwerkingsovereenkomsten.</w:t>
      </w:r>
    </w:p>
    <w:p w14:paraId="396119DE" w14:textId="77777777" w:rsidR="00FF22A4" w:rsidRPr="00FF22A4" w:rsidRDefault="00FF22A4" w:rsidP="00410A80">
      <w:pPr>
        <w:rPr>
          <w:lang w:val="nl-BE"/>
        </w:rPr>
        <w:sectPr w:rsidR="00FF22A4" w:rsidRPr="00FF22A4">
          <w:footerReference w:type="default" r:id="rId15"/>
          <w:pgSz w:w="11906" w:h="16838"/>
          <w:pgMar w:top="992" w:right="1133" w:bottom="1700" w:left="1133" w:header="0" w:footer="708" w:gutter="0"/>
          <w:pgNumType w:start="1"/>
          <w:cols w:space="708"/>
        </w:sectPr>
      </w:pPr>
    </w:p>
    <w:p w14:paraId="5D2A35A9" w14:textId="77777777" w:rsidR="007F1EBC" w:rsidRPr="00490D06" w:rsidRDefault="007F1EBC" w:rsidP="00410A80">
      <w:pPr>
        <w:pStyle w:val="Kop1"/>
      </w:pPr>
      <w:bookmarkStart w:id="34" w:name="_Toc530065949"/>
      <w:r w:rsidRPr="003F375B">
        <w:lastRenderedPageBreak/>
        <w:t>Schematisch projectplan</w:t>
      </w:r>
      <w:bookmarkEnd w:id="34"/>
    </w:p>
    <w:p w14:paraId="37597055" w14:textId="77777777" w:rsidR="007F1EBC" w:rsidRDefault="006C3FB2" w:rsidP="00410A80">
      <w:pPr>
        <w:pStyle w:val="Plattetekst"/>
        <w:spacing w:line="276" w:lineRule="auto"/>
        <w:rPr>
          <w:lang w:val="nl"/>
        </w:rPr>
      </w:pPr>
      <w:r w:rsidRPr="006C3FB2">
        <w:rPr>
          <w:noProof/>
          <w:lang w:val="nl-BE" w:eastAsia="nl-BE"/>
        </w:rPr>
        <w:drawing>
          <wp:inline distT="0" distB="0" distL="0" distR="0" wp14:anchorId="4BDD5959" wp14:editId="05B9840D">
            <wp:extent cx="8610600" cy="4912088"/>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21717" cy="4918430"/>
                    </a:xfrm>
                    <a:prstGeom prst="rect">
                      <a:avLst/>
                    </a:prstGeom>
                    <a:noFill/>
                    <a:ln>
                      <a:noFill/>
                    </a:ln>
                  </pic:spPr>
                </pic:pic>
              </a:graphicData>
            </a:graphic>
          </wp:inline>
        </w:drawing>
      </w:r>
    </w:p>
    <w:p w14:paraId="7D3741D8" w14:textId="77777777" w:rsidR="00103612" w:rsidRDefault="00103612" w:rsidP="00410A80">
      <w:pPr>
        <w:rPr>
          <w:lang w:val="nl-BE"/>
        </w:rPr>
        <w:sectPr w:rsidR="00103612" w:rsidSect="00B92B31">
          <w:pgSz w:w="16840" w:h="11907" w:orient="landscape" w:code="9"/>
          <w:pgMar w:top="1134" w:right="992" w:bottom="1134" w:left="1701" w:header="0" w:footer="709" w:gutter="0"/>
          <w:cols w:space="708"/>
          <w:docGrid w:linePitch="299"/>
        </w:sectPr>
      </w:pPr>
    </w:p>
    <w:p w14:paraId="4BE5FAEC" w14:textId="77777777" w:rsidR="007F1EBC" w:rsidRDefault="007F1EBC" w:rsidP="00410A80">
      <w:pPr>
        <w:rPr>
          <w:rFonts w:eastAsia="Times New Roman" w:cs="Times New Roman"/>
          <w:color w:val="auto"/>
          <w:sz w:val="20"/>
          <w:szCs w:val="20"/>
          <w:lang w:val="nl-BE" w:eastAsia="en-US"/>
        </w:rPr>
      </w:pPr>
    </w:p>
    <w:p w14:paraId="50D80886" w14:textId="77777777" w:rsidR="00490D06" w:rsidRPr="00490D06" w:rsidRDefault="00F726C2" w:rsidP="00410A80">
      <w:pPr>
        <w:pStyle w:val="Kop1"/>
      </w:pPr>
      <w:bookmarkStart w:id="35" w:name="_Toc530065950"/>
      <w:r>
        <w:t>Projectf</w:t>
      </w:r>
      <w:r w:rsidR="00490D06" w:rsidRPr="00490D06">
        <w:t>inanciering</w:t>
      </w:r>
      <w:bookmarkEnd w:id="35"/>
    </w:p>
    <w:p w14:paraId="0ACBDFE3" w14:textId="77777777" w:rsidR="00CD5DEB" w:rsidRDefault="00CD5DEB" w:rsidP="00410A80">
      <w:bookmarkStart w:id="36" w:name="_uqimgfw6izy1" w:colFirst="0" w:colLast="0"/>
      <w:bookmarkStart w:id="37" w:name="_93cyyvsee0hk" w:colFirst="0" w:colLast="0"/>
      <w:bookmarkStart w:id="38" w:name="_ay5z8vclt944" w:colFirst="0" w:colLast="0"/>
      <w:bookmarkStart w:id="39" w:name="_jv23t48hedma" w:colFirst="0" w:colLast="0"/>
      <w:bookmarkEnd w:id="36"/>
      <w:bookmarkEnd w:id="37"/>
      <w:bookmarkEnd w:id="38"/>
      <w:bookmarkEnd w:id="39"/>
    </w:p>
    <w:p w14:paraId="4A58CDD2" w14:textId="77777777" w:rsidR="00BD5B32" w:rsidRDefault="00BD5B32" w:rsidP="00BD5B32">
      <w:pPr>
        <w:overflowPunct w:val="0"/>
        <w:autoSpaceDE w:val="0"/>
        <w:autoSpaceDN w:val="0"/>
        <w:adjustRightInd w:val="0"/>
        <w:contextualSpacing/>
        <w:textAlignment w:val="baseline"/>
        <w:rPr>
          <w:color w:val="auto"/>
        </w:rPr>
      </w:pPr>
      <w:r w:rsidRPr="007E4B01">
        <w:rPr>
          <w:color w:val="auto"/>
        </w:rPr>
        <w:t>High-level kostenraming voor uitrol KAR op tramlijnen</w:t>
      </w:r>
      <w:r w:rsidR="009E22EE">
        <w:rPr>
          <w:color w:val="auto"/>
        </w:rPr>
        <w:t xml:space="preserve"> (</w:t>
      </w:r>
      <w:r w:rsidR="00EE61C5">
        <w:rPr>
          <w:color w:val="auto"/>
        </w:rPr>
        <w:t>de</w:t>
      </w:r>
      <w:r w:rsidR="009E22EE">
        <w:rPr>
          <w:color w:val="auto"/>
        </w:rPr>
        <w:t xml:space="preserve"> hieronder vermelde </w:t>
      </w:r>
      <w:r w:rsidR="00EE61C5">
        <w:rPr>
          <w:color w:val="auto"/>
        </w:rPr>
        <w:t xml:space="preserve">individuele </w:t>
      </w:r>
      <w:r w:rsidR="009E22EE">
        <w:rPr>
          <w:color w:val="auto"/>
        </w:rPr>
        <w:t xml:space="preserve">bedragen zijn </w:t>
      </w:r>
      <w:r w:rsidR="009E22EE" w:rsidRPr="009E22EE">
        <w:rPr>
          <w:color w:val="auto"/>
          <w:u w:val="single"/>
        </w:rPr>
        <w:t>INCLUSIEF BTW</w:t>
      </w:r>
      <w:r w:rsidR="009E22EE">
        <w:rPr>
          <w:color w:val="auto"/>
        </w:rPr>
        <w:t>)</w:t>
      </w:r>
      <w:r w:rsidRPr="007E4B01">
        <w:rPr>
          <w:color w:val="auto"/>
        </w:rPr>
        <w:t>:</w:t>
      </w:r>
    </w:p>
    <w:p w14:paraId="4BDCE0A2" w14:textId="77777777" w:rsidR="00940B55" w:rsidRDefault="00940B55" w:rsidP="00BD5B32">
      <w:pPr>
        <w:overflowPunct w:val="0"/>
        <w:autoSpaceDE w:val="0"/>
        <w:autoSpaceDN w:val="0"/>
        <w:adjustRightInd w:val="0"/>
        <w:contextualSpacing/>
        <w:textAlignment w:val="baseline"/>
        <w:rPr>
          <w:color w:val="auto"/>
        </w:rPr>
      </w:pPr>
    </w:p>
    <w:p w14:paraId="73A27D8A" w14:textId="77777777" w:rsidR="00940B55" w:rsidRPr="0008189F" w:rsidRDefault="00940B55" w:rsidP="00BD5B32">
      <w:pPr>
        <w:overflowPunct w:val="0"/>
        <w:autoSpaceDE w:val="0"/>
        <w:autoSpaceDN w:val="0"/>
        <w:adjustRightInd w:val="0"/>
        <w:contextualSpacing/>
        <w:textAlignment w:val="baseline"/>
        <w:rPr>
          <w:b/>
          <w:color w:val="auto"/>
          <w:u w:val="single"/>
        </w:rPr>
      </w:pPr>
      <w:r w:rsidRPr="0008189F">
        <w:rPr>
          <w:b/>
          <w:color w:val="auto"/>
          <w:u w:val="single"/>
        </w:rPr>
        <w:t>AWV:</w:t>
      </w:r>
    </w:p>
    <w:p w14:paraId="3BB71D68" w14:textId="77777777" w:rsidR="00940B55" w:rsidRDefault="00940B55" w:rsidP="00BD5B32">
      <w:pPr>
        <w:overflowPunct w:val="0"/>
        <w:autoSpaceDE w:val="0"/>
        <w:autoSpaceDN w:val="0"/>
        <w:adjustRightInd w:val="0"/>
        <w:contextualSpacing/>
        <w:textAlignment w:val="baseline"/>
        <w:rPr>
          <w:color w:val="auto"/>
        </w:rPr>
      </w:pPr>
    </w:p>
    <w:p w14:paraId="7AEFE56F" w14:textId="77777777" w:rsidR="0008189F" w:rsidRPr="007E4B01"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proofErr w:type="spellStart"/>
      <w:r>
        <w:rPr>
          <w:i/>
        </w:rPr>
        <w:t>Bijakte</w:t>
      </w:r>
      <w:proofErr w:type="spellEnd"/>
      <w:r>
        <w:rPr>
          <w:i/>
        </w:rPr>
        <w:t xml:space="preserve"> SPIE voor </w:t>
      </w:r>
      <w:proofErr w:type="spellStart"/>
      <w:r>
        <w:rPr>
          <w:i/>
        </w:rPr>
        <w:t>ringtrambus</w:t>
      </w:r>
      <w:proofErr w:type="spellEnd"/>
      <w:r w:rsidR="00C316FA">
        <w:rPr>
          <w:i/>
        </w:rPr>
        <w:t>*</w:t>
      </w:r>
      <w:r w:rsidRPr="007E4B01">
        <w:rPr>
          <w:i/>
        </w:rPr>
        <w:t xml:space="preserve">: </w:t>
      </w:r>
      <w:r w:rsidRPr="007E4B01">
        <w:rPr>
          <w:i/>
        </w:rPr>
        <w:tab/>
      </w:r>
      <w:r w:rsidRPr="007E4B01">
        <w:rPr>
          <w:i/>
        </w:rPr>
        <w:tab/>
      </w:r>
      <w:r w:rsidRPr="007E4B01">
        <w:rPr>
          <w:i/>
        </w:rPr>
        <w:tab/>
      </w:r>
      <w:r w:rsidRPr="007E4B01">
        <w:rPr>
          <w:i/>
        </w:rPr>
        <w:tab/>
      </w:r>
      <w:r w:rsidRPr="007E4B01">
        <w:rPr>
          <w:i/>
        </w:rPr>
        <w:tab/>
      </w:r>
      <w:r w:rsidR="00C111D0">
        <w:rPr>
          <w:i/>
        </w:rPr>
        <w:t>0</w:t>
      </w:r>
      <w:r w:rsidRPr="007E4B01">
        <w:rPr>
          <w:i/>
        </w:rPr>
        <w:t xml:space="preserve"> €</w:t>
      </w:r>
    </w:p>
    <w:p w14:paraId="6041DE8A" w14:textId="77777777" w:rsidR="0008189F" w:rsidRPr="007E4B01" w:rsidRDefault="00C556B0" w:rsidP="0008189F">
      <w:pPr>
        <w:pStyle w:val="Lijstalinea"/>
        <w:numPr>
          <w:ilvl w:val="0"/>
          <w:numId w:val="21"/>
        </w:numPr>
        <w:overflowPunct w:val="0"/>
        <w:autoSpaceDE w:val="0"/>
        <w:autoSpaceDN w:val="0"/>
        <w:adjustRightInd w:val="0"/>
        <w:spacing w:line="276" w:lineRule="auto"/>
        <w:contextualSpacing/>
        <w:textAlignment w:val="baseline"/>
        <w:rPr>
          <w:i/>
        </w:rPr>
      </w:pPr>
      <w:r>
        <w:rPr>
          <w:i/>
        </w:rPr>
        <w:t>201</w:t>
      </w:r>
      <w:r w:rsidR="0008189F" w:rsidRPr="007E4B01">
        <w:rPr>
          <w:i/>
        </w:rPr>
        <w:t xml:space="preserve"> kruispunten AWV</w:t>
      </w:r>
      <w:r w:rsidR="00EE3A0E">
        <w:rPr>
          <w:i/>
        </w:rPr>
        <w:t xml:space="preserve"> </w:t>
      </w:r>
      <w:r w:rsidR="0008189F" w:rsidRPr="007E4B01">
        <w:rPr>
          <w:i/>
        </w:rPr>
        <w:t xml:space="preserve"> (7K/</w:t>
      </w:r>
      <w:proofErr w:type="spellStart"/>
      <w:r w:rsidR="0008189F" w:rsidRPr="007E4B01">
        <w:rPr>
          <w:i/>
        </w:rPr>
        <w:t>kruispt</w:t>
      </w:r>
      <w:proofErr w:type="spellEnd"/>
      <w:r w:rsidR="0008189F" w:rsidRPr="007E4B01">
        <w:rPr>
          <w:i/>
        </w:rPr>
        <w:t>):</w:t>
      </w:r>
      <w:r w:rsidR="0008189F" w:rsidRPr="007E4B01">
        <w:rPr>
          <w:i/>
        </w:rPr>
        <w:tab/>
      </w:r>
      <w:r w:rsidR="0008189F" w:rsidRPr="007E4B01">
        <w:rPr>
          <w:i/>
        </w:rPr>
        <w:tab/>
      </w:r>
      <w:r w:rsidR="0008189F" w:rsidRPr="007E4B01">
        <w:rPr>
          <w:i/>
        </w:rPr>
        <w:tab/>
      </w:r>
      <w:r w:rsidR="0008189F" w:rsidRPr="007E4B01">
        <w:rPr>
          <w:i/>
        </w:rPr>
        <w:tab/>
      </w:r>
      <w:r w:rsidR="00EE3A0E">
        <w:rPr>
          <w:i/>
        </w:rPr>
        <w:tab/>
      </w:r>
      <w:r w:rsidR="0008189F" w:rsidRPr="007E4B01">
        <w:rPr>
          <w:i/>
        </w:rPr>
        <w:t>1.</w:t>
      </w:r>
      <w:r>
        <w:rPr>
          <w:i/>
        </w:rPr>
        <w:t>407</w:t>
      </w:r>
      <w:r w:rsidR="00EE3A0E">
        <w:rPr>
          <w:i/>
        </w:rPr>
        <w:t>.</w:t>
      </w:r>
      <w:r w:rsidR="0008189F" w:rsidRPr="007E4B01">
        <w:rPr>
          <w:i/>
        </w:rPr>
        <w:t>000 €</w:t>
      </w:r>
    </w:p>
    <w:p w14:paraId="5A0340DA" w14:textId="77777777" w:rsidR="0008189F" w:rsidRPr="009E22E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7E4B01">
        <w:rPr>
          <w:i/>
        </w:rPr>
        <w:t>Configuratie per kruispunt AWV</w:t>
      </w:r>
      <w:r w:rsidR="00EE3A0E">
        <w:rPr>
          <w:i/>
        </w:rPr>
        <w:t xml:space="preserve"> (2K/</w:t>
      </w:r>
      <w:proofErr w:type="spellStart"/>
      <w:r w:rsidR="00EE3A0E">
        <w:rPr>
          <w:i/>
        </w:rPr>
        <w:t>kruispt</w:t>
      </w:r>
      <w:proofErr w:type="spellEnd"/>
      <w:r w:rsidR="00EE3A0E">
        <w:rPr>
          <w:i/>
        </w:rPr>
        <w:t>)</w:t>
      </w:r>
      <w:r w:rsidRPr="007E4B01">
        <w:rPr>
          <w:i/>
        </w:rPr>
        <w:tab/>
      </w:r>
      <w:r w:rsidRPr="007E4B01">
        <w:rPr>
          <w:i/>
        </w:rPr>
        <w:tab/>
      </w:r>
      <w:r w:rsidRPr="007E4B01">
        <w:rPr>
          <w:i/>
        </w:rPr>
        <w:tab/>
      </w:r>
      <w:r w:rsidR="00C556B0">
        <w:rPr>
          <w:i/>
        </w:rPr>
        <w:t>402</w:t>
      </w:r>
      <w:r w:rsidRPr="009E22EE">
        <w:rPr>
          <w:i/>
        </w:rPr>
        <w:t>.000 €</w:t>
      </w:r>
    </w:p>
    <w:p w14:paraId="49DBDA8A" w14:textId="77777777" w:rsidR="0008189F" w:rsidRPr="009E22E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9E22EE">
        <w:rPr>
          <w:i/>
        </w:rPr>
        <w:t xml:space="preserve">Ondersteuning leverancier </w:t>
      </w:r>
      <w:r w:rsidR="00EE3A0E">
        <w:rPr>
          <w:i/>
        </w:rPr>
        <w:t xml:space="preserve">AWV </w:t>
      </w:r>
      <w:r w:rsidRPr="009E22EE">
        <w:rPr>
          <w:i/>
        </w:rPr>
        <w:t>(</w:t>
      </w:r>
      <w:r w:rsidR="00EE3A0E">
        <w:rPr>
          <w:i/>
        </w:rPr>
        <w:t>2.5K/</w:t>
      </w:r>
      <w:r w:rsidRPr="009E22EE">
        <w:rPr>
          <w:i/>
        </w:rPr>
        <w:t>kruispunt)</w:t>
      </w:r>
      <w:r w:rsidRPr="009E22EE">
        <w:rPr>
          <w:i/>
        </w:rPr>
        <w:tab/>
      </w:r>
      <w:r w:rsidRPr="009E22EE">
        <w:rPr>
          <w:i/>
        </w:rPr>
        <w:tab/>
      </w:r>
      <w:r w:rsidRPr="009E22EE">
        <w:rPr>
          <w:i/>
        </w:rPr>
        <w:tab/>
      </w:r>
      <w:r w:rsidR="00C556B0">
        <w:rPr>
          <w:i/>
        </w:rPr>
        <w:t>502</w:t>
      </w:r>
      <w:r w:rsidRPr="009E22EE">
        <w:rPr>
          <w:i/>
        </w:rPr>
        <w:t>.</w:t>
      </w:r>
      <w:r w:rsidR="00C556B0">
        <w:rPr>
          <w:i/>
        </w:rPr>
        <w:t>5</w:t>
      </w:r>
      <w:r w:rsidRPr="009E22EE">
        <w:rPr>
          <w:i/>
        </w:rPr>
        <w:t>00 €</w:t>
      </w:r>
    </w:p>
    <w:p w14:paraId="125BB6D4" w14:textId="77777777" w:rsidR="0008189F" w:rsidRPr="009E22E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9E22EE">
        <w:rPr>
          <w:i/>
        </w:rPr>
        <w:t xml:space="preserve">Aanpassing V-plannen </w:t>
      </w:r>
      <w:proofErr w:type="spellStart"/>
      <w:r w:rsidRPr="009E22EE">
        <w:rPr>
          <w:i/>
        </w:rPr>
        <w:t>studie+op</w:t>
      </w:r>
      <w:proofErr w:type="spellEnd"/>
      <w:r w:rsidRPr="009E22EE">
        <w:rPr>
          <w:i/>
        </w:rPr>
        <w:t xml:space="preserve"> het terrein AWV</w:t>
      </w:r>
      <w:r w:rsidR="00EE3A0E">
        <w:rPr>
          <w:i/>
        </w:rPr>
        <w:t xml:space="preserve"> (7K/</w:t>
      </w:r>
      <w:proofErr w:type="spellStart"/>
      <w:r w:rsidR="00EE3A0E">
        <w:rPr>
          <w:i/>
        </w:rPr>
        <w:t>kruispt</w:t>
      </w:r>
      <w:proofErr w:type="spellEnd"/>
      <w:r w:rsidR="00EE3A0E">
        <w:rPr>
          <w:i/>
        </w:rPr>
        <w:t>)</w:t>
      </w:r>
      <w:r w:rsidRPr="009E22EE">
        <w:rPr>
          <w:i/>
        </w:rPr>
        <w:tab/>
        <w:t>1.</w:t>
      </w:r>
      <w:r w:rsidR="00C556B0">
        <w:rPr>
          <w:i/>
        </w:rPr>
        <w:t>407</w:t>
      </w:r>
      <w:r w:rsidRPr="009E22EE">
        <w:rPr>
          <w:i/>
        </w:rPr>
        <w:t>.000 €</w:t>
      </w:r>
    </w:p>
    <w:p w14:paraId="63819C8F" w14:textId="77777777" w:rsidR="0008189F"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9E22EE">
        <w:rPr>
          <w:i/>
        </w:rPr>
        <w:t xml:space="preserve">Aanpassing </w:t>
      </w:r>
      <w:proofErr w:type="spellStart"/>
      <w:r w:rsidRPr="009E22EE">
        <w:rPr>
          <w:i/>
        </w:rPr>
        <w:t>VRI’s</w:t>
      </w:r>
      <w:proofErr w:type="spellEnd"/>
      <w:r w:rsidRPr="009E22EE">
        <w:rPr>
          <w:i/>
        </w:rPr>
        <w:t xml:space="preserve"> door leverancier AWV</w:t>
      </w:r>
      <w:r w:rsidR="00EE3A0E">
        <w:rPr>
          <w:i/>
        </w:rPr>
        <w:t>(opstartkost+1K/</w:t>
      </w:r>
      <w:proofErr w:type="spellStart"/>
      <w:r w:rsidR="00EE3A0E">
        <w:rPr>
          <w:i/>
        </w:rPr>
        <w:t>kruispt</w:t>
      </w:r>
      <w:proofErr w:type="spellEnd"/>
      <w:r w:rsidR="00EE3A0E">
        <w:rPr>
          <w:i/>
        </w:rPr>
        <w:t>)</w:t>
      </w:r>
      <w:r w:rsidRPr="009E22EE">
        <w:rPr>
          <w:i/>
        </w:rPr>
        <w:tab/>
      </w:r>
      <w:r w:rsidR="00C556B0">
        <w:rPr>
          <w:i/>
        </w:rPr>
        <w:t>401</w:t>
      </w:r>
      <w:r w:rsidRPr="009E22EE">
        <w:rPr>
          <w:i/>
        </w:rPr>
        <w:t>.000 €</w:t>
      </w:r>
    </w:p>
    <w:p w14:paraId="7E6006F7" w14:textId="77777777" w:rsidR="00B87028" w:rsidRPr="00EE3A0E" w:rsidRDefault="00B87028" w:rsidP="00B87028">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Techni</w:t>
      </w:r>
      <w:r w:rsidR="003D4BEE">
        <w:rPr>
          <w:i/>
        </w:rPr>
        <w:t>sche implementatiekosten AWV</w:t>
      </w:r>
      <w:r w:rsidRPr="00EE3A0E">
        <w:rPr>
          <w:i/>
        </w:rPr>
        <w:t>:</w:t>
      </w:r>
      <w:r w:rsidRPr="00EE3A0E">
        <w:rPr>
          <w:i/>
        </w:rPr>
        <w:tab/>
      </w:r>
      <w:r w:rsidRPr="00EE3A0E">
        <w:rPr>
          <w:i/>
        </w:rPr>
        <w:tab/>
      </w:r>
      <w:r w:rsidRPr="00EE3A0E">
        <w:rPr>
          <w:i/>
        </w:rPr>
        <w:tab/>
      </w:r>
      <w:r w:rsidRPr="00EE3A0E">
        <w:rPr>
          <w:i/>
        </w:rPr>
        <w:tab/>
      </w:r>
      <w:r>
        <w:rPr>
          <w:i/>
        </w:rPr>
        <w:t>100.000</w:t>
      </w:r>
      <w:r w:rsidRPr="00EE3A0E">
        <w:rPr>
          <w:i/>
        </w:rPr>
        <w:t xml:space="preserve"> €</w:t>
      </w:r>
    </w:p>
    <w:p w14:paraId="44F83CF3" w14:textId="77777777" w:rsidR="00B87028" w:rsidRPr="009E22EE" w:rsidRDefault="00B87028" w:rsidP="008F023C">
      <w:pPr>
        <w:pStyle w:val="Lijstalinea"/>
        <w:overflowPunct w:val="0"/>
        <w:autoSpaceDE w:val="0"/>
        <w:autoSpaceDN w:val="0"/>
        <w:adjustRightInd w:val="0"/>
        <w:spacing w:line="276" w:lineRule="auto"/>
        <w:contextualSpacing/>
        <w:textAlignment w:val="baseline"/>
        <w:rPr>
          <w:i/>
        </w:rPr>
      </w:pPr>
    </w:p>
    <w:p w14:paraId="0246FCA4" w14:textId="77777777" w:rsidR="0008189F" w:rsidRPr="007E4B01" w:rsidRDefault="0008189F" w:rsidP="0008189F">
      <w:pPr>
        <w:pStyle w:val="Lijstalinea"/>
        <w:overflowPunct w:val="0"/>
        <w:autoSpaceDE w:val="0"/>
        <w:autoSpaceDN w:val="0"/>
        <w:adjustRightInd w:val="0"/>
        <w:textAlignment w:val="baseline"/>
        <w:rPr>
          <w:b/>
          <w:i/>
        </w:rPr>
      </w:pPr>
      <w:r w:rsidRPr="007E4B01">
        <w:rPr>
          <w:b/>
          <w:i/>
        </w:rPr>
        <w:t>Totaal</w:t>
      </w:r>
      <w:r w:rsidR="00EE3A0E">
        <w:rPr>
          <w:b/>
          <w:i/>
        </w:rPr>
        <w:t xml:space="preserve"> voor AWV (incl. BTW)</w:t>
      </w:r>
      <w:r>
        <w:rPr>
          <w:b/>
          <w:i/>
        </w:rPr>
        <w:tab/>
        <w:t xml:space="preserve"> </w:t>
      </w:r>
      <w:r w:rsidRPr="007E4B01">
        <w:rPr>
          <w:b/>
          <w:i/>
        </w:rPr>
        <w:tab/>
      </w:r>
      <w:r w:rsidRPr="007E4B01">
        <w:rPr>
          <w:b/>
          <w:i/>
        </w:rPr>
        <w:tab/>
      </w:r>
      <w:r w:rsidRPr="007E4B01">
        <w:rPr>
          <w:b/>
          <w:i/>
        </w:rPr>
        <w:tab/>
      </w:r>
      <w:r>
        <w:rPr>
          <w:b/>
          <w:i/>
        </w:rPr>
        <w:t xml:space="preserve">            </w:t>
      </w:r>
      <w:r w:rsidR="00D80951">
        <w:rPr>
          <w:b/>
          <w:i/>
        </w:rPr>
        <w:t>4</w:t>
      </w:r>
      <w:r w:rsidR="00EE3A0E">
        <w:rPr>
          <w:b/>
          <w:i/>
        </w:rPr>
        <w:t>.</w:t>
      </w:r>
      <w:r w:rsidR="00B87028">
        <w:rPr>
          <w:b/>
          <w:i/>
        </w:rPr>
        <w:t>2</w:t>
      </w:r>
      <w:r w:rsidR="00C556B0">
        <w:rPr>
          <w:b/>
          <w:i/>
        </w:rPr>
        <w:t>19</w:t>
      </w:r>
      <w:r w:rsidRPr="007E4B01">
        <w:rPr>
          <w:b/>
          <w:i/>
        </w:rPr>
        <w:t>.</w:t>
      </w:r>
      <w:r w:rsidR="00C556B0">
        <w:rPr>
          <w:b/>
          <w:i/>
        </w:rPr>
        <w:t>5</w:t>
      </w:r>
      <w:r w:rsidRPr="007E4B01">
        <w:rPr>
          <w:b/>
          <w:i/>
        </w:rPr>
        <w:t xml:space="preserve">00 € </w:t>
      </w:r>
    </w:p>
    <w:p w14:paraId="7856C231" w14:textId="77777777" w:rsidR="0008189F" w:rsidRDefault="0008189F" w:rsidP="00BD5B32">
      <w:pPr>
        <w:overflowPunct w:val="0"/>
        <w:autoSpaceDE w:val="0"/>
        <w:autoSpaceDN w:val="0"/>
        <w:adjustRightInd w:val="0"/>
        <w:contextualSpacing/>
        <w:textAlignment w:val="baseline"/>
        <w:rPr>
          <w:color w:val="auto"/>
        </w:rPr>
      </w:pPr>
    </w:p>
    <w:p w14:paraId="3364CEDC" w14:textId="77777777" w:rsidR="00940B55" w:rsidRPr="002B3EA4" w:rsidRDefault="00940B55" w:rsidP="00BD5B32">
      <w:pPr>
        <w:overflowPunct w:val="0"/>
        <w:autoSpaceDE w:val="0"/>
        <w:autoSpaceDN w:val="0"/>
        <w:adjustRightInd w:val="0"/>
        <w:contextualSpacing/>
        <w:textAlignment w:val="baseline"/>
        <w:rPr>
          <w:b/>
          <w:color w:val="auto"/>
          <w:u w:val="single"/>
        </w:rPr>
      </w:pPr>
      <w:r w:rsidRPr="002B3EA4">
        <w:rPr>
          <w:b/>
          <w:color w:val="auto"/>
          <w:u w:val="single"/>
        </w:rPr>
        <w:t>De Lijn:</w:t>
      </w:r>
    </w:p>
    <w:p w14:paraId="3D609E78" w14:textId="77777777" w:rsidR="00940B55" w:rsidRDefault="00940B55" w:rsidP="00BD5B32">
      <w:pPr>
        <w:overflowPunct w:val="0"/>
        <w:autoSpaceDE w:val="0"/>
        <w:autoSpaceDN w:val="0"/>
        <w:adjustRightInd w:val="0"/>
        <w:contextualSpacing/>
        <w:textAlignment w:val="baseline"/>
        <w:rPr>
          <w:color w:val="auto"/>
        </w:rPr>
      </w:pPr>
    </w:p>
    <w:p w14:paraId="3EAC458C" w14:textId="77777777" w:rsidR="0008189F"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7E4B01">
        <w:rPr>
          <w:i/>
        </w:rPr>
        <w:t>3</w:t>
      </w:r>
      <w:r w:rsidR="00C556B0">
        <w:rPr>
          <w:i/>
        </w:rPr>
        <w:t>6</w:t>
      </w:r>
      <w:r w:rsidR="00EE3A0E">
        <w:rPr>
          <w:i/>
        </w:rPr>
        <w:t>7</w:t>
      </w:r>
      <w:r w:rsidRPr="007E4B01">
        <w:rPr>
          <w:i/>
        </w:rPr>
        <w:t xml:space="preserve"> tramvoertuigen (4K/voertuig):</w:t>
      </w:r>
      <w:r w:rsidRPr="007E4B01">
        <w:rPr>
          <w:i/>
        </w:rPr>
        <w:tab/>
      </w:r>
      <w:r w:rsidRPr="007E4B01">
        <w:rPr>
          <w:i/>
        </w:rPr>
        <w:tab/>
      </w:r>
      <w:r w:rsidRPr="007E4B01">
        <w:rPr>
          <w:i/>
        </w:rPr>
        <w:tab/>
      </w:r>
      <w:r w:rsidRPr="007E4B01">
        <w:rPr>
          <w:i/>
        </w:rPr>
        <w:tab/>
      </w:r>
      <w:r w:rsidRPr="007E4B01">
        <w:rPr>
          <w:i/>
        </w:rPr>
        <w:tab/>
        <w:t>1.</w:t>
      </w:r>
      <w:r w:rsidR="00C556B0">
        <w:rPr>
          <w:i/>
        </w:rPr>
        <w:t>468</w:t>
      </w:r>
      <w:r w:rsidRPr="007E4B01">
        <w:rPr>
          <w:i/>
        </w:rPr>
        <w:t>.000 €</w:t>
      </w:r>
    </w:p>
    <w:p w14:paraId="71F4F189" w14:textId="77777777" w:rsidR="006C4D92" w:rsidRPr="007E4B01" w:rsidRDefault="005D5C59" w:rsidP="006C4D92">
      <w:pPr>
        <w:pStyle w:val="Lijstalinea"/>
        <w:numPr>
          <w:ilvl w:val="0"/>
          <w:numId w:val="21"/>
        </w:numPr>
        <w:overflowPunct w:val="0"/>
        <w:autoSpaceDE w:val="0"/>
        <w:autoSpaceDN w:val="0"/>
        <w:adjustRightInd w:val="0"/>
        <w:spacing w:line="276" w:lineRule="auto"/>
        <w:contextualSpacing/>
        <w:textAlignment w:val="baseline"/>
        <w:rPr>
          <w:i/>
        </w:rPr>
      </w:pPr>
      <w:r>
        <w:rPr>
          <w:i/>
        </w:rPr>
        <w:t>15</w:t>
      </w:r>
      <w:r w:rsidR="006C4D92" w:rsidRPr="007E4B01">
        <w:rPr>
          <w:i/>
        </w:rPr>
        <w:t xml:space="preserve"> kruispunten </w:t>
      </w:r>
      <w:r w:rsidR="006C4D92">
        <w:rPr>
          <w:i/>
        </w:rPr>
        <w:t>De Lijn</w:t>
      </w:r>
      <w:r w:rsidR="006C4D92" w:rsidRPr="007E4B01">
        <w:rPr>
          <w:i/>
        </w:rPr>
        <w:tab/>
      </w:r>
      <w:r w:rsidR="006C4D92" w:rsidRPr="007E4B01">
        <w:rPr>
          <w:i/>
        </w:rPr>
        <w:tab/>
      </w:r>
      <w:r w:rsidR="006C4D92" w:rsidRPr="007E4B01">
        <w:rPr>
          <w:i/>
        </w:rPr>
        <w:tab/>
      </w:r>
      <w:r w:rsidR="006C4D92" w:rsidRPr="007E4B01">
        <w:rPr>
          <w:i/>
        </w:rPr>
        <w:tab/>
      </w:r>
      <w:r w:rsidR="006C4D92" w:rsidRPr="007E4B01">
        <w:rPr>
          <w:i/>
        </w:rPr>
        <w:tab/>
      </w:r>
      <w:r>
        <w:rPr>
          <w:i/>
        </w:rPr>
        <w:tab/>
        <w:t>105</w:t>
      </w:r>
      <w:r w:rsidR="006C4D92" w:rsidRPr="007E4B01">
        <w:rPr>
          <w:i/>
        </w:rPr>
        <w:t>.000 €</w:t>
      </w:r>
    </w:p>
    <w:p w14:paraId="5CE30144" w14:textId="77777777" w:rsidR="006C4D92" w:rsidRPr="00EE3A0E" w:rsidRDefault="006C4D92" w:rsidP="006C4D92">
      <w:pPr>
        <w:pStyle w:val="Lijstalinea"/>
        <w:numPr>
          <w:ilvl w:val="0"/>
          <w:numId w:val="21"/>
        </w:numPr>
        <w:overflowPunct w:val="0"/>
        <w:autoSpaceDE w:val="0"/>
        <w:autoSpaceDN w:val="0"/>
        <w:adjustRightInd w:val="0"/>
        <w:spacing w:line="276" w:lineRule="auto"/>
        <w:contextualSpacing/>
        <w:textAlignment w:val="baseline"/>
        <w:rPr>
          <w:i/>
        </w:rPr>
      </w:pPr>
      <w:r w:rsidRPr="007E4B01">
        <w:rPr>
          <w:i/>
        </w:rPr>
        <w:t xml:space="preserve">Configuratie per kruispunt </w:t>
      </w:r>
      <w:r>
        <w:rPr>
          <w:i/>
        </w:rPr>
        <w:t xml:space="preserve">De Lijn </w:t>
      </w:r>
      <w:r w:rsidRPr="007E4B01">
        <w:rPr>
          <w:i/>
        </w:rPr>
        <w:tab/>
      </w:r>
      <w:r w:rsidRPr="007E4B01">
        <w:rPr>
          <w:i/>
        </w:rPr>
        <w:tab/>
      </w:r>
      <w:r w:rsidRPr="007E4B01">
        <w:rPr>
          <w:i/>
        </w:rPr>
        <w:tab/>
      </w:r>
      <w:r w:rsidR="005D5C59">
        <w:rPr>
          <w:i/>
        </w:rPr>
        <w:tab/>
      </w:r>
      <w:r w:rsidR="005D5C59">
        <w:rPr>
          <w:i/>
        </w:rPr>
        <w:tab/>
      </w:r>
      <w:r w:rsidR="00D80951">
        <w:rPr>
          <w:i/>
        </w:rPr>
        <w:t>30</w:t>
      </w:r>
      <w:r w:rsidRPr="00EE3A0E">
        <w:rPr>
          <w:i/>
        </w:rPr>
        <w:t>.000 €</w:t>
      </w:r>
    </w:p>
    <w:p w14:paraId="0BB46825" w14:textId="77777777" w:rsidR="006C4D92" w:rsidRPr="00EE3A0E" w:rsidRDefault="006C4D92" w:rsidP="006C4D9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Ondersteuning leverancier </w:t>
      </w:r>
      <w:r w:rsidR="005D5C59" w:rsidRPr="00EE3A0E">
        <w:rPr>
          <w:i/>
        </w:rPr>
        <w:t>De Lijn</w:t>
      </w:r>
      <w:r w:rsidRPr="00EE3A0E">
        <w:rPr>
          <w:i/>
        </w:rPr>
        <w:tab/>
      </w:r>
      <w:r w:rsidR="005D5C59" w:rsidRPr="00EE3A0E">
        <w:rPr>
          <w:i/>
        </w:rPr>
        <w:tab/>
      </w:r>
      <w:r w:rsidR="005D5C59" w:rsidRPr="00EE3A0E">
        <w:rPr>
          <w:i/>
        </w:rPr>
        <w:tab/>
      </w:r>
      <w:r w:rsidR="00D80951">
        <w:rPr>
          <w:i/>
        </w:rPr>
        <w:tab/>
      </w:r>
      <w:r w:rsidR="00D80951">
        <w:rPr>
          <w:i/>
        </w:rPr>
        <w:tab/>
        <w:t>37.500</w:t>
      </w:r>
      <w:r w:rsidRPr="00EE3A0E">
        <w:rPr>
          <w:i/>
        </w:rPr>
        <w:t xml:space="preserve"> €</w:t>
      </w:r>
    </w:p>
    <w:p w14:paraId="230C1023" w14:textId="77777777" w:rsidR="006C4D92" w:rsidRPr="00EE3A0E" w:rsidRDefault="006C4D92" w:rsidP="006C4D9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Aanpassing V-plannen </w:t>
      </w:r>
      <w:proofErr w:type="spellStart"/>
      <w:r w:rsidRPr="00EE3A0E">
        <w:rPr>
          <w:i/>
        </w:rPr>
        <w:t>studie+op</w:t>
      </w:r>
      <w:proofErr w:type="spellEnd"/>
      <w:r w:rsidRPr="00EE3A0E">
        <w:rPr>
          <w:i/>
        </w:rPr>
        <w:t xml:space="preserve"> het terrein </w:t>
      </w:r>
      <w:r w:rsidR="005D5C59" w:rsidRPr="00EE3A0E">
        <w:rPr>
          <w:i/>
        </w:rPr>
        <w:t xml:space="preserve">De Lijn </w:t>
      </w:r>
      <w:r w:rsidR="005D5C59" w:rsidRPr="00EE3A0E">
        <w:rPr>
          <w:i/>
        </w:rPr>
        <w:tab/>
      </w:r>
      <w:r w:rsidRPr="00EE3A0E">
        <w:rPr>
          <w:i/>
        </w:rPr>
        <w:tab/>
      </w:r>
      <w:r w:rsidR="00D80951">
        <w:rPr>
          <w:i/>
        </w:rPr>
        <w:t>105</w:t>
      </w:r>
      <w:r w:rsidRPr="00EE3A0E">
        <w:rPr>
          <w:i/>
        </w:rPr>
        <w:t>.000 €</w:t>
      </w:r>
    </w:p>
    <w:p w14:paraId="20D3C723" w14:textId="77777777" w:rsidR="006C4D92" w:rsidRPr="00EE3A0E" w:rsidRDefault="006C4D92" w:rsidP="006C4D9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Aanpassing </w:t>
      </w:r>
      <w:proofErr w:type="spellStart"/>
      <w:r w:rsidRPr="00EE3A0E">
        <w:rPr>
          <w:i/>
        </w:rPr>
        <w:t>VRI’s</w:t>
      </w:r>
      <w:proofErr w:type="spellEnd"/>
      <w:r w:rsidRPr="00EE3A0E">
        <w:rPr>
          <w:i/>
        </w:rPr>
        <w:t xml:space="preserve"> door  leverancier </w:t>
      </w:r>
      <w:r w:rsidR="005D5C59" w:rsidRPr="00EE3A0E">
        <w:rPr>
          <w:i/>
        </w:rPr>
        <w:t xml:space="preserve">De Lijn </w:t>
      </w:r>
      <w:r w:rsidR="005D5C59" w:rsidRPr="00EE3A0E">
        <w:rPr>
          <w:i/>
        </w:rPr>
        <w:tab/>
      </w:r>
      <w:r w:rsidR="005D5C59" w:rsidRPr="00EE3A0E">
        <w:rPr>
          <w:i/>
        </w:rPr>
        <w:tab/>
      </w:r>
      <w:r w:rsidRPr="00EE3A0E">
        <w:rPr>
          <w:i/>
        </w:rPr>
        <w:tab/>
      </w:r>
      <w:r w:rsidRPr="00EE3A0E">
        <w:rPr>
          <w:i/>
        </w:rPr>
        <w:tab/>
      </w:r>
      <w:r w:rsidR="00D80951">
        <w:rPr>
          <w:i/>
        </w:rPr>
        <w:t>15</w:t>
      </w:r>
      <w:r w:rsidRPr="00EE3A0E">
        <w:rPr>
          <w:i/>
        </w:rPr>
        <w:t>.000 €</w:t>
      </w:r>
    </w:p>
    <w:p w14:paraId="778B5AEF" w14:textId="77777777" w:rsidR="00D80951"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Centra</w:t>
      </w:r>
      <w:r w:rsidR="00AD7B68">
        <w:rPr>
          <w:i/>
        </w:rPr>
        <w:t xml:space="preserve">al systeem en </w:t>
      </w:r>
      <w:r w:rsidRPr="00EE3A0E">
        <w:rPr>
          <w:i/>
        </w:rPr>
        <w:t>infrastructuur</w:t>
      </w:r>
      <w:r w:rsidR="00D80951">
        <w:rPr>
          <w:i/>
        </w:rPr>
        <w:tab/>
      </w:r>
      <w:r w:rsidR="00D80951">
        <w:rPr>
          <w:i/>
        </w:rPr>
        <w:tab/>
      </w:r>
      <w:r w:rsidR="00D80951">
        <w:rPr>
          <w:i/>
        </w:rPr>
        <w:tab/>
      </w:r>
      <w:r w:rsidR="00D80951">
        <w:rPr>
          <w:i/>
        </w:rPr>
        <w:tab/>
      </w:r>
      <w:r w:rsidR="00D80951">
        <w:rPr>
          <w:i/>
        </w:rPr>
        <w:tab/>
        <w:t>605.000 €</w:t>
      </w:r>
    </w:p>
    <w:p w14:paraId="382C7F22" w14:textId="77777777" w:rsidR="0008189F" w:rsidRPr="00EE3A0E" w:rsidRDefault="00D80951" w:rsidP="0008189F">
      <w:pPr>
        <w:pStyle w:val="Lijstalinea"/>
        <w:numPr>
          <w:ilvl w:val="0"/>
          <w:numId w:val="21"/>
        </w:numPr>
        <w:overflowPunct w:val="0"/>
        <w:autoSpaceDE w:val="0"/>
        <w:autoSpaceDN w:val="0"/>
        <w:adjustRightInd w:val="0"/>
        <w:spacing w:line="276" w:lineRule="auto"/>
        <w:contextualSpacing/>
        <w:textAlignment w:val="baseline"/>
        <w:rPr>
          <w:i/>
        </w:rPr>
      </w:pPr>
      <w:r>
        <w:rPr>
          <w:i/>
        </w:rPr>
        <w:t>Software</w:t>
      </w:r>
      <w:r>
        <w:rPr>
          <w:i/>
        </w:rPr>
        <w:tab/>
      </w:r>
      <w:r>
        <w:rPr>
          <w:i/>
        </w:rPr>
        <w:tab/>
      </w:r>
      <w:r>
        <w:rPr>
          <w:i/>
        </w:rPr>
        <w:tab/>
      </w:r>
      <w:r w:rsidR="0008189F" w:rsidRPr="00EE3A0E">
        <w:rPr>
          <w:i/>
        </w:rPr>
        <w:tab/>
      </w:r>
      <w:r w:rsidR="0008189F" w:rsidRPr="00EE3A0E">
        <w:rPr>
          <w:i/>
        </w:rPr>
        <w:tab/>
      </w:r>
      <w:r w:rsidR="0008189F" w:rsidRPr="00EE3A0E">
        <w:rPr>
          <w:i/>
        </w:rPr>
        <w:tab/>
      </w:r>
      <w:r w:rsidR="0008189F" w:rsidRPr="00EE3A0E">
        <w:rPr>
          <w:i/>
        </w:rPr>
        <w:tab/>
      </w:r>
      <w:r w:rsidR="0008189F" w:rsidRPr="00EE3A0E">
        <w:rPr>
          <w:i/>
        </w:rPr>
        <w:tab/>
        <w:t>1.</w:t>
      </w:r>
      <w:r>
        <w:rPr>
          <w:i/>
        </w:rPr>
        <w:t>210</w:t>
      </w:r>
      <w:r w:rsidR="0008189F" w:rsidRPr="00EE3A0E">
        <w:rPr>
          <w:i/>
        </w:rPr>
        <w:t>.000 €</w:t>
      </w:r>
    </w:p>
    <w:p w14:paraId="1E15FC04" w14:textId="77777777" w:rsidR="0008189F" w:rsidRPr="00EE3A0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Integratie centraal systeem met </w:t>
      </w:r>
      <w:proofErr w:type="spellStart"/>
      <w:r w:rsidRPr="00EE3A0E">
        <w:rPr>
          <w:i/>
        </w:rPr>
        <w:t>ReTiBo</w:t>
      </w:r>
      <w:proofErr w:type="spellEnd"/>
      <w:r w:rsidRPr="00EE3A0E">
        <w:rPr>
          <w:i/>
        </w:rPr>
        <w:t>/</w:t>
      </w:r>
      <w:proofErr w:type="spellStart"/>
      <w:r w:rsidRPr="00EE3A0E">
        <w:rPr>
          <w:i/>
        </w:rPr>
        <w:t>Hastus</w:t>
      </w:r>
      <w:proofErr w:type="spellEnd"/>
      <w:r w:rsidRPr="00EE3A0E">
        <w:rPr>
          <w:i/>
        </w:rPr>
        <w:tab/>
      </w:r>
      <w:r w:rsidRPr="00EE3A0E">
        <w:rPr>
          <w:i/>
        </w:rPr>
        <w:tab/>
      </w:r>
      <w:r w:rsidRPr="00EE3A0E">
        <w:rPr>
          <w:i/>
        </w:rPr>
        <w:tab/>
        <w:t>4</w:t>
      </w:r>
      <w:r w:rsidR="00D80951">
        <w:rPr>
          <w:i/>
        </w:rPr>
        <w:t>84</w:t>
      </w:r>
      <w:r w:rsidRPr="00EE3A0E">
        <w:rPr>
          <w:i/>
        </w:rPr>
        <w:t>.000 €</w:t>
      </w:r>
    </w:p>
    <w:p w14:paraId="4C71F5ED" w14:textId="77777777" w:rsidR="0008189F" w:rsidRPr="00EE3A0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Technische implementatiekosten De Lijn:</w:t>
      </w:r>
      <w:r w:rsidRPr="00EE3A0E">
        <w:rPr>
          <w:i/>
        </w:rPr>
        <w:tab/>
      </w:r>
      <w:r w:rsidRPr="00EE3A0E">
        <w:rPr>
          <w:i/>
        </w:rPr>
        <w:tab/>
      </w:r>
      <w:r w:rsidRPr="00EE3A0E">
        <w:rPr>
          <w:i/>
        </w:rPr>
        <w:tab/>
      </w:r>
      <w:r w:rsidRPr="00EE3A0E">
        <w:rPr>
          <w:i/>
        </w:rPr>
        <w:tab/>
      </w:r>
      <w:r w:rsidR="00D80951">
        <w:rPr>
          <w:i/>
        </w:rPr>
        <w:t>2</w:t>
      </w:r>
      <w:r w:rsidRPr="00EE3A0E">
        <w:rPr>
          <w:i/>
        </w:rPr>
        <w:t>.</w:t>
      </w:r>
      <w:r w:rsidR="00D80951">
        <w:rPr>
          <w:i/>
        </w:rPr>
        <w:t>156</w:t>
      </w:r>
      <w:r w:rsidRPr="00EE3A0E">
        <w:rPr>
          <w:i/>
        </w:rPr>
        <w:t>.</w:t>
      </w:r>
      <w:r w:rsidR="00D80951">
        <w:rPr>
          <w:i/>
        </w:rPr>
        <w:t>220</w:t>
      </w:r>
      <w:r w:rsidRPr="00EE3A0E">
        <w:rPr>
          <w:i/>
        </w:rPr>
        <w:t xml:space="preserve"> €</w:t>
      </w:r>
    </w:p>
    <w:p w14:paraId="4AF46215" w14:textId="77777777" w:rsidR="0008189F" w:rsidRPr="00EE3A0E" w:rsidRDefault="0008189F" w:rsidP="0008189F">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OV pilootproject C-ITS</w:t>
      </w:r>
      <w:r w:rsidR="002B3EA4" w:rsidRPr="00EE3A0E">
        <w:rPr>
          <w:i/>
        </w:rPr>
        <w:t>*</w:t>
      </w:r>
      <w:r w:rsidR="00C316FA">
        <w:rPr>
          <w:i/>
        </w:rPr>
        <w:t>*</w:t>
      </w:r>
      <w:r w:rsidRPr="00EE3A0E">
        <w:rPr>
          <w:i/>
        </w:rPr>
        <w:t>:</w:t>
      </w:r>
      <w:r w:rsidRPr="00EE3A0E">
        <w:rPr>
          <w:i/>
        </w:rPr>
        <w:tab/>
      </w:r>
      <w:r w:rsidRPr="00EE3A0E">
        <w:rPr>
          <w:i/>
        </w:rPr>
        <w:tab/>
      </w:r>
      <w:r w:rsidRPr="00EE3A0E">
        <w:rPr>
          <w:i/>
        </w:rPr>
        <w:tab/>
      </w:r>
      <w:r w:rsidRPr="00EE3A0E">
        <w:rPr>
          <w:i/>
        </w:rPr>
        <w:tab/>
      </w:r>
      <w:r w:rsidRPr="00EE3A0E">
        <w:rPr>
          <w:i/>
        </w:rPr>
        <w:tab/>
      </w:r>
      <w:r w:rsidRPr="00EE3A0E">
        <w:rPr>
          <w:i/>
        </w:rPr>
        <w:tab/>
        <w:t xml:space="preserve">0 € </w:t>
      </w:r>
    </w:p>
    <w:p w14:paraId="1C63A96E" w14:textId="77777777" w:rsidR="0008189F" w:rsidRPr="00EE3A0E" w:rsidRDefault="0008189F" w:rsidP="00BD5B32">
      <w:pPr>
        <w:overflowPunct w:val="0"/>
        <w:autoSpaceDE w:val="0"/>
        <w:autoSpaceDN w:val="0"/>
        <w:adjustRightInd w:val="0"/>
        <w:contextualSpacing/>
        <w:textAlignment w:val="baseline"/>
        <w:rPr>
          <w:color w:val="auto"/>
        </w:rPr>
      </w:pPr>
    </w:p>
    <w:p w14:paraId="3667A6B8" w14:textId="77777777" w:rsidR="0008189F" w:rsidRDefault="0008189F" w:rsidP="0008189F">
      <w:pPr>
        <w:pStyle w:val="Lijstalinea"/>
        <w:overflowPunct w:val="0"/>
        <w:autoSpaceDE w:val="0"/>
        <w:autoSpaceDN w:val="0"/>
        <w:adjustRightInd w:val="0"/>
        <w:textAlignment w:val="baseline"/>
        <w:rPr>
          <w:b/>
          <w:i/>
        </w:rPr>
      </w:pPr>
      <w:r w:rsidRPr="00EE3A0E">
        <w:rPr>
          <w:b/>
          <w:i/>
        </w:rPr>
        <w:t>Totaal voor De Lijn</w:t>
      </w:r>
      <w:r w:rsidR="00EE3A0E">
        <w:rPr>
          <w:b/>
          <w:i/>
        </w:rPr>
        <w:t xml:space="preserve"> (incl. BTW)</w:t>
      </w:r>
      <w:r w:rsidRPr="00EE3A0E">
        <w:rPr>
          <w:b/>
          <w:i/>
        </w:rPr>
        <w:tab/>
      </w:r>
      <w:r w:rsidRPr="00EE3A0E">
        <w:rPr>
          <w:b/>
          <w:i/>
        </w:rPr>
        <w:tab/>
        <w:t xml:space="preserve">                        </w:t>
      </w:r>
      <w:r w:rsidR="002B3EA4" w:rsidRPr="00EE3A0E">
        <w:rPr>
          <w:b/>
          <w:i/>
        </w:rPr>
        <w:tab/>
      </w:r>
      <w:r w:rsidR="00D80951">
        <w:rPr>
          <w:b/>
          <w:i/>
        </w:rPr>
        <w:t>6</w:t>
      </w:r>
      <w:r w:rsidR="002B3EA4" w:rsidRPr="00EE3A0E">
        <w:rPr>
          <w:b/>
          <w:i/>
        </w:rPr>
        <w:t>.</w:t>
      </w:r>
      <w:r w:rsidR="00C556B0">
        <w:rPr>
          <w:b/>
          <w:i/>
        </w:rPr>
        <w:t>21</w:t>
      </w:r>
      <w:r w:rsidR="00D80951">
        <w:rPr>
          <w:b/>
          <w:i/>
        </w:rPr>
        <w:t>5</w:t>
      </w:r>
      <w:r w:rsidR="002B3EA4" w:rsidRPr="00EE3A0E">
        <w:rPr>
          <w:b/>
          <w:i/>
        </w:rPr>
        <w:t>.</w:t>
      </w:r>
      <w:r w:rsidR="00D80951">
        <w:rPr>
          <w:b/>
          <w:i/>
        </w:rPr>
        <w:t>720</w:t>
      </w:r>
      <w:r w:rsidRPr="00EE3A0E">
        <w:rPr>
          <w:b/>
          <w:i/>
        </w:rPr>
        <w:t xml:space="preserve"> € </w:t>
      </w:r>
    </w:p>
    <w:p w14:paraId="4173BECE" w14:textId="77777777" w:rsidR="00C465F2" w:rsidRDefault="00C465F2" w:rsidP="00EE61C5">
      <w:pPr>
        <w:pStyle w:val="Lijstalinea"/>
        <w:overflowPunct w:val="0"/>
        <w:autoSpaceDE w:val="0"/>
        <w:autoSpaceDN w:val="0"/>
        <w:adjustRightInd w:val="0"/>
        <w:textAlignment w:val="baseline"/>
        <w:rPr>
          <w:b/>
          <w:i/>
        </w:rPr>
      </w:pPr>
    </w:p>
    <w:p w14:paraId="106BB623" w14:textId="77777777" w:rsidR="00EE61C5" w:rsidRDefault="00EE61C5" w:rsidP="00EE61C5">
      <w:pPr>
        <w:pStyle w:val="Lijstalinea"/>
        <w:overflowPunct w:val="0"/>
        <w:autoSpaceDE w:val="0"/>
        <w:autoSpaceDN w:val="0"/>
        <w:adjustRightInd w:val="0"/>
        <w:textAlignment w:val="baseline"/>
        <w:rPr>
          <w:b/>
          <w:i/>
        </w:rPr>
      </w:pPr>
      <w:r w:rsidRPr="00EE3A0E">
        <w:rPr>
          <w:b/>
          <w:i/>
        </w:rPr>
        <w:t>Totaal voor De Lijn</w:t>
      </w:r>
      <w:r>
        <w:rPr>
          <w:b/>
          <w:i/>
        </w:rPr>
        <w:t xml:space="preserve"> (excl. BTW)</w:t>
      </w:r>
      <w:r w:rsidRPr="00EE3A0E">
        <w:rPr>
          <w:b/>
          <w:i/>
        </w:rPr>
        <w:tab/>
      </w:r>
      <w:r w:rsidRPr="00EE3A0E">
        <w:rPr>
          <w:b/>
          <w:i/>
        </w:rPr>
        <w:tab/>
        <w:t xml:space="preserve">                        </w:t>
      </w:r>
      <w:r w:rsidRPr="00EE3A0E">
        <w:rPr>
          <w:b/>
          <w:i/>
        </w:rPr>
        <w:tab/>
      </w:r>
      <w:r>
        <w:rPr>
          <w:b/>
          <w:i/>
        </w:rPr>
        <w:t>5</w:t>
      </w:r>
      <w:r w:rsidRPr="00EE3A0E">
        <w:rPr>
          <w:b/>
          <w:i/>
        </w:rPr>
        <w:t>.</w:t>
      </w:r>
      <w:r w:rsidR="00C556B0">
        <w:rPr>
          <w:b/>
          <w:i/>
        </w:rPr>
        <w:t>136</w:t>
      </w:r>
      <w:r w:rsidRPr="00EE3A0E">
        <w:rPr>
          <w:b/>
          <w:i/>
        </w:rPr>
        <w:t>.</w:t>
      </w:r>
      <w:r w:rsidR="00C556B0">
        <w:rPr>
          <w:b/>
          <w:i/>
        </w:rPr>
        <w:t>959</w:t>
      </w:r>
      <w:r w:rsidRPr="00EE3A0E">
        <w:rPr>
          <w:b/>
          <w:i/>
        </w:rPr>
        <w:t xml:space="preserve"> € </w:t>
      </w:r>
    </w:p>
    <w:p w14:paraId="0F371344" w14:textId="77777777" w:rsidR="0008189F" w:rsidRDefault="0008189F" w:rsidP="00BD5B32">
      <w:pPr>
        <w:overflowPunct w:val="0"/>
        <w:autoSpaceDE w:val="0"/>
        <w:autoSpaceDN w:val="0"/>
        <w:adjustRightInd w:val="0"/>
        <w:contextualSpacing/>
        <w:textAlignment w:val="baseline"/>
        <w:rPr>
          <w:color w:val="auto"/>
          <w:lang w:val="nl-BE"/>
        </w:rPr>
      </w:pPr>
    </w:p>
    <w:p w14:paraId="4EEAD42B" w14:textId="77777777" w:rsidR="00C465F2" w:rsidRDefault="00C465F2" w:rsidP="00BD5B32">
      <w:pPr>
        <w:overflowPunct w:val="0"/>
        <w:autoSpaceDE w:val="0"/>
        <w:autoSpaceDN w:val="0"/>
        <w:adjustRightInd w:val="0"/>
        <w:contextualSpacing/>
        <w:textAlignment w:val="baseline"/>
        <w:rPr>
          <w:color w:val="auto"/>
          <w:lang w:val="nl-BE"/>
        </w:rPr>
      </w:pPr>
    </w:p>
    <w:p w14:paraId="21DA65DE" w14:textId="77777777" w:rsidR="00C465F2" w:rsidRPr="00FE559C" w:rsidRDefault="00C465F2" w:rsidP="00BD5B32">
      <w:pPr>
        <w:overflowPunct w:val="0"/>
        <w:autoSpaceDE w:val="0"/>
        <w:autoSpaceDN w:val="0"/>
        <w:adjustRightInd w:val="0"/>
        <w:contextualSpacing/>
        <w:textAlignment w:val="baseline"/>
        <w:rPr>
          <w:b/>
          <w:color w:val="auto"/>
          <w:u w:val="single"/>
          <w:lang w:val="nl-BE"/>
        </w:rPr>
      </w:pPr>
      <w:r w:rsidRPr="00FE559C">
        <w:rPr>
          <w:b/>
          <w:color w:val="auto"/>
          <w:u w:val="single"/>
          <w:lang w:val="nl-BE"/>
        </w:rPr>
        <w:t>TOTALEN VOOR AWV + DE LIJN :</w:t>
      </w:r>
    </w:p>
    <w:p w14:paraId="5282ACDF" w14:textId="77777777" w:rsidR="00C465F2" w:rsidRDefault="00C465F2" w:rsidP="00BD5B32">
      <w:pPr>
        <w:overflowPunct w:val="0"/>
        <w:autoSpaceDE w:val="0"/>
        <w:autoSpaceDN w:val="0"/>
        <w:adjustRightInd w:val="0"/>
        <w:contextualSpacing/>
        <w:textAlignment w:val="baseline"/>
        <w:rPr>
          <w:color w:val="auto"/>
          <w:lang w:val="nl-BE"/>
        </w:rPr>
      </w:pPr>
    </w:p>
    <w:p w14:paraId="7A2EBBD4" w14:textId="77777777" w:rsidR="00C465F2" w:rsidRDefault="00C465F2" w:rsidP="00C465F2">
      <w:pPr>
        <w:pStyle w:val="Lijstalinea"/>
        <w:overflowPunct w:val="0"/>
        <w:autoSpaceDE w:val="0"/>
        <w:autoSpaceDN w:val="0"/>
        <w:adjustRightInd w:val="0"/>
        <w:textAlignment w:val="baseline"/>
        <w:rPr>
          <w:b/>
          <w:i/>
        </w:rPr>
      </w:pPr>
      <w:r w:rsidRPr="00EE3A0E">
        <w:rPr>
          <w:b/>
          <w:i/>
        </w:rPr>
        <w:t xml:space="preserve">Totaal </w:t>
      </w:r>
      <w:r>
        <w:rPr>
          <w:b/>
          <w:i/>
        </w:rPr>
        <w:t>(AWV incl. BTW + De Lijn incl. BTW)</w:t>
      </w:r>
      <w:r w:rsidRPr="00EE3A0E">
        <w:rPr>
          <w:b/>
          <w:i/>
        </w:rPr>
        <w:t xml:space="preserve">                        </w:t>
      </w:r>
      <w:r w:rsidRPr="00EE3A0E">
        <w:rPr>
          <w:b/>
          <w:i/>
        </w:rPr>
        <w:tab/>
      </w:r>
      <w:r>
        <w:rPr>
          <w:b/>
          <w:i/>
        </w:rPr>
        <w:t>10.4</w:t>
      </w:r>
      <w:r w:rsidR="00C556B0">
        <w:rPr>
          <w:b/>
          <w:i/>
        </w:rPr>
        <w:t>35</w:t>
      </w:r>
      <w:r>
        <w:rPr>
          <w:b/>
          <w:i/>
        </w:rPr>
        <w:t>.</w:t>
      </w:r>
      <w:r w:rsidR="00C556B0">
        <w:rPr>
          <w:b/>
          <w:i/>
        </w:rPr>
        <w:t>220</w:t>
      </w:r>
      <w:r w:rsidRPr="00EE3A0E">
        <w:rPr>
          <w:b/>
          <w:i/>
        </w:rPr>
        <w:t xml:space="preserve"> € </w:t>
      </w:r>
    </w:p>
    <w:p w14:paraId="6DE8A588" w14:textId="77777777" w:rsidR="00C465F2" w:rsidRDefault="00C465F2" w:rsidP="00C465F2">
      <w:pPr>
        <w:pStyle w:val="Lijstalinea"/>
        <w:overflowPunct w:val="0"/>
        <w:autoSpaceDE w:val="0"/>
        <w:autoSpaceDN w:val="0"/>
        <w:adjustRightInd w:val="0"/>
        <w:textAlignment w:val="baseline"/>
        <w:rPr>
          <w:b/>
          <w:i/>
        </w:rPr>
      </w:pPr>
    </w:p>
    <w:p w14:paraId="11233371" w14:textId="77777777" w:rsidR="00C465F2" w:rsidRDefault="00C465F2" w:rsidP="00C465F2">
      <w:pPr>
        <w:pStyle w:val="Lijstalinea"/>
        <w:overflowPunct w:val="0"/>
        <w:autoSpaceDE w:val="0"/>
        <w:autoSpaceDN w:val="0"/>
        <w:adjustRightInd w:val="0"/>
        <w:textAlignment w:val="baseline"/>
        <w:rPr>
          <w:b/>
          <w:i/>
        </w:rPr>
      </w:pPr>
      <w:r w:rsidRPr="00EE3A0E">
        <w:rPr>
          <w:b/>
          <w:i/>
        </w:rPr>
        <w:t xml:space="preserve">Totaal </w:t>
      </w:r>
      <w:r>
        <w:rPr>
          <w:b/>
          <w:i/>
        </w:rPr>
        <w:t>(AWV incl. BTW + De Lijn excl. BTW)</w:t>
      </w:r>
      <w:r w:rsidRPr="00EE3A0E">
        <w:rPr>
          <w:b/>
          <w:i/>
        </w:rPr>
        <w:t xml:space="preserve">                        </w:t>
      </w:r>
      <w:r w:rsidRPr="00EE3A0E">
        <w:rPr>
          <w:b/>
          <w:i/>
        </w:rPr>
        <w:tab/>
      </w:r>
      <w:r>
        <w:rPr>
          <w:b/>
          <w:i/>
        </w:rPr>
        <w:t>9</w:t>
      </w:r>
      <w:r w:rsidRPr="00EE3A0E">
        <w:rPr>
          <w:b/>
          <w:i/>
        </w:rPr>
        <w:t>.</w:t>
      </w:r>
      <w:r>
        <w:rPr>
          <w:b/>
          <w:i/>
        </w:rPr>
        <w:t>3</w:t>
      </w:r>
      <w:r w:rsidR="00C556B0">
        <w:rPr>
          <w:b/>
          <w:i/>
        </w:rPr>
        <w:t>5</w:t>
      </w:r>
      <w:r>
        <w:rPr>
          <w:b/>
          <w:i/>
        </w:rPr>
        <w:t>6</w:t>
      </w:r>
      <w:r w:rsidRPr="00EE3A0E">
        <w:rPr>
          <w:b/>
          <w:i/>
        </w:rPr>
        <w:t>.</w:t>
      </w:r>
      <w:r w:rsidR="00C556B0">
        <w:rPr>
          <w:b/>
          <w:i/>
        </w:rPr>
        <w:t>459</w:t>
      </w:r>
      <w:r w:rsidRPr="00EE3A0E">
        <w:rPr>
          <w:b/>
          <w:i/>
        </w:rPr>
        <w:t xml:space="preserve"> € </w:t>
      </w:r>
    </w:p>
    <w:p w14:paraId="0E793239" w14:textId="77777777" w:rsidR="00C465F2" w:rsidRDefault="00C465F2" w:rsidP="00BD5B32">
      <w:pPr>
        <w:overflowPunct w:val="0"/>
        <w:autoSpaceDE w:val="0"/>
        <w:autoSpaceDN w:val="0"/>
        <w:adjustRightInd w:val="0"/>
        <w:contextualSpacing/>
        <w:textAlignment w:val="baseline"/>
        <w:rPr>
          <w:color w:val="auto"/>
          <w:lang w:val="nl-BE"/>
        </w:rPr>
      </w:pPr>
    </w:p>
    <w:p w14:paraId="5A8862B6" w14:textId="77777777" w:rsidR="00C465F2" w:rsidRDefault="00C465F2" w:rsidP="00BD5B32">
      <w:pPr>
        <w:overflowPunct w:val="0"/>
        <w:autoSpaceDE w:val="0"/>
        <w:autoSpaceDN w:val="0"/>
        <w:adjustRightInd w:val="0"/>
        <w:contextualSpacing/>
        <w:textAlignment w:val="baseline"/>
        <w:rPr>
          <w:color w:val="auto"/>
          <w:lang w:val="nl-BE"/>
        </w:rPr>
      </w:pPr>
    </w:p>
    <w:p w14:paraId="3D3FCE30" w14:textId="77777777" w:rsidR="00C465F2" w:rsidRDefault="00C465F2" w:rsidP="00BD5B32">
      <w:pPr>
        <w:overflowPunct w:val="0"/>
        <w:autoSpaceDE w:val="0"/>
        <w:autoSpaceDN w:val="0"/>
        <w:adjustRightInd w:val="0"/>
        <w:contextualSpacing/>
        <w:textAlignment w:val="baseline"/>
        <w:rPr>
          <w:color w:val="auto"/>
          <w:lang w:val="nl-BE"/>
        </w:rPr>
      </w:pPr>
    </w:p>
    <w:p w14:paraId="53D5DAC2" w14:textId="77777777" w:rsidR="00940B55" w:rsidRPr="00EE3A0E" w:rsidRDefault="00940B55" w:rsidP="00BD5B32">
      <w:pPr>
        <w:overflowPunct w:val="0"/>
        <w:autoSpaceDE w:val="0"/>
        <w:autoSpaceDN w:val="0"/>
        <w:adjustRightInd w:val="0"/>
        <w:contextualSpacing/>
        <w:textAlignment w:val="baseline"/>
        <w:rPr>
          <w:b/>
          <w:color w:val="auto"/>
          <w:u w:val="single"/>
        </w:rPr>
      </w:pPr>
      <w:r w:rsidRPr="00EE3A0E">
        <w:rPr>
          <w:b/>
          <w:color w:val="auto"/>
          <w:u w:val="single"/>
        </w:rPr>
        <w:t>Steden/Gemeenten:</w:t>
      </w:r>
    </w:p>
    <w:p w14:paraId="4E361DB7" w14:textId="77777777" w:rsidR="00940B55" w:rsidRPr="00EE3A0E" w:rsidRDefault="00940B55" w:rsidP="00BD5B32">
      <w:pPr>
        <w:overflowPunct w:val="0"/>
        <w:autoSpaceDE w:val="0"/>
        <w:autoSpaceDN w:val="0"/>
        <w:adjustRightInd w:val="0"/>
        <w:contextualSpacing/>
        <w:textAlignment w:val="baseline"/>
        <w:rPr>
          <w:color w:val="auto"/>
        </w:rPr>
      </w:pPr>
    </w:p>
    <w:p w14:paraId="0D1EDC23" w14:textId="77777777" w:rsidR="00BD5B32" w:rsidRPr="00EE3A0E" w:rsidRDefault="00BD5B32" w:rsidP="00BD5B3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72 kruispunten steden/gemeenten</w:t>
      </w:r>
      <w:r w:rsidR="007D203A" w:rsidRPr="00EE3A0E">
        <w:rPr>
          <w:i/>
        </w:rPr>
        <w:t>*</w:t>
      </w:r>
      <w:r w:rsidRPr="00EE3A0E">
        <w:rPr>
          <w:i/>
        </w:rPr>
        <w:t>*</w:t>
      </w:r>
      <w:r w:rsidR="00C316FA">
        <w:rPr>
          <w:i/>
        </w:rPr>
        <w:t>*</w:t>
      </w:r>
      <w:r w:rsidRPr="00EE3A0E">
        <w:rPr>
          <w:i/>
        </w:rPr>
        <w:tab/>
      </w:r>
      <w:r w:rsidRPr="00EE3A0E">
        <w:rPr>
          <w:i/>
        </w:rPr>
        <w:tab/>
      </w:r>
      <w:r w:rsidRPr="00EE3A0E">
        <w:rPr>
          <w:i/>
        </w:rPr>
        <w:tab/>
      </w:r>
      <w:r w:rsidRPr="00EE3A0E">
        <w:rPr>
          <w:i/>
        </w:rPr>
        <w:tab/>
      </w:r>
      <w:r w:rsidRPr="00EE3A0E">
        <w:rPr>
          <w:i/>
        </w:rPr>
        <w:tab/>
        <w:t>504.000 €</w:t>
      </w:r>
    </w:p>
    <w:p w14:paraId="73EFD858" w14:textId="77777777" w:rsidR="00BD5B32" w:rsidRPr="00EE3A0E" w:rsidRDefault="00BD5B32" w:rsidP="00BD5B3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Configuratie per kruispunt steden/gemeenten</w:t>
      </w:r>
      <w:r w:rsidR="007D203A" w:rsidRPr="00EE3A0E">
        <w:rPr>
          <w:i/>
        </w:rPr>
        <w:t>*</w:t>
      </w:r>
      <w:r w:rsidRPr="00EE3A0E">
        <w:rPr>
          <w:i/>
        </w:rPr>
        <w:t>*</w:t>
      </w:r>
      <w:r w:rsidR="00C316FA">
        <w:rPr>
          <w:i/>
        </w:rPr>
        <w:t>*</w:t>
      </w:r>
      <w:r w:rsidRPr="00EE3A0E">
        <w:rPr>
          <w:i/>
        </w:rPr>
        <w:tab/>
      </w:r>
      <w:r w:rsidRPr="00EE3A0E">
        <w:rPr>
          <w:i/>
        </w:rPr>
        <w:tab/>
      </w:r>
      <w:r w:rsidRPr="00EE3A0E">
        <w:rPr>
          <w:i/>
        </w:rPr>
        <w:tab/>
        <w:t>1</w:t>
      </w:r>
      <w:r w:rsidR="00D80951">
        <w:rPr>
          <w:i/>
        </w:rPr>
        <w:t>44</w:t>
      </w:r>
      <w:r w:rsidRPr="00EE3A0E">
        <w:rPr>
          <w:i/>
        </w:rPr>
        <w:t>.000 €</w:t>
      </w:r>
    </w:p>
    <w:p w14:paraId="534B998F" w14:textId="77777777" w:rsidR="00BD5B32" w:rsidRPr="00EE3A0E" w:rsidRDefault="00BD5B32" w:rsidP="00BD5B3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Ondersteuning leverancier (/ kruispunt) steden/gemeenten</w:t>
      </w:r>
      <w:r w:rsidR="007D203A" w:rsidRPr="00EE3A0E">
        <w:rPr>
          <w:i/>
        </w:rPr>
        <w:t>*</w:t>
      </w:r>
      <w:r w:rsidRPr="00EE3A0E">
        <w:rPr>
          <w:i/>
        </w:rPr>
        <w:t>*</w:t>
      </w:r>
      <w:r w:rsidR="00C316FA">
        <w:rPr>
          <w:i/>
        </w:rPr>
        <w:t>*</w:t>
      </w:r>
      <w:r w:rsidRPr="00EE3A0E">
        <w:rPr>
          <w:i/>
        </w:rPr>
        <w:tab/>
        <w:t>1</w:t>
      </w:r>
      <w:r w:rsidR="00D80951">
        <w:rPr>
          <w:i/>
        </w:rPr>
        <w:t>80</w:t>
      </w:r>
      <w:r w:rsidRPr="00EE3A0E">
        <w:rPr>
          <w:i/>
        </w:rPr>
        <w:t>.</w:t>
      </w:r>
      <w:r w:rsidR="00D80951">
        <w:rPr>
          <w:i/>
        </w:rPr>
        <w:t>0</w:t>
      </w:r>
      <w:r w:rsidRPr="00EE3A0E">
        <w:rPr>
          <w:i/>
        </w:rPr>
        <w:t>00 €</w:t>
      </w:r>
    </w:p>
    <w:p w14:paraId="164EEAE1" w14:textId="77777777" w:rsidR="00BD5B32" w:rsidRPr="00EE3A0E" w:rsidRDefault="00BD5B32" w:rsidP="00BD5B3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Aanpassing V-plannen </w:t>
      </w:r>
      <w:proofErr w:type="spellStart"/>
      <w:r w:rsidRPr="00EE3A0E">
        <w:rPr>
          <w:i/>
        </w:rPr>
        <w:t>studie+op</w:t>
      </w:r>
      <w:proofErr w:type="spellEnd"/>
      <w:r w:rsidRPr="00EE3A0E">
        <w:rPr>
          <w:i/>
        </w:rPr>
        <w:t xml:space="preserve"> het terrein steden/gemeenten</w:t>
      </w:r>
      <w:r w:rsidR="007D203A" w:rsidRPr="00EE3A0E">
        <w:rPr>
          <w:i/>
        </w:rPr>
        <w:t>*</w:t>
      </w:r>
      <w:r w:rsidRPr="00EE3A0E">
        <w:rPr>
          <w:i/>
        </w:rPr>
        <w:t>*</w:t>
      </w:r>
      <w:r w:rsidR="00C316FA">
        <w:rPr>
          <w:i/>
        </w:rPr>
        <w:t>*</w:t>
      </w:r>
      <w:r w:rsidRPr="00EE3A0E">
        <w:rPr>
          <w:i/>
        </w:rPr>
        <w:tab/>
        <w:t>5</w:t>
      </w:r>
      <w:r w:rsidR="00D80951">
        <w:rPr>
          <w:i/>
        </w:rPr>
        <w:t>04</w:t>
      </w:r>
      <w:r w:rsidRPr="00EE3A0E">
        <w:rPr>
          <w:i/>
        </w:rPr>
        <w:t>.000 €</w:t>
      </w:r>
    </w:p>
    <w:p w14:paraId="6C956ABD" w14:textId="77777777" w:rsidR="00BD5B32" w:rsidRPr="00EE3A0E" w:rsidRDefault="00BD5B32" w:rsidP="00BD5B32">
      <w:pPr>
        <w:pStyle w:val="Lijstalinea"/>
        <w:numPr>
          <w:ilvl w:val="0"/>
          <w:numId w:val="21"/>
        </w:numPr>
        <w:overflowPunct w:val="0"/>
        <w:autoSpaceDE w:val="0"/>
        <w:autoSpaceDN w:val="0"/>
        <w:adjustRightInd w:val="0"/>
        <w:spacing w:line="276" w:lineRule="auto"/>
        <w:contextualSpacing/>
        <w:textAlignment w:val="baseline"/>
        <w:rPr>
          <w:i/>
        </w:rPr>
      </w:pPr>
      <w:r w:rsidRPr="00EE3A0E">
        <w:rPr>
          <w:i/>
        </w:rPr>
        <w:t xml:space="preserve">Aanpassing </w:t>
      </w:r>
      <w:proofErr w:type="spellStart"/>
      <w:r w:rsidRPr="00EE3A0E">
        <w:rPr>
          <w:i/>
        </w:rPr>
        <w:t>VRI’s</w:t>
      </w:r>
      <w:proofErr w:type="spellEnd"/>
      <w:r w:rsidRPr="00EE3A0E">
        <w:rPr>
          <w:i/>
        </w:rPr>
        <w:t xml:space="preserve"> door  leverancier steden/gemeenten</w:t>
      </w:r>
      <w:r w:rsidR="007D203A" w:rsidRPr="00EE3A0E">
        <w:rPr>
          <w:i/>
        </w:rPr>
        <w:t>*</w:t>
      </w:r>
      <w:r w:rsidRPr="00EE3A0E">
        <w:rPr>
          <w:i/>
        </w:rPr>
        <w:t>*</w:t>
      </w:r>
      <w:r w:rsidR="00C316FA">
        <w:rPr>
          <w:i/>
        </w:rPr>
        <w:t>*</w:t>
      </w:r>
      <w:r w:rsidRPr="00EE3A0E">
        <w:rPr>
          <w:i/>
        </w:rPr>
        <w:tab/>
      </w:r>
      <w:r w:rsidRPr="00EE3A0E">
        <w:rPr>
          <w:i/>
        </w:rPr>
        <w:tab/>
        <w:t>7</w:t>
      </w:r>
      <w:r w:rsidR="00D80951">
        <w:rPr>
          <w:i/>
        </w:rPr>
        <w:t>2</w:t>
      </w:r>
      <w:r w:rsidRPr="00EE3A0E">
        <w:rPr>
          <w:i/>
        </w:rPr>
        <w:t>.000 €</w:t>
      </w:r>
    </w:p>
    <w:p w14:paraId="3B2CCCEC" w14:textId="77777777" w:rsidR="00BD5B32" w:rsidRPr="007E4B01" w:rsidRDefault="00BD5B32" w:rsidP="00BD5B32">
      <w:pPr>
        <w:overflowPunct w:val="0"/>
        <w:autoSpaceDE w:val="0"/>
        <w:autoSpaceDN w:val="0"/>
        <w:adjustRightInd w:val="0"/>
        <w:contextualSpacing/>
        <w:textAlignment w:val="baseline"/>
        <w:rPr>
          <w:i/>
          <w:color w:val="auto"/>
        </w:rPr>
      </w:pPr>
    </w:p>
    <w:p w14:paraId="40BE41BE" w14:textId="77777777" w:rsidR="00BD5B32" w:rsidRPr="007E4B01" w:rsidRDefault="00BD5B32" w:rsidP="00BD5B32">
      <w:pPr>
        <w:pStyle w:val="Lijstalinea"/>
        <w:overflowPunct w:val="0"/>
        <w:autoSpaceDE w:val="0"/>
        <w:autoSpaceDN w:val="0"/>
        <w:adjustRightInd w:val="0"/>
        <w:textAlignment w:val="baseline"/>
        <w:rPr>
          <w:b/>
          <w:i/>
        </w:rPr>
      </w:pPr>
      <w:r w:rsidRPr="007E4B01">
        <w:rPr>
          <w:b/>
          <w:i/>
        </w:rPr>
        <w:t>Totaal voor steden/gemeenten</w:t>
      </w:r>
      <w:r w:rsidR="00EE3A0E">
        <w:rPr>
          <w:b/>
          <w:i/>
        </w:rPr>
        <w:t xml:space="preserve"> (incl. BTW)</w:t>
      </w:r>
      <w:r w:rsidRPr="007E4B01">
        <w:rPr>
          <w:b/>
          <w:i/>
        </w:rPr>
        <w:tab/>
      </w:r>
      <w:r>
        <w:rPr>
          <w:b/>
          <w:i/>
        </w:rPr>
        <w:tab/>
      </w:r>
      <w:r w:rsidRPr="007E4B01">
        <w:rPr>
          <w:b/>
          <w:i/>
        </w:rPr>
        <w:tab/>
      </w:r>
      <w:r w:rsidRPr="007E4B01">
        <w:rPr>
          <w:b/>
          <w:i/>
        </w:rPr>
        <w:tab/>
        <w:t>1.</w:t>
      </w:r>
      <w:r>
        <w:rPr>
          <w:b/>
          <w:i/>
        </w:rPr>
        <w:t>4</w:t>
      </w:r>
      <w:r w:rsidR="00D80951">
        <w:rPr>
          <w:b/>
          <w:i/>
        </w:rPr>
        <w:t>04</w:t>
      </w:r>
      <w:r w:rsidRPr="007E4B01">
        <w:rPr>
          <w:b/>
          <w:i/>
        </w:rPr>
        <w:t>.</w:t>
      </w:r>
      <w:r w:rsidR="00D80951">
        <w:rPr>
          <w:b/>
          <w:i/>
        </w:rPr>
        <w:t>0</w:t>
      </w:r>
      <w:r w:rsidRPr="007E4B01">
        <w:rPr>
          <w:b/>
          <w:i/>
        </w:rPr>
        <w:t>00 €</w:t>
      </w:r>
    </w:p>
    <w:p w14:paraId="5DECDEDA" w14:textId="77777777" w:rsidR="00BD5B32" w:rsidRDefault="00BD5B32" w:rsidP="00BD5B32">
      <w:pPr>
        <w:pStyle w:val="Lijstalinea"/>
        <w:overflowPunct w:val="0"/>
        <w:autoSpaceDE w:val="0"/>
        <w:autoSpaceDN w:val="0"/>
        <w:adjustRightInd w:val="0"/>
        <w:textAlignment w:val="baseline"/>
        <w:rPr>
          <w:b/>
          <w:i/>
        </w:rPr>
      </w:pPr>
    </w:p>
    <w:p w14:paraId="632E4050" w14:textId="77777777" w:rsidR="00E2469D" w:rsidRDefault="00E2469D" w:rsidP="00BD5B32">
      <w:pPr>
        <w:pStyle w:val="Lijstalinea"/>
        <w:overflowPunct w:val="0"/>
        <w:autoSpaceDE w:val="0"/>
        <w:autoSpaceDN w:val="0"/>
        <w:adjustRightInd w:val="0"/>
        <w:textAlignment w:val="baseline"/>
        <w:rPr>
          <w:b/>
          <w:i/>
        </w:rPr>
      </w:pPr>
    </w:p>
    <w:p w14:paraId="00662538" w14:textId="77777777" w:rsidR="0078438F" w:rsidRDefault="0078438F" w:rsidP="00BD5B32">
      <w:pPr>
        <w:pStyle w:val="Lijstalinea"/>
        <w:overflowPunct w:val="0"/>
        <w:autoSpaceDE w:val="0"/>
        <w:autoSpaceDN w:val="0"/>
        <w:adjustRightInd w:val="0"/>
        <w:textAlignment w:val="baseline"/>
        <w:rPr>
          <w:b/>
          <w:i/>
        </w:rPr>
      </w:pPr>
    </w:p>
    <w:p w14:paraId="69AE74E3" w14:textId="77777777" w:rsidR="00E2469D" w:rsidRPr="007E4B01" w:rsidRDefault="00E2469D" w:rsidP="00BD5B32">
      <w:pPr>
        <w:pStyle w:val="Lijstalinea"/>
        <w:overflowPunct w:val="0"/>
        <w:autoSpaceDE w:val="0"/>
        <w:autoSpaceDN w:val="0"/>
        <w:adjustRightInd w:val="0"/>
        <w:textAlignment w:val="baseline"/>
        <w:rPr>
          <w:b/>
          <w:i/>
        </w:rPr>
      </w:pPr>
    </w:p>
    <w:p w14:paraId="64C7145C" w14:textId="77777777" w:rsidR="00BD5B32" w:rsidRDefault="00BD5B32" w:rsidP="00BD5B32">
      <w:pPr>
        <w:pStyle w:val="Lijstalinea"/>
        <w:numPr>
          <w:ilvl w:val="0"/>
          <w:numId w:val="4"/>
        </w:numPr>
        <w:spacing w:line="276" w:lineRule="auto"/>
        <w:contextualSpacing/>
        <w:jc w:val="both"/>
        <w:rPr>
          <w:rStyle w:val="InleidingAWV"/>
          <w:rFonts w:ascii="Arial" w:hAnsi="Arial"/>
        </w:rPr>
      </w:pPr>
      <w:r w:rsidRPr="00B50B06">
        <w:rPr>
          <w:rStyle w:val="InleidingAWV"/>
          <w:rFonts w:ascii="Arial" w:hAnsi="Arial"/>
        </w:rPr>
        <w:t xml:space="preserve">Onder meer omwille van de </w:t>
      </w:r>
      <w:proofErr w:type="spellStart"/>
      <w:r w:rsidRPr="00B50B06">
        <w:rPr>
          <w:rStyle w:val="InleidingAWV"/>
          <w:rFonts w:ascii="Arial" w:hAnsi="Arial"/>
        </w:rPr>
        <w:t>BTW-problematiek</w:t>
      </w:r>
      <w:proofErr w:type="spellEnd"/>
      <w:r w:rsidRPr="00B50B06">
        <w:rPr>
          <w:rStyle w:val="InleidingAWV"/>
          <w:rFonts w:ascii="Arial" w:hAnsi="Arial"/>
        </w:rPr>
        <w:t xml:space="preserve"> (in tegenstelling tot AWV</w:t>
      </w:r>
      <w:r>
        <w:rPr>
          <w:rStyle w:val="InleidingAWV"/>
          <w:rFonts w:ascii="Arial" w:hAnsi="Arial"/>
        </w:rPr>
        <w:t>,</w:t>
      </w:r>
      <w:r w:rsidRPr="00B50B06">
        <w:rPr>
          <w:rStyle w:val="InleidingAWV"/>
          <w:rFonts w:ascii="Arial" w:hAnsi="Arial"/>
        </w:rPr>
        <w:t xml:space="preserve"> kan De Lijn de BTW op hardware, software en diensten in mindering brengen) </w:t>
      </w:r>
      <w:r w:rsidR="00C316FA">
        <w:rPr>
          <w:rStyle w:val="InleidingAWV"/>
          <w:rFonts w:ascii="Arial" w:hAnsi="Arial"/>
        </w:rPr>
        <w:t xml:space="preserve">zal </w:t>
      </w:r>
      <w:r w:rsidRPr="00B50B06">
        <w:rPr>
          <w:rStyle w:val="InleidingAWV"/>
          <w:rFonts w:ascii="Arial" w:hAnsi="Arial"/>
        </w:rPr>
        <w:t xml:space="preserve">het beschikbare </w:t>
      </w:r>
      <w:r>
        <w:rPr>
          <w:rStyle w:val="InleidingAWV"/>
          <w:rFonts w:ascii="Arial" w:hAnsi="Arial"/>
        </w:rPr>
        <w:t>projectbudget</w:t>
      </w:r>
      <w:r w:rsidRPr="00B50B06">
        <w:rPr>
          <w:rStyle w:val="InleidingAWV"/>
          <w:rFonts w:ascii="Arial" w:hAnsi="Arial"/>
        </w:rPr>
        <w:t xml:space="preserve"> voor Verkeerslichtenbeïnvloeding </w:t>
      </w:r>
      <w:r w:rsidR="00C316FA">
        <w:rPr>
          <w:rStyle w:val="InleidingAWV"/>
          <w:rFonts w:ascii="Arial" w:hAnsi="Arial"/>
        </w:rPr>
        <w:t xml:space="preserve">worden </w:t>
      </w:r>
      <w:r w:rsidRPr="00B50B06">
        <w:rPr>
          <w:rStyle w:val="InleidingAWV"/>
          <w:rFonts w:ascii="Arial" w:hAnsi="Arial"/>
        </w:rPr>
        <w:t>over</w:t>
      </w:r>
      <w:r w:rsidR="00C316FA">
        <w:rPr>
          <w:rStyle w:val="InleidingAWV"/>
          <w:rFonts w:ascii="Arial" w:hAnsi="Arial"/>
        </w:rPr>
        <w:t>geheveld</w:t>
      </w:r>
      <w:r w:rsidR="00C111D0">
        <w:rPr>
          <w:rStyle w:val="InleidingAWV"/>
          <w:rFonts w:ascii="Arial" w:hAnsi="Arial"/>
        </w:rPr>
        <w:t xml:space="preserve"> </w:t>
      </w:r>
      <w:r w:rsidRPr="00B50B06">
        <w:rPr>
          <w:rStyle w:val="InleidingAWV"/>
          <w:rFonts w:ascii="Arial" w:hAnsi="Arial"/>
        </w:rPr>
        <w:t>naar AWV resp. De Lijn</w:t>
      </w:r>
      <w:r w:rsidR="00397F8E">
        <w:rPr>
          <w:rStyle w:val="InleidingAWV"/>
          <w:rFonts w:ascii="Arial" w:hAnsi="Arial"/>
        </w:rPr>
        <w:t xml:space="preserve"> volgens de bovenstaande budgetbehoeften</w:t>
      </w:r>
      <w:r>
        <w:rPr>
          <w:rStyle w:val="InleidingAWV"/>
          <w:rFonts w:ascii="Arial" w:hAnsi="Arial"/>
        </w:rPr>
        <w:t>.</w:t>
      </w:r>
      <w:r w:rsidR="00C46330">
        <w:rPr>
          <w:rStyle w:val="InleidingAWV"/>
          <w:rFonts w:ascii="Arial" w:hAnsi="Arial"/>
        </w:rPr>
        <w:t xml:space="preserve"> </w:t>
      </w:r>
      <w:r w:rsidR="00EE61C5">
        <w:rPr>
          <w:rStyle w:val="InleidingAWV"/>
          <w:rFonts w:ascii="Arial" w:hAnsi="Arial"/>
        </w:rPr>
        <w:t>Aldus wordt het benodigde budget voor De Lijn gereduceerd van 6.</w:t>
      </w:r>
      <w:r w:rsidR="00C556B0">
        <w:rPr>
          <w:rStyle w:val="InleidingAWV"/>
          <w:rFonts w:ascii="Arial" w:hAnsi="Arial"/>
        </w:rPr>
        <w:t>215</w:t>
      </w:r>
      <w:r w:rsidR="00EE61C5">
        <w:rPr>
          <w:rStyle w:val="InleidingAWV"/>
          <w:rFonts w:ascii="Arial" w:hAnsi="Arial"/>
        </w:rPr>
        <w:t>.720 € naar 5.</w:t>
      </w:r>
      <w:r w:rsidR="00C556B0">
        <w:rPr>
          <w:rStyle w:val="InleidingAWV"/>
          <w:rFonts w:ascii="Arial" w:hAnsi="Arial"/>
        </w:rPr>
        <w:t>136</w:t>
      </w:r>
      <w:r w:rsidR="00EE61C5">
        <w:rPr>
          <w:rStyle w:val="InleidingAWV"/>
          <w:rFonts w:ascii="Arial" w:hAnsi="Arial"/>
        </w:rPr>
        <w:t>.</w:t>
      </w:r>
      <w:r w:rsidR="00C556B0">
        <w:rPr>
          <w:rStyle w:val="InleidingAWV"/>
          <w:rFonts w:ascii="Arial" w:hAnsi="Arial"/>
        </w:rPr>
        <w:t>959</w:t>
      </w:r>
      <w:r w:rsidR="00EE61C5">
        <w:rPr>
          <w:rStyle w:val="InleidingAWV"/>
          <w:rFonts w:ascii="Arial" w:hAnsi="Arial"/>
        </w:rPr>
        <w:t xml:space="preserve"> €, wat een</w:t>
      </w:r>
      <w:r w:rsidR="00C111D0">
        <w:rPr>
          <w:rStyle w:val="InleidingAWV"/>
          <w:rFonts w:ascii="Arial" w:hAnsi="Arial"/>
        </w:rPr>
        <w:t xml:space="preserve"> </w:t>
      </w:r>
      <w:r w:rsidR="00EE61C5">
        <w:rPr>
          <w:rStyle w:val="InleidingAWV"/>
          <w:rFonts w:ascii="Arial" w:hAnsi="Arial"/>
        </w:rPr>
        <w:t>(BTW-)</w:t>
      </w:r>
      <w:r w:rsidR="00C46330">
        <w:rPr>
          <w:rStyle w:val="InleidingAWV"/>
          <w:rFonts w:ascii="Arial" w:hAnsi="Arial"/>
        </w:rPr>
        <w:t xml:space="preserve">besparing </w:t>
      </w:r>
      <w:r w:rsidR="00EE61C5">
        <w:rPr>
          <w:rStyle w:val="InleidingAWV"/>
          <w:rFonts w:ascii="Arial" w:hAnsi="Arial"/>
        </w:rPr>
        <w:t xml:space="preserve">oplevert </w:t>
      </w:r>
      <w:r w:rsidR="00C46330">
        <w:rPr>
          <w:rStyle w:val="InleidingAWV"/>
          <w:rFonts w:ascii="Arial" w:hAnsi="Arial"/>
        </w:rPr>
        <w:t>van 1.</w:t>
      </w:r>
      <w:r w:rsidR="00EE61C5">
        <w:rPr>
          <w:rStyle w:val="InleidingAWV"/>
          <w:rFonts w:ascii="Arial" w:hAnsi="Arial"/>
        </w:rPr>
        <w:t>0</w:t>
      </w:r>
      <w:r w:rsidR="00C556B0">
        <w:rPr>
          <w:rStyle w:val="InleidingAWV"/>
          <w:rFonts w:ascii="Arial" w:hAnsi="Arial"/>
        </w:rPr>
        <w:t>78</w:t>
      </w:r>
      <w:r w:rsidR="00EE61C5">
        <w:rPr>
          <w:rStyle w:val="InleidingAWV"/>
          <w:rFonts w:ascii="Arial" w:hAnsi="Arial"/>
        </w:rPr>
        <w:t>.</w:t>
      </w:r>
      <w:r w:rsidR="00C556B0">
        <w:rPr>
          <w:rStyle w:val="InleidingAWV"/>
          <w:rFonts w:ascii="Arial" w:hAnsi="Arial"/>
        </w:rPr>
        <w:t>761</w:t>
      </w:r>
      <w:r w:rsidR="00EE61C5">
        <w:rPr>
          <w:rStyle w:val="InleidingAWV"/>
          <w:rFonts w:ascii="Arial" w:hAnsi="Arial"/>
        </w:rPr>
        <w:t xml:space="preserve"> </w:t>
      </w:r>
      <w:r w:rsidR="00C46330">
        <w:rPr>
          <w:rStyle w:val="InleidingAWV"/>
          <w:rFonts w:ascii="Arial" w:hAnsi="Arial"/>
        </w:rPr>
        <w:t xml:space="preserve">€ in het </w:t>
      </w:r>
      <w:r w:rsidR="00F7226B">
        <w:rPr>
          <w:rStyle w:val="InleidingAWV"/>
          <w:rFonts w:ascii="Arial" w:hAnsi="Arial"/>
        </w:rPr>
        <w:t>project</w:t>
      </w:r>
      <w:r w:rsidR="00C46330">
        <w:rPr>
          <w:rStyle w:val="InleidingAWV"/>
          <w:rFonts w:ascii="Arial" w:hAnsi="Arial"/>
        </w:rPr>
        <w:t xml:space="preserve">budget. </w:t>
      </w:r>
      <w:r w:rsidR="001008D5">
        <w:rPr>
          <w:rStyle w:val="InleidingAWV"/>
          <w:rFonts w:ascii="Arial" w:hAnsi="Arial"/>
        </w:rPr>
        <w:t xml:space="preserve">De initiële verdeling zal gebeuren op basis van bovenstaande budgetbehoeften. Gelet op het feit dat deze initiële verdeling gebeurd is op basis van eerste (ruwe) inschattingen, zal tijdens uitvoering van de opdracht een eenmalig herverdelingsmoment worden voorzien. Afspraken hierrond zullen worden opgenomen in de samenwerkingsovereenkomst. </w:t>
      </w:r>
    </w:p>
    <w:p w14:paraId="44650B3A" w14:textId="77777777" w:rsidR="00C316FA" w:rsidRPr="00870DBC" w:rsidRDefault="00870DBC" w:rsidP="00BD5B32">
      <w:pPr>
        <w:pStyle w:val="Lijstalinea"/>
        <w:numPr>
          <w:ilvl w:val="0"/>
          <w:numId w:val="4"/>
        </w:numPr>
        <w:spacing w:line="276" w:lineRule="auto"/>
        <w:contextualSpacing/>
        <w:jc w:val="both"/>
        <w:rPr>
          <w:rStyle w:val="InleidingAWV"/>
          <w:rFonts w:ascii="Arial" w:hAnsi="Arial" w:cs="Arial"/>
        </w:rPr>
      </w:pPr>
      <w:r>
        <w:rPr>
          <w:rStyle w:val="InleidingAWV"/>
          <w:rFonts w:ascii="Arial" w:hAnsi="Arial"/>
        </w:rPr>
        <w:t xml:space="preserve">(*) </w:t>
      </w:r>
      <w:r w:rsidR="00F332D7">
        <w:rPr>
          <w:rStyle w:val="InleidingAWV"/>
          <w:rFonts w:ascii="Arial" w:hAnsi="Arial"/>
        </w:rPr>
        <w:t xml:space="preserve">Het bedrag van 300.000 euro zal gefinancierd worden via </w:t>
      </w:r>
      <w:r w:rsidRPr="00F332D7">
        <w:rPr>
          <w:rFonts w:ascii="Arial" w:hAnsi="Arial" w:cs="Arial"/>
          <w:sz w:val="22"/>
          <w:szCs w:val="22"/>
        </w:rPr>
        <w:t>het programma 3MH214 voor bevordering van de doorstroming van het OV en de uitvoering van het flitspalenbeleid (roodlicht- en snelheidscamera’s)</w:t>
      </w:r>
      <w:r>
        <w:rPr>
          <w:rFonts w:ascii="Arial" w:hAnsi="Arial" w:cs="Arial"/>
          <w:sz w:val="22"/>
          <w:szCs w:val="22"/>
        </w:rPr>
        <w:t>.</w:t>
      </w:r>
    </w:p>
    <w:p w14:paraId="736C88EF" w14:textId="77777777" w:rsidR="00BD5B32" w:rsidRDefault="002B3EA4" w:rsidP="00BD5B32">
      <w:pPr>
        <w:pStyle w:val="Lijstalinea"/>
        <w:numPr>
          <w:ilvl w:val="0"/>
          <w:numId w:val="4"/>
        </w:numPr>
        <w:spacing w:line="276" w:lineRule="auto"/>
        <w:contextualSpacing/>
        <w:jc w:val="both"/>
        <w:rPr>
          <w:rStyle w:val="InleidingAWV"/>
          <w:rFonts w:ascii="Arial" w:hAnsi="Arial"/>
        </w:rPr>
      </w:pPr>
      <w:r>
        <w:rPr>
          <w:rStyle w:val="InleidingAWV"/>
          <w:rFonts w:ascii="Arial" w:hAnsi="Arial"/>
        </w:rPr>
        <w:t xml:space="preserve"> </w:t>
      </w:r>
      <w:r w:rsidR="00BD5B32">
        <w:rPr>
          <w:rStyle w:val="InleidingAWV"/>
          <w:rFonts w:ascii="Arial" w:hAnsi="Arial"/>
        </w:rPr>
        <w:t>(*</w:t>
      </w:r>
      <w:r w:rsidR="00C316FA">
        <w:rPr>
          <w:rStyle w:val="InleidingAWV"/>
          <w:rFonts w:ascii="Arial" w:hAnsi="Arial"/>
        </w:rPr>
        <w:t>*</w:t>
      </w:r>
      <w:r w:rsidR="00BD5B32">
        <w:rPr>
          <w:rStyle w:val="InleidingAWV"/>
          <w:rFonts w:ascii="Arial" w:hAnsi="Arial"/>
        </w:rPr>
        <w:t xml:space="preserve">) De kosten voor uitvoering op het terrein van een C-ITS OV pilootproject (geraamd op 500.000 €) werden hier niet opgenomen, maar zullen worden ondergebracht binnen het overkoepelende project </w:t>
      </w:r>
      <w:proofErr w:type="spellStart"/>
      <w:r w:rsidR="00BD5B32">
        <w:rPr>
          <w:rStyle w:val="InleidingAWV"/>
          <w:rFonts w:ascii="Arial" w:hAnsi="Arial"/>
        </w:rPr>
        <w:t>Mobili</w:t>
      </w:r>
      <w:proofErr w:type="spellEnd"/>
      <w:r w:rsidR="00BD5B32">
        <w:rPr>
          <w:rStyle w:val="InleidingAWV"/>
          <w:rFonts w:ascii="Arial" w:hAnsi="Arial"/>
        </w:rPr>
        <w:t>-data.</w:t>
      </w:r>
    </w:p>
    <w:p w14:paraId="25CE2300" w14:textId="77777777" w:rsidR="002B3EA4" w:rsidRDefault="002B3EA4" w:rsidP="002B3EA4">
      <w:pPr>
        <w:pStyle w:val="Lijstalinea"/>
        <w:numPr>
          <w:ilvl w:val="0"/>
          <w:numId w:val="4"/>
        </w:numPr>
        <w:spacing w:line="276" w:lineRule="auto"/>
        <w:contextualSpacing/>
        <w:jc w:val="both"/>
        <w:rPr>
          <w:rStyle w:val="InleidingAWV"/>
          <w:rFonts w:ascii="Arial" w:hAnsi="Arial"/>
        </w:rPr>
      </w:pPr>
      <w:r>
        <w:rPr>
          <w:rStyle w:val="InleidingAWV"/>
          <w:rFonts w:ascii="Arial" w:hAnsi="Arial"/>
        </w:rPr>
        <w:t>(**</w:t>
      </w:r>
      <w:r w:rsidR="00C316FA">
        <w:rPr>
          <w:rStyle w:val="InleidingAWV"/>
          <w:rFonts w:ascii="Arial" w:hAnsi="Arial"/>
        </w:rPr>
        <w:t>*</w:t>
      </w:r>
      <w:r>
        <w:rPr>
          <w:rStyle w:val="InleidingAWV"/>
          <w:rFonts w:ascii="Arial" w:hAnsi="Arial"/>
        </w:rPr>
        <w:t>) De hierboven vermelde kosten voor steden/gemeenten dienen door de vervoerregio’s zelf gedragen te worden.</w:t>
      </w:r>
    </w:p>
    <w:p w14:paraId="7021794F" w14:textId="77777777" w:rsidR="00BD5B32" w:rsidRPr="008F023C" w:rsidRDefault="00BD5B32" w:rsidP="00BD5B32">
      <w:pPr>
        <w:pStyle w:val="Lijstalinea"/>
        <w:numPr>
          <w:ilvl w:val="0"/>
          <w:numId w:val="4"/>
        </w:numPr>
        <w:spacing w:line="276" w:lineRule="auto"/>
        <w:contextualSpacing/>
        <w:jc w:val="both"/>
      </w:pPr>
      <w:r w:rsidRPr="008F023C">
        <w:rPr>
          <w:rStyle w:val="InleidingAWV"/>
          <w:rFonts w:ascii="Arial" w:hAnsi="Arial"/>
        </w:rPr>
        <w:t>AWV stelt dat voor het toepassen van het actieplan op betreffende kruispunten (</w:t>
      </w:r>
      <w:r w:rsidR="00693ED5">
        <w:rPr>
          <w:rStyle w:val="InleidingAWV"/>
          <w:rFonts w:ascii="Arial" w:hAnsi="Arial"/>
        </w:rPr>
        <w:t>93</w:t>
      </w:r>
      <w:r w:rsidRPr="008F023C">
        <w:rPr>
          <w:rStyle w:val="InleidingAWV"/>
          <w:rFonts w:ascii="Arial" w:hAnsi="Arial"/>
        </w:rPr>
        <w:t xml:space="preserve">  AWV en 7</w:t>
      </w:r>
      <w:r w:rsidR="00F7226B" w:rsidRPr="008F023C">
        <w:rPr>
          <w:rStyle w:val="InleidingAWV"/>
          <w:rFonts w:ascii="Arial" w:hAnsi="Arial"/>
        </w:rPr>
        <w:t>2</w:t>
      </w:r>
      <w:r w:rsidRPr="008F023C">
        <w:rPr>
          <w:rStyle w:val="InleidingAWV"/>
          <w:rFonts w:ascii="Arial" w:hAnsi="Arial"/>
        </w:rPr>
        <w:t xml:space="preserve"> steden/gemeenten), uitgezonderd VLCC Antwerpen, er </w:t>
      </w:r>
      <w:r w:rsidR="00243BAD" w:rsidRPr="00693ED5">
        <w:rPr>
          <w:rStyle w:val="InleidingAWV"/>
          <w:rFonts w:ascii="Arial" w:hAnsi="Arial"/>
        </w:rPr>
        <w:t>2</w:t>
      </w:r>
      <w:r w:rsidR="00693ED5" w:rsidRPr="00693ED5">
        <w:rPr>
          <w:rStyle w:val="InleidingAWV"/>
          <w:rFonts w:ascii="Arial" w:hAnsi="Arial"/>
        </w:rPr>
        <w:t>.790</w:t>
      </w:r>
      <w:r w:rsidRPr="00693ED5">
        <w:rPr>
          <w:rStyle w:val="InleidingAWV"/>
          <w:rFonts w:ascii="Arial" w:hAnsi="Arial"/>
        </w:rPr>
        <w:t>.000 €</w:t>
      </w:r>
      <w:r w:rsidRPr="008F023C">
        <w:rPr>
          <w:rStyle w:val="InleidingAWV"/>
          <w:rFonts w:ascii="Arial" w:hAnsi="Arial"/>
        </w:rPr>
        <w:t xml:space="preserve"> nodig is en voor de steden/gemeenten </w:t>
      </w:r>
      <w:r w:rsidRPr="00693ED5">
        <w:rPr>
          <w:rStyle w:val="InleidingAWV"/>
          <w:rFonts w:ascii="Arial" w:hAnsi="Arial"/>
        </w:rPr>
        <w:t>2.</w:t>
      </w:r>
      <w:r w:rsidR="00243BAD" w:rsidRPr="00693ED5">
        <w:rPr>
          <w:rStyle w:val="InleidingAWV"/>
          <w:rFonts w:ascii="Arial" w:hAnsi="Arial"/>
        </w:rPr>
        <w:t>160</w:t>
      </w:r>
      <w:r w:rsidRPr="00693ED5">
        <w:rPr>
          <w:rStyle w:val="InleidingAWV"/>
          <w:rFonts w:ascii="Arial" w:hAnsi="Arial"/>
        </w:rPr>
        <w:t>.000 €.</w:t>
      </w:r>
      <w:r w:rsidRPr="008F023C">
        <w:rPr>
          <w:rStyle w:val="InleidingAWV"/>
          <w:rFonts w:ascii="Arial" w:hAnsi="Arial"/>
        </w:rPr>
        <w:t xml:space="preserve"> Dit budget is momenteel niet voorzien bij AWV.</w:t>
      </w:r>
    </w:p>
    <w:p w14:paraId="4F37C263" w14:textId="77777777" w:rsidR="00BD5B32" w:rsidRPr="001179A8" w:rsidRDefault="00BD5B32" w:rsidP="00BD5B32">
      <w:pPr>
        <w:pStyle w:val="Lijstalinea"/>
        <w:numPr>
          <w:ilvl w:val="0"/>
          <w:numId w:val="4"/>
        </w:numPr>
        <w:spacing w:line="276" w:lineRule="auto"/>
        <w:contextualSpacing/>
        <w:jc w:val="both"/>
        <w:rPr>
          <w:rStyle w:val="InleidingAWV"/>
          <w:rFonts w:ascii="Arial" w:hAnsi="Arial"/>
        </w:rPr>
      </w:pPr>
      <w:r w:rsidRPr="008F7F97">
        <w:rPr>
          <w:rStyle w:val="InleidingAWV"/>
          <w:rFonts w:ascii="Arial" w:hAnsi="Arial"/>
        </w:rPr>
        <w:t>Daarnaast is het belangrijk d</w:t>
      </w:r>
      <w:r>
        <w:rPr>
          <w:rStyle w:val="InleidingAWV"/>
          <w:rFonts w:ascii="Arial" w:hAnsi="Arial"/>
        </w:rPr>
        <w:t xml:space="preserve">e aandacht te vestigen op de noodzaak van een oplossing voor </w:t>
      </w:r>
      <w:r w:rsidRPr="001179A8">
        <w:rPr>
          <w:rStyle w:val="InleidingAWV"/>
          <w:rFonts w:ascii="Arial" w:hAnsi="Arial"/>
          <w:u w:val="single"/>
        </w:rPr>
        <w:t>wisselsturing</w:t>
      </w:r>
      <w:r>
        <w:rPr>
          <w:rStyle w:val="InleidingAWV"/>
          <w:rFonts w:ascii="Arial" w:hAnsi="Arial"/>
        </w:rPr>
        <w:t xml:space="preserve"> voor het afschaffen van de fysieke lussen en de afbouw van de BDI/TDI systemen op de voertuigen</w:t>
      </w:r>
      <w:r w:rsidRPr="001179A8">
        <w:rPr>
          <w:rStyle w:val="InleidingAWV"/>
          <w:rFonts w:ascii="Arial" w:hAnsi="Arial"/>
        </w:rPr>
        <w:t>.  De investeringen/kosten die hiermee verband houden werden nog niet gebudgetteerd.</w:t>
      </w:r>
    </w:p>
    <w:p w14:paraId="29291F04" w14:textId="77777777" w:rsidR="00BD5B32" w:rsidRDefault="00BD5B32" w:rsidP="00BD5B32">
      <w:pPr>
        <w:pStyle w:val="Plattetekst"/>
        <w:spacing w:line="276" w:lineRule="auto"/>
        <w:rPr>
          <w:b/>
          <w:sz w:val="22"/>
          <w:szCs w:val="22"/>
          <w:lang w:val="nl"/>
        </w:rPr>
      </w:pPr>
    </w:p>
    <w:p w14:paraId="2997A822" w14:textId="77777777" w:rsidR="00E2469D" w:rsidRDefault="00E2469D" w:rsidP="00BD5B32">
      <w:pPr>
        <w:pStyle w:val="Plattetekst"/>
        <w:spacing w:line="276" w:lineRule="auto"/>
        <w:rPr>
          <w:b/>
          <w:sz w:val="22"/>
          <w:szCs w:val="22"/>
          <w:lang w:val="nl"/>
        </w:rPr>
      </w:pPr>
    </w:p>
    <w:p w14:paraId="3A19E55C" w14:textId="77777777" w:rsidR="00C111D0" w:rsidRDefault="00C111D0" w:rsidP="00BD5B32">
      <w:pPr>
        <w:pStyle w:val="Plattetekst"/>
        <w:spacing w:line="276" w:lineRule="auto"/>
        <w:rPr>
          <w:b/>
          <w:sz w:val="22"/>
          <w:szCs w:val="22"/>
          <w:lang w:val="nl"/>
        </w:rPr>
      </w:pPr>
    </w:p>
    <w:p w14:paraId="0E80DF6E" w14:textId="77777777" w:rsidR="00C111D0" w:rsidRDefault="00C111D0" w:rsidP="00BD5B32">
      <w:pPr>
        <w:pStyle w:val="Plattetekst"/>
        <w:spacing w:line="276" w:lineRule="auto"/>
        <w:rPr>
          <w:b/>
          <w:sz w:val="22"/>
          <w:szCs w:val="22"/>
          <w:lang w:val="nl"/>
        </w:rPr>
      </w:pPr>
    </w:p>
    <w:p w14:paraId="01082CBF" w14:textId="77777777" w:rsidR="00C111D0" w:rsidRDefault="00C111D0" w:rsidP="00BD5B32">
      <w:pPr>
        <w:pStyle w:val="Plattetekst"/>
        <w:spacing w:line="276" w:lineRule="auto"/>
        <w:rPr>
          <w:b/>
          <w:sz w:val="22"/>
          <w:szCs w:val="22"/>
          <w:lang w:val="nl"/>
        </w:rPr>
      </w:pPr>
    </w:p>
    <w:p w14:paraId="31A94E30" w14:textId="77777777" w:rsidR="00C111D0" w:rsidRDefault="00C111D0" w:rsidP="00BD5B32">
      <w:pPr>
        <w:pStyle w:val="Plattetekst"/>
        <w:spacing w:line="276" w:lineRule="auto"/>
        <w:rPr>
          <w:b/>
          <w:sz w:val="22"/>
          <w:szCs w:val="22"/>
          <w:lang w:val="nl"/>
        </w:rPr>
      </w:pPr>
    </w:p>
    <w:p w14:paraId="4729671F" w14:textId="77777777" w:rsidR="00BD5B32" w:rsidRPr="005D0B1F" w:rsidRDefault="00BD5B32" w:rsidP="00BD5B32">
      <w:pPr>
        <w:pStyle w:val="Plattetekst"/>
        <w:spacing w:line="276" w:lineRule="auto"/>
        <w:rPr>
          <w:sz w:val="22"/>
          <w:szCs w:val="22"/>
          <w:lang w:val="nl-BE"/>
        </w:rPr>
      </w:pPr>
      <w:r w:rsidRPr="005D0B1F">
        <w:rPr>
          <w:b/>
          <w:sz w:val="22"/>
          <w:szCs w:val="22"/>
          <w:lang w:val="nl-BE"/>
        </w:rPr>
        <w:t>Detail technische implementatiekosten De Lij</w:t>
      </w:r>
      <w:r>
        <w:rPr>
          <w:b/>
          <w:sz w:val="22"/>
          <w:szCs w:val="22"/>
          <w:lang w:val="nl-BE"/>
        </w:rPr>
        <w:t>n (2018-2021)</w:t>
      </w:r>
    </w:p>
    <w:p w14:paraId="1A65F3E2" w14:textId="77777777" w:rsidR="00BD5B32" w:rsidRDefault="001E4539" w:rsidP="00BD5B32">
      <w:pPr>
        <w:pStyle w:val="Plattetekst"/>
        <w:spacing w:line="276" w:lineRule="auto"/>
        <w:rPr>
          <w:lang w:val="nl-BE"/>
        </w:rPr>
      </w:pPr>
      <w:r w:rsidRPr="001E4539">
        <w:rPr>
          <w:noProof/>
          <w:lang w:val="nl-BE" w:eastAsia="nl-BE"/>
        </w:rPr>
        <w:drawing>
          <wp:inline distT="0" distB="0" distL="0" distR="0" wp14:anchorId="390B9C99" wp14:editId="0D836410">
            <wp:extent cx="6121400" cy="3255030"/>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1400" cy="3255030"/>
                    </a:xfrm>
                    <a:prstGeom prst="rect">
                      <a:avLst/>
                    </a:prstGeom>
                    <a:noFill/>
                    <a:ln>
                      <a:noFill/>
                    </a:ln>
                  </pic:spPr>
                </pic:pic>
              </a:graphicData>
            </a:graphic>
          </wp:inline>
        </w:drawing>
      </w:r>
    </w:p>
    <w:p w14:paraId="5449D834" w14:textId="77777777" w:rsidR="00596F2B" w:rsidRDefault="00596F2B" w:rsidP="00BD5B32">
      <w:pPr>
        <w:pStyle w:val="Plattetekst"/>
        <w:spacing w:line="276" w:lineRule="auto"/>
        <w:rPr>
          <w:b/>
          <w:sz w:val="22"/>
          <w:szCs w:val="22"/>
          <w:lang w:val="nl-BE"/>
        </w:rPr>
      </w:pPr>
    </w:p>
    <w:p w14:paraId="2FF81816" w14:textId="77777777" w:rsidR="00BD5B32" w:rsidRPr="00E5142E" w:rsidRDefault="00BD5B32" w:rsidP="00BD5B32">
      <w:pPr>
        <w:pStyle w:val="Plattetekst"/>
        <w:spacing w:line="276" w:lineRule="auto"/>
        <w:rPr>
          <w:b/>
          <w:sz w:val="22"/>
          <w:szCs w:val="22"/>
          <w:lang w:val="nl-BE"/>
        </w:rPr>
      </w:pPr>
      <w:r w:rsidRPr="00E5142E">
        <w:rPr>
          <w:b/>
          <w:sz w:val="22"/>
          <w:szCs w:val="22"/>
          <w:lang w:val="nl-BE"/>
        </w:rPr>
        <w:t>Projectvoorbereiding en -uitvoering AWV</w:t>
      </w:r>
    </w:p>
    <w:p w14:paraId="5BC0CB9F" w14:textId="77777777" w:rsidR="00BD5B32" w:rsidRDefault="007B223C" w:rsidP="00BD5B32">
      <w:pPr>
        <w:pStyle w:val="Plattetekst"/>
        <w:spacing w:line="276" w:lineRule="auto"/>
        <w:rPr>
          <w:sz w:val="22"/>
          <w:szCs w:val="22"/>
          <w:lang w:val="nl-BE"/>
        </w:rPr>
      </w:pPr>
      <w:r w:rsidRPr="007B223C">
        <w:rPr>
          <w:noProof/>
          <w:lang w:val="nl-BE" w:eastAsia="nl-BE"/>
        </w:rPr>
        <w:drawing>
          <wp:inline distT="0" distB="0" distL="0" distR="0" wp14:anchorId="04A2826C" wp14:editId="69721D15">
            <wp:extent cx="6126879" cy="339090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9422" cy="3392308"/>
                    </a:xfrm>
                    <a:prstGeom prst="rect">
                      <a:avLst/>
                    </a:prstGeom>
                    <a:noFill/>
                    <a:ln>
                      <a:noFill/>
                    </a:ln>
                  </pic:spPr>
                </pic:pic>
              </a:graphicData>
            </a:graphic>
          </wp:inline>
        </w:drawing>
      </w:r>
    </w:p>
    <w:p w14:paraId="0E50857B" w14:textId="77777777" w:rsidR="00BD5B32" w:rsidRDefault="00BD5B32" w:rsidP="00BD5B32">
      <w:pPr>
        <w:pStyle w:val="Plattetekst"/>
        <w:spacing w:line="276" w:lineRule="auto"/>
        <w:rPr>
          <w:sz w:val="22"/>
          <w:szCs w:val="22"/>
          <w:lang w:val="nl-BE"/>
        </w:rPr>
      </w:pPr>
      <w:r w:rsidRPr="00E5142E">
        <w:rPr>
          <w:sz w:val="22"/>
          <w:szCs w:val="22"/>
          <w:lang w:val="nl-BE"/>
        </w:rPr>
        <w:t>Opgelet: de kosten voor deze personeelsinzet bij AWV zijn niet in het bovenstaande totaal opgenomen.</w:t>
      </w:r>
    </w:p>
    <w:p w14:paraId="421D76AE" w14:textId="77777777" w:rsidR="00BD5B32" w:rsidRPr="00E5142E" w:rsidRDefault="00BD5B32" w:rsidP="00BD5B32">
      <w:pPr>
        <w:pStyle w:val="Plattetekst"/>
        <w:spacing w:line="276" w:lineRule="auto"/>
        <w:rPr>
          <w:sz w:val="22"/>
          <w:szCs w:val="22"/>
          <w:lang w:val="nl-BE"/>
        </w:rPr>
      </w:pPr>
      <w:r w:rsidRPr="00E5142E">
        <w:rPr>
          <w:sz w:val="22"/>
          <w:szCs w:val="22"/>
          <w:lang w:val="nl-BE"/>
        </w:rPr>
        <w:lastRenderedPageBreak/>
        <w:t>Deze extra personeelsinzet is geen projectkost en wordt dus niet hierboven begroot.</w:t>
      </w:r>
      <w:r w:rsidRPr="00E5142E">
        <w:rPr>
          <w:sz w:val="22"/>
          <w:szCs w:val="22"/>
          <w:lang w:val="nl-BE"/>
        </w:rPr>
        <w:br/>
        <w:t>De inzet van deze bijkomende expertise en tijd is evenwel cruciaal om de voordelen van de flexibelere lichtregeling ook effectief te kunnen realiseren.</w:t>
      </w:r>
    </w:p>
    <w:p w14:paraId="7F5ED77C" w14:textId="77777777" w:rsidR="00BD5B32" w:rsidRPr="002D4490" w:rsidRDefault="00BD5B32" w:rsidP="00BD5B32">
      <w:pPr>
        <w:rPr>
          <w:lang w:val="nl-BE"/>
        </w:rPr>
      </w:pPr>
    </w:p>
    <w:p w14:paraId="747DADEC" w14:textId="77777777" w:rsidR="005D0B1F" w:rsidRDefault="005D0B1F" w:rsidP="00410A80">
      <w:pPr>
        <w:rPr>
          <w:rFonts w:ascii="Trebuchet MS" w:eastAsia="Trebuchet MS" w:hAnsi="Trebuchet MS" w:cs="Trebuchet MS"/>
          <w:sz w:val="32"/>
          <w:szCs w:val="32"/>
        </w:rPr>
      </w:pPr>
      <w:r>
        <w:br w:type="page"/>
      </w:r>
    </w:p>
    <w:p w14:paraId="14863CEF" w14:textId="77777777" w:rsidR="00302157" w:rsidRPr="00490D06" w:rsidRDefault="00302157" w:rsidP="00410A80">
      <w:pPr>
        <w:pStyle w:val="Kop1"/>
      </w:pPr>
      <w:bookmarkStart w:id="40" w:name="_Toc530065951"/>
      <w:r w:rsidRPr="00302157">
        <w:lastRenderedPageBreak/>
        <w:t>Randvoorwaarden</w:t>
      </w:r>
      <w:bookmarkEnd w:id="40"/>
    </w:p>
    <w:p w14:paraId="7CDC5C96" w14:textId="77777777" w:rsidR="00B16DF7" w:rsidRDefault="00B16DF7" w:rsidP="00410A80">
      <w:pPr>
        <w:pStyle w:val="Kop2"/>
      </w:pPr>
      <w:bookmarkStart w:id="41" w:name="_Toc530065952"/>
      <w:r w:rsidRPr="00B16DF7">
        <w:t>Verkeerskundig</w:t>
      </w:r>
      <w:r>
        <w:t>e randvoorwaarden</w:t>
      </w:r>
      <w:bookmarkEnd w:id="41"/>
    </w:p>
    <w:p w14:paraId="2CD8D670" w14:textId="77777777" w:rsidR="008414F4" w:rsidRDefault="008414F4" w:rsidP="008414F4"/>
    <w:p w14:paraId="15A7488D" w14:textId="77777777" w:rsidR="008414F4" w:rsidRDefault="008414F4" w:rsidP="008414F4">
      <w:r>
        <w:t>De onderstaande verkeerskundige randvoorwaarden zijn noodzakelijk om de uitrol van dit actieplan verkeerslichtenbeïnvloeding te laten slagen.</w:t>
      </w:r>
    </w:p>
    <w:p w14:paraId="4D971619" w14:textId="77777777" w:rsidR="00B16DF7" w:rsidRDefault="00B16DF7" w:rsidP="00410A80"/>
    <w:p w14:paraId="3837A4DC" w14:textId="77777777" w:rsidR="00B16DF7" w:rsidRPr="00B16DF7" w:rsidRDefault="00B16DF7" w:rsidP="00410A80">
      <w:pPr>
        <w:pStyle w:val="Lijstalinea"/>
        <w:numPr>
          <w:ilvl w:val="0"/>
          <w:numId w:val="10"/>
        </w:numPr>
        <w:spacing w:line="276" w:lineRule="auto"/>
        <w:jc w:val="both"/>
        <w:rPr>
          <w:rFonts w:ascii="Arial" w:hAnsi="Arial" w:cs="Arial"/>
          <w:sz w:val="22"/>
          <w:szCs w:val="22"/>
        </w:rPr>
      </w:pPr>
      <w:r w:rsidRPr="00B16DF7">
        <w:rPr>
          <w:rFonts w:ascii="Arial" w:hAnsi="Arial" w:cs="Arial"/>
          <w:sz w:val="22"/>
          <w:szCs w:val="22"/>
        </w:rPr>
        <w:t xml:space="preserve">Een risico is dat er veel meer verkeerskundige meerwaarde van </w:t>
      </w:r>
      <w:r w:rsidR="00735B16">
        <w:rPr>
          <w:rFonts w:ascii="Arial" w:hAnsi="Arial" w:cs="Arial"/>
          <w:sz w:val="22"/>
          <w:szCs w:val="22"/>
        </w:rPr>
        <w:t>de nieuwe technologieën ter ondersteuning van de verkeerslichtenbeïnvloeding (</w:t>
      </w:r>
      <w:r w:rsidRPr="00B16DF7">
        <w:rPr>
          <w:rFonts w:ascii="Arial" w:hAnsi="Arial" w:cs="Arial"/>
          <w:sz w:val="22"/>
          <w:szCs w:val="22"/>
        </w:rPr>
        <w:t>KAR</w:t>
      </w:r>
      <w:r w:rsidR="00735B16">
        <w:rPr>
          <w:rFonts w:ascii="Arial" w:hAnsi="Arial" w:cs="Arial"/>
          <w:sz w:val="22"/>
          <w:szCs w:val="22"/>
        </w:rPr>
        <w:t xml:space="preserve">, C-ITS) </w:t>
      </w:r>
      <w:r w:rsidRPr="00B16DF7">
        <w:rPr>
          <w:rFonts w:ascii="Arial" w:hAnsi="Arial" w:cs="Arial"/>
          <w:sz w:val="22"/>
          <w:szCs w:val="22"/>
        </w:rPr>
        <w:t xml:space="preserve">wordt verwacht dan wat er gerealiseerd kan worden. Die verwachtingen zijn veelal gebaseerd op een tram in eigen bedding die precies op tijd groen krijgt. Maar bij openbaar vervoer dat in gemengd verkeer rijdt kunnen dergelijke verwachtingen ook met </w:t>
      </w:r>
      <w:r w:rsidR="00735B16">
        <w:rPr>
          <w:rFonts w:ascii="Arial" w:hAnsi="Arial" w:cs="Arial"/>
          <w:sz w:val="22"/>
          <w:szCs w:val="22"/>
        </w:rPr>
        <w:t>deze nieuwe technologieën</w:t>
      </w:r>
      <w:r w:rsidRPr="00B16DF7">
        <w:rPr>
          <w:rFonts w:ascii="Arial" w:hAnsi="Arial" w:cs="Arial"/>
          <w:sz w:val="22"/>
          <w:szCs w:val="22"/>
        </w:rPr>
        <w:t xml:space="preserve"> niet ingelost worden, dus bij het overgrote deel van de kruispuntpassages van De Lijn.</w:t>
      </w:r>
      <w:r w:rsidR="00C46330">
        <w:rPr>
          <w:rFonts w:ascii="Arial" w:hAnsi="Arial" w:cs="Arial"/>
          <w:sz w:val="22"/>
          <w:szCs w:val="22"/>
        </w:rPr>
        <w:t xml:space="preserve"> Dit kan worden opgevangen </w:t>
      </w:r>
      <w:r w:rsidR="00C61AB1">
        <w:rPr>
          <w:rFonts w:ascii="Arial" w:hAnsi="Arial" w:cs="Arial"/>
          <w:sz w:val="22"/>
          <w:szCs w:val="22"/>
        </w:rPr>
        <w:t>door het bepalen</w:t>
      </w:r>
      <w:r w:rsidR="00C46330">
        <w:rPr>
          <w:rFonts w:ascii="Arial" w:hAnsi="Arial" w:cs="Arial"/>
          <w:sz w:val="22"/>
          <w:szCs w:val="22"/>
        </w:rPr>
        <w:t xml:space="preserve"> van realistische doelstellingen en via verkeerskundige optimalisaties (cf. paragraaf 4.2).</w:t>
      </w:r>
    </w:p>
    <w:p w14:paraId="49BC555A" w14:textId="77777777" w:rsidR="00B16DF7" w:rsidRDefault="00B16DF7" w:rsidP="00410A80">
      <w:pPr>
        <w:jc w:val="both"/>
        <w:rPr>
          <w:rFonts w:ascii="Calibri" w:eastAsia="Calibri" w:hAnsi="Calibri" w:cs="Calibri"/>
          <w:lang w:val="nl-BE"/>
        </w:rPr>
      </w:pPr>
    </w:p>
    <w:p w14:paraId="592337D5" w14:textId="77777777" w:rsidR="00B16DF7" w:rsidRPr="00B16DF7" w:rsidRDefault="00D917F4" w:rsidP="00410A80">
      <w:pPr>
        <w:pStyle w:val="Lijstalinea"/>
        <w:numPr>
          <w:ilvl w:val="0"/>
          <w:numId w:val="10"/>
        </w:numPr>
        <w:spacing w:line="276" w:lineRule="auto"/>
        <w:jc w:val="both"/>
        <w:rPr>
          <w:rFonts w:ascii="Arial" w:hAnsi="Arial" w:cs="Arial"/>
          <w:sz w:val="22"/>
          <w:szCs w:val="22"/>
        </w:rPr>
      </w:pPr>
      <w:r>
        <w:rPr>
          <w:rFonts w:ascii="Arial" w:hAnsi="Arial" w:cs="Arial"/>
          <w:sz w:val="22"/>
          <w:szCs w:val="22"/>
        </w:rPr>
        <w:t>De Lijn wenst</w:t>
      </w:r>
      <w:r w:rsidR="00B16DF7" w:rsidRPr="008414F4">
        <w:rPr>
          <w:rFonts w:ascii="Arial" w:hAnsi="Arial" w:cs="Arial"/>
          <w:sz w:val="22"/>
          <w:szCs w:val="22"/>
        </w:rPr>
        <w:t xml:space="preserve"> op een gecontroleerde en geautomatiseerde wijze die doorstroming te kunnen objectiveren en in kaart te brengen waar en hoe er kan bijgestuurd worden.</w:t>
      </w:r>
      <w:r w:rsidR="00C46330">
        <w:rPr>
          <w:rFonts w:ascii="Arial" w:hAnsi="Arial" w:cs="Arial"/>
          <w:sz w:val="22"/>
          <w:szCs w:val="22"/>
        </w:rPr>
        <w:t xml:space="preserve">  Met het oog daarop zullen in het bestek de nodige vereisten worden opgenomen voor </w:t>
      </w:r>
      <w:r w:rsidR="00C46330" w:rsidRPr="00B16DF7">
        <w:rPr>
          <w:rFonts w:ascii="Arial" w:hAnsi="Arial" w:cs="Arial"/>
          <w:sz w:val="22"/>
          <w:szCs w:val="22"/>
        </w:rPr>
        <w:t>een state-of-</w:t>
      </w:r>
      <w:proofErr w:type="spellStart"/>
      <w:r w:rsidR="00C46330" w:rsidRPr="00B16DF7">
        <w:rPr>
          <w:rFonts w:ascii="Arial" w:hAnsi="Arial" w:cs="Arial"/>
          <w:sz w:val="22"/>
          <w:szCs w:val="22"/>
        </w:rPr>
        <w:t>the</w:t>
      </w:r>
      <w:proofErr w:type="spellEnd"/>
      <w:r w:rsidR="00C46330" w:rsidRPr="00B16DF7">
        <w:rPr>
          <w:rFonts w:ascii="Arial" w:hAnsi="Arial" w:cs="Arial"/>
          <w:sz w:val="22"/>
          <w:szCs w:val="22"/>
        </w:rPr>
        <w:t xml:space="preserve">-art dashboard tool, die zelf op een logische manier optimalisaties voorstelt voor de verkeerslichtenregeling zodoende de doorstroming te verbeteren. M.a.w. de beschikbare software moet zelf </w:t>
      </w:r>
      <w:r w:rsidR="00C46330">
        <w:rPr>
          <w:rFonts w:ascii="Arial" w:hAnsi="Arial" w:cs="Arial"/>
          <w:sz w:val="22"/>
          <w:szCs w:val="22"/>
        </w:rPr>
        <w:t xml:space="preserve">opportuniteiten voor de verbetering van </w:t>
      </w:r>
      <w:r w:rsidR="00C46330" w:rsidRPr="00B16DF7">
        <w:rPr>
          <w:rFonts w:ascii="Arial" w:hAnsi="Arial" w:cs="Arial"/>
          <w:sz w:val="22"/>
          <w:szCs w:val="22"/>
        </w:rPr>
        <w:t xml:space="preserve">de verkeerslichtenregeling </w:t>
      </w:r>
      <w:r w:rsidR="00C46330">
        <w:rPr>
          <w:rFonts w:ascii="Arial" w:hAnsi="Arial" w:cs="Arial"/>
          <w:sz w:val="22"/>
          <w:szCs w:val="22"/>
        </w:rPr>
        <w:t xml:space="preserve">kunnen genereren </w:t>
      </w:r>
      <w:r w:rsidR="00C46330" w:rsidRPr="00B16DF7">
        <w:rPr>
          <w:rFonts w:ascii="Arial" w:hAnsi="Arial" w:cs="Arial"/>
          <w:sz w:val="22"/>
          <w:szCs w:val="22"/>
        </w:rPr>
        <w:t xml:space="preserve">om zo </w:t>
      </w:r>
      <w:r w:rsidR="00C46330">
        <w:rPr>
          <w:rFonts w:ascii="Arial" w:hAnsi="Arial" w:cs="Arial"/>
          <w:sz w:val="22"/>
          <w:szCs w:val="22"/>
        </w:rPr>
        <w:t>de</w:t>
      </w:r>
      <w:r w:rsidR="00C46330" w:rsidRPr="00B16DF7">
        <w:rPr>
          <w:rFonts w:ascii="Arial" w:hAnsi="Arial" w:cs="Arial"/>
          <w:sz w:val="22"/>
          <w:szCs w:val="22"/>
        </w:rPr>
        <w:t xml:space="preserve"> </w:t>
      </w:r>
      <w:r w:rsidR="00C46330">
        <w:rPr>
          <w:rFonts w:ascii="Arial" w:hAnsi="Arial" w:cs="Arial"/>
          <w:sz w:val="22"/>
          <w:szCs w:val="22"/>
        </w:rPr>
        <w:t>V</w:t>
      </w:r>
      <w:r w:rsidR="00C46330" w:rsidRPr="00B16DF7">
        <w:rPr>
          <w:rFonts w:ascii="Arial" w:hAnsi="Arial" w:cs="Arial"/>
          <w:sz w:val="22"/>
          <w:szCs w:val="22"/>
        </w:rPr>
        <w:t>-plan</w:t>
      </w:r>
      <w:r w:rsidR="00C46330">
        <w:rPr>
          <w:rFonts w:ascii="Arial" w:hAnsi="Arial" w:cs="Arial"/>
          <w:sz w:val="22"/>
          <w:szCs w:val="22"/>
        </w:rPr>
        <w:t>nen</w:t>
      </w:r>
      <w:r w:rsidR="00C46330" w:rsidRPr="00B16DF7">
        <w:rPr>
          <w:rFonts w:ascii="Arial" w:hAnsi="Arial" w:cs="Arial"/>
          <w:sz w:val="22"/>
          <w:szCs w:val="22"/>
        </w:rPr>
        <w:t xml:space="preserve"> te verbeteren ten voordele van het openbaar vervoer.</w:t>
      </w:r>
      <w:r w:rsidR="00C46330">
        <w:rPr>
          <w:rFonts w:ascii="Arial" w:hAnsi="Arial" w:cs="Arial"/>
          <w:sz w:val="22"/>
          <w:szCs w:val="22"/>
        </w:rPr>
        <w:t xml:space="preserve"> </w:t>
      </w:r>
    </w:p>
    <w:p w14:paraId="3721D3ED" w14:textId="77777777" w:rsidR="00B16DF7" w:rsidRPr="00B16DF7" w:rsidRDefault="00B16DF7" w:rsidP="00410A80">
      <w:pPr>
        <w:jc w:val="both"/>
      </w:pPr>
    </w:p>
    <w:p w14:paraId="27CBF401" w14:textId="77777777" w:rsidR="00B50B06" w:rsidRDefault="00AA3233" w:rsidP="00410A80">
      <w:pPr>
        <w:pStyle w:val="Lijstalinea"/>
        <w:numPr>
          <w:ilvl w:val="0"/>
          <w:numId w:val="10"/>
        </w:numPr>
        <w:spacing w:line="276" w:lineRule="auto"/>
        <w:jc w:val="both"/>
        <w:rPr>
          <w:rFonts w:ascii="Arial" w:hAnsi="Arial" w:cs="Arial"/>
          <w:sz w:val="22"/>
          <w:szCs w:val="22"/>
        </w:rPr>
      </w:pPr>
      <w:r w:rsidRPr="00B16DF7">
        <w:rPr>
          <w:rFonts w:ascii="Arial" w:hAnsi="Arial" w:cs="Arial"/>
          <w:sz w:val="22"/>
          <w:szCs w:val="22"/>
        </w:rPr>
        <w:t>De Lijn vraagt dat er een aanpak opgesteld wordt voor de knelpunten op gemeentewegen. Uit ervaring leren we dat steden en gemeenten weinig bereid zijn of te weinig middelen hebben om te investeren in de doorstroming van het openbaar vervoer.</w:t>
      </w:r>
      <w:r w:rsidR="00B16DF7" w:rsidRPr="00B16DF7">
        <w:rPr>
          <w:rFonts w:ascii="Arial" w:hAnsi="Arial" w:cs="Arial"/>
          <w:sz w:val="22"/>
          <w:szCs w:val="22"/>
        </w:rPr>
        <w:t xml:space="preserve">  </w:t>
      </w:r>
      <w:r w:rsidR="00B60C6D">
        <w:rPr>
          <w:rFonts w:ascii="Arial" w:hAnsi="Arial" w:cs="Arial"/>
          <w:sz w:val="22"/>
          <w:szCs w:val="22"/>
        </w:rPr>
        <w:t xml:space="preserve">De </w:t>
      </w:r>
      <w:r w:rsidR="00B16DF7" w:rsidRPr="00B16DF7">
        <w:rPr>
          <w:rFonts w:ascii="Arial" w:hAnsi="Arial" w:cs="Arial"/>
          <w:sz w:val="22"/>
          <w:szCs w:val="22"/>
        </w:rPr>
        <w:t>vervoer</w:t>
      </w:r>
      <w:r w:rsidR="00B60C6D">
        <w:rPr>
          <w:rFonts w:ascii="Arial" w:hAnsi="Arial" w:cs="Arial"/>
          <w:sz w:val="22"/>
          <w:szCs w:val="22"/>
        </w:rPr>
        <w:t>s</w:t>
      </w:r>
      <w:r w:rsidR="00B16DF7" w:rsidRPr="00B16DF7">
        <w:rPr>
          <w:rFonts w:ascii="Arial" w:hAnsi="Arial" w:cs="Arial"/>
          <w:sz w:val="22"/>
          <w:szCs w:val="22"/>
        </w:rPr>
        <w:t>regio</w:t>
      </w:r>
      <w:r w:rsidR="00B60C6D">
        <w:rPr>
          <w:rFonts w:ascii="Arial" w:hAnsi="Arial" w:cs="Arial"/>
          <w:sz w:val="22"/>
          <w:szCs w:val="22"/>
        </w:rPr>
        <w:t>’</w:t>
      </w:r>
      <w:r w:rsidR="00B16DF7" w:rsidRPr="00B16DF7">
        <w:rPr>
          <w:rFonts w:ascii="Arial" w:hAnsi="Arial" w:cs="Arial"/>
          <w:sz w:val="22"/>
          <w:szCs w:val="22"/>
        </w:rPr>
        <w:t xml:space="preserve">s </w:t>
      </w:r>
      <w:r w:rsidR="00B60C6D">
        <w:rPr>
          <w:rFonts w:ascii="Arial" w:hAnsi="Arial" w:cs="Arial"/>
          <w:sz w:val="22"/>
          <w:szCs w:val="22"/>
        </w:rPr>
        <w:t xml:space="preserve">dienen </w:t>
      </w:r>
      <w:r w:rsidR="00B16DF7" w:rsidRPr="00B16DF7">
        <w:rPr>
          <w:rFonts w:ascii="Arial" w:hAnsi="Arial" w:cs="Arial"/>
          <w:sz w:val="22"/>
          <w:szCs w:val="22"/>
        </w:rPr>
        <w:t>zelf de nodige budgetten te voorzien</w:t>
      </w:r>
      <w:r w:rsidR="00B60C6D" w:rsidRPr="00B60C6D">
        <w:rPr>
          <w:rFonts w:ascii="Arial" w:hAnsi="Arial" w:cs="Arial"/>
          <w:sz w:val="22"/>
          <w:szCs w:val="22"/>
        </w:rPr>
        <w:t xml:space="preserve"> </w:t>
      </w:r>
      <w:r w:rsidR="00B60C6D">
        <w:rPr>
          <w:rFonts w:ascii="Arial" w:hAnsi="Arial" w:cs="Arial"/>
          <w:sz w:val="22"/>
          <w:szCs w:val="22"/>
        </w:rPr>
        <w:t>voor OV-doorstromingsmaatregelen op de wegen in hun beheer</w:t>
      </w:r>
      <w:r w:rsidR="00B16DF7" w:rsidRPr="00B16DF7">
        <w:rPr>
          <w:rFonts w:ascii="Arial" w:hAnsi="Arial" w:cs="Arial"/>
          <w:sz w:val="22"/>
          <w:szCs w:val="22"/>
        </w:rPr>
        <w:t>.</w:t>
      </w:r>
    </w:p>
    <w:p w14:paraId="565C9A16" w14:textId="77777777" w:rsidR="00B50B06" w:rsidRPr="00B50B06" w:rsidRDefault="00B50B06" w:rsidP="00410A80">
      <w:pPr>
        <w:pStyle w:val="Lijstalinea"/>
        <w:spacing w:line="276" w:lineRule="auto"/>
        <w:jc w:val="both"/>
        <w:rPr>
          <w:rFonts w:ascii="Arial" w:hAnsi="Arial" w:cs="Arial"/>
          <w:sz w:val="22"/>
          <w:szCs w:val="22"/>
        </w:rPr>
      </w:pPr>
    </w:p>
    <w:p w14:paraId="39902206" w14:textId="77777777" w:rsidR="00735B16" w:rsidRPr="00B60C6D" w:rsidRDefault="00485C56" w:rsidP="00B60C6D">
      <w:pPr>
        <w:pStyle w:val="Lijstalinea"/>
        <w:numPr>
          <w:ilvl w:val="0"/>
          <w:numId w:val="10"/>
        </w:numPr>
        <w:spacing w:line="276" w:lineRule="auto"/>
        <w:jc w:val="both"/>
        <w:rPr>
          <w:rFonts w:ascii="Arial" w:hAnsi="Arial" w:cs="Arial"/>
          <w:sz w:val="22"/>
          <w:szCs w:val="22"/>
        </w:rPr>
      </w:pPr>
      <w:r w:rsidRPr="00B60C6D">
        <w:rPr>
          <w:rFonts w:ascii="Arial" w:hAnsi="Arial" w:cs="Arial"/>
          <w:sz w:val="22"/>
          <w:szCs w:val="22"/>
        </w:rPr>
        <w:t>In het kader van de verkeerskundige optimalisaties</w:t>
      </w:r>
      <w:r w:rsidR="00255DA3" w:rsidRPr="00B60C6D">
        <w:rPr>
          <w:rFonts w:ascii="Arial" w:hAnsi="Arial" w:cs="Arial"/>
          <w:sz w:val="22"/>
          <w:szCs w:val="22"/>
        </w:rPr>
        <w:t xml:space="preserve">, zoals beschreven in deze nota, </w:t>
      </w:r>
      <w:r w:rsidR="00DE08B4" w:rsidRPr="00B60C6D">
        <w:rPr>
          <w:rFonts w:ascii="Arial" w:hAnsi="Arial" w:cs="Arial"/>
          <w:sz w:val="22"/>
          <w:szCs w:val="22"/>
        </w:rPr>
        <w:t>vormen het</w:t>
      </w:r>
      <w:r w:rsidRPr="00B60C6D">
        <w:rPr>
          <w:rFonts w:ascii="Arial" w:hAnsi="Arial" w:cs="Arial"/>
          <w:sz w:val="22"/>
          <w:szCs w:val="22"/>
        </w:rPr>
        <w:t xml:space="preserve"> </w:t>
      </w:r>
      <w:r w:rsidR="00B50B06" w:rsidRPr="00B60C6D">
        <w:rPr>
          <w:rFonts w:ascii="Arial" w:hAnsi="Arial" w:cs="Arial"/>
          <w:sz w:val="22"/>
          <w:szCs w:val="22"/>
        </w:rPr>
        <w:t xml:space="preserve">analyseren van </w:t>
      </w:r>
      <w:proofErr w:type="spellStart"/>
      <w:r w:rsidR="00B50B06" w:rsidRPr="00B60C6D">
        <w:rPr>
          <w:rFonts w:ascii="Arial" w:hAnsi="Arial" w:cs="Arial"/>
          <w:sz w:val="22"/>
          <w:szCs w:val="22"/>
        </w:rPr>
        <w:t>loggings</w:t>
      </w:r>
      <w:proofErr w:type="spellEnd"/>
      <w:r w:rsidR="00B50B06" w:rsidRPr="00B60C6D">
        <w:rPr>
          <w:rFonts w:ascii="Arial" w:hAnsi="Arial" w:cs="Arial"/>
          <w:sz w:val="22"/>
          <w:szCs w:val="22"/>
        </w:rPr>
        <w:t>, het systematisch aanpassen van omleidingen en gewijzigde trajecten een belangrijk</w:t>
      </w:r>
      <w:r w:rsidR="00DE08B4" w:rsidRPr="00B60C6D">
        <w:rPr>
          <w:rFonts w:ascii="Arial" w:hAnsi="Arial" w:cs="Arial"/>
          <w:sz w:val="22"/>
          <w:szCs w:val="22"/>
        </w:rPr>
        <w:t xml:space="preserve"> aande</w:t>
      </w:r>
      <w:r w:rsidR="00266E30" w:rsidRPr="00B60C6D">
        <w:rPr>
          <w:rFonts w:ascii="Arial" w:hAnsi="Arial" w:cs="Arial"/>
          <w:sz w:val="22"/>
          <w:szCs w:val="22"/>
        </w:rPr>
        <w:t>e</w:t>
      </w:r>
      <w:r w:rsidR="00DE08B4" w:rsidRPr="00B60C6D">
        <w:rPr>
          <w:rFonts w:ascii="Arial" w:hAnsi="Arial" w:cs="Arial"/>
          <w:sz w:val="22"/>
          <w:szCs w:val="22"/>
        </w:rPr>
        <w:t>l. Deze analyses kunnen een</w:t>
      </w:r>
      <w:r w:rsidR="00B50B06" w:rsidRPr="00B60C6D">
        <w:rPr>
          <w:rFonts w:ascii="Arial" w:hAnsi="Arial" w:cs="Arial"/>
          <w:sz w:val="22"/>
          <w:szCs w:val="22"/>
        </w:rPr>
        <w:t xml:space="preserve"> </w:t>
      </w:r>
      <w:r w:rsidR="00DE08B4" w:rsidRPr="00B60C6D">
        <w:rPr>
          <w:rFonts w:ascii="Arial" w:hAnsi="Arial" w:cs="Arial"/>
          <w:sz w:val="22"/>
          <w:szCs w:val="22"/>
        </w:rPr>
        <w:t xml:space="preserve">belangrijke </w:t>
      </w:r>
      <w:r w:rsidR="00B50B06" w:rsidRPr="00B60C6D">
        <w:rPr>
          <w:rFonts w:ascii="Arial" w:hAnsi="Arial" w:cs="Arial"/>
          <w:sz w:val="22"/>
          <w:szCs w:val="22"/>
        </w:rPr>
        <w:t xml:space="preserve">meerwaarde opleveren op vlak van doorstroming. Deze zijn echter ook het meest arbeidsintensief en kunnen niet gerealiseerd worden met het huidig aantal </w:t>
      </w:r>
      <w:proofErr w:type="spellStart"/>
      <w:r w:rsidR="00B50B06" w:rsidRPr="00B60C6D">
        <w:rPr>
          <w:rFonts w:ascii="Arial" w:hAnsi="Arial" w:cs="Arial"/>
          <w:sz w:val="22"/>
          <w:szCs w:val="22"/>
        </w:rPr>
        <w:t>VTE’s</w:t>
      </w:r>
      <w:proofErr w:type="spellEnd"/>
      <w:r w:rsidR="00B50B06" w:rsidRPr="00B60C6D">
        <w:rPr>
          <w:rFonts w:ascii="Arial" w:hAnsi="Arial" w:cs="Arial"/>
          <w:sz w:val="22"/>
          <w:szCs w:val="22"/>
        </w:rPr>
        <w:t xml:space="preserve">. </w:t>
      </w:r>
      <w:r w:rsidR="00B60C6D" w:rsidRPr="00B60C6D">
        <w:rPr>
          <w:rFonts w:ascii="Arial" w:hAnsi="Arial" w:cs="Arial"/>
          <w:sz w:val="22"/>
          <w:szCs w:val="22"/>
        </w:rPr>
        <w:t>Momenteel zijn binnen AWV slechts 7 VTE hiermee actief – De Lijn geeft ad hoc advies. Mede daardoor bedraagt de capaciteit voor het vernieuwen van de V-plannen slechts ongeveer 125 kruispunten per jaar. Om driejaarlijks elk kruispunt te kunnen evalueren en indien nodig bijsturen zijn dus naar schatting 14 extra VTE nodig</w:t>
      </w:r>
      <w:r w:rsidR="00EE1071">
        <w:rPr>
          <w:rFonts w:ascii="Arial" w:hAnsi="Arial" w:cs="Arial"/>
          <w:sz w:val="22"/>
          <w:szCs w:val="22"/>
        </w:rPr>
        <w:t xml:space="preserve">. </w:t>
      </w:r>
      <w:r w:rsidR="00B50B06" w:rsidRPr="00B60C6D">
        <w:rPr>
          <w:rFonts w:ascii="Arial" w:hAnsi="Arial" w:cs="Arial"/>
          <w:sz w:val="22"/>
          <w:szCs w:val="22"/>
        </w:rPr>
        <w:t xml:space="preserve">Wanneer we op basis van die info van de collega’s (MIVB, Nederland) een extrapolatie maken op basis van 1650 verkeerslichtengeregelde kruispunten, komen we uit op </w:t>
      </w:r>
      <w:r w:rsidR="008414F4" w:rsidRPr="00B60C6D">
        <w:rPr>
          <w:rFonts w:ascii="Arial" w:hAnsi="Arial" w:cs="Arial"/>
          <w:sz w:val="22"/>
          <w:szCs w:val="22"/>
        </w:rPr>
        <w:t xml:space="preserve">14 bijkomende </w:t>
      </w:r>
      <w:proofErr w:type="spellStart"/>
      <w:r w:rsidR="00B50B06" w:rsidRPr="00B60C6D">
        <w:rPr>
          <w:rFonts w:ascii="Arial" w:hAnsi="Arial" w:cs="Arial"/>
          <w:sz w:val="22"/>
          <w:szCs w:val="22"/>
        </w:rPr>
        <w:t>VTE’s</w:t>
      </w:r>
      <w:proofErr w:type="spellEnd"/>
      <w:r w:rsidR="00B50B06" w:rsidRPr="00B60C6D">
        <w:rPr>
          <w:rFonts w:ascii="Arial" w:hAnsi="Arial" w:cs="Arial"/>
          <w:sz w:val="22"/>
          <w:szCs w:val="22"/>
        </w:rPr>
        <w:t xml:space="preserve"> over gans Vlaanderen die </w:t>
      </w:r>
      <w:r w:rsidR="00B60C6D" w:rsidRPr="00B60C6D">
        <w:rPr>
          <w:rFonts w:ascii="Arial" w:hAnsi="Arial" w:cs="Arial"/>
          <w:sz w:val="22"/>
          <w:szCs w:val="22"/>
        </w:rPr>
        <w:t xml:space="preserve">nodig zijn om driejaarlijks elk kruispunt te kunnen evalueren en waar nodig bij te sturen </w:t>
      </w:r>
      <w:r w:rsidR="00B50B06" w:rsidRPr="00B60C6D">
        <w:rPr>
          <w:rFonts w:ascii="Arial" w:hAnsi="Arial" w:cs="Arial"/>
          <w:sz w:val="22"/>
          <w:szCs w:val="22"/>
        </w:rPr>
        <w:t>(analyse doorstroming, opmaak V-plannen, overleg andere actoren,…)</w:t>
      </w:r>
      <w:r w:rsidR="008414F4" w:rsidRPr="00B60C6D">
        <w:rPr>
          <w:rFonts w:ascii="Arial" w:hAnsi="Arial" w:cs="Arial"/>
          <w:sz w:val="22"/>
          <w:szCs w:val="22"/>
        </w:rPr>
        <w:t>. De</w:t>
      </w:r>
      <w:r w:rsidR="00B50B06" w:rsidRPr="00B60C6D">
        <w:rPr>
          <w:rFonts w:ascii="Arial" w:hAnsi="Arial" w:cs="Arial"/>
          <w:sz w:val="22"/>
          <w:szCs w:val="22"/>
        </w:rPr>
        <w:t xml:space="preserve"> </w:t>
      </w:r>
      <w:r w:rsidR="008414F4" w:rsidRPr="00B60C6D">
        <w:rPr>
          <w:rFonts w:ascii="Arial" w:hAnsi="Arial" w:cs="Arial"/>
          <w:sz w:val="22"/>
          <w:szCs w:val="22"/>
        </w:rPr>
        <w:t>verdeling ervan</w:t>
      </w:r>
      <w:r w:rsidR="00B50B06" w:rsidRPr="00B60C6D">
        <w:rPr>
          <w:rFonts w:ascii="Arial" w:hAnsi="Arial" w:cs="Arial"/>
          <w:sz w:val="22"/>
          <w:szCs w:val="22"/>
        </w:rPr>
        <w:t xml:space="preserve"> over de vervoersregio’s, en tussen AWV en De Lijn, </w:t>
      </w:r>
      <w:r w:rsidR="008414F4" w:rsidRPr="00B60C6D">
        <w:rPr>
          <w:rFonts w:ascii="Arial" w:hAnsi="Arial" w:cs="Arial"/>
          <w:sz w:val="22"/>
          <w:szCs w:val="22"/>
        </w:rPr>
        <w:t>moet nog besproken worden</w:t>
      </w:r>
      <w:r w:rsidR="00B50B06" w:rsidRPr="00B60C6D">
        <w:rPr>
          <w:rFonts w:ascii="Arial" w:hAnsi="Arial" w:cs="Arial"/>
          <w:sz w:val="22"/>
          <w:szCs w:val="22"/>
        </w:rPr>
        <w:t xml:space="preserve">. </w:t>
      </w:r>
    </w:p>
    <w:p w14:paraId="69760676" w14:textId="77777777" w:rsidR="00B60C6D" w:rsidRDefault="00B60C6D" w:rsidP="00410A80">
      <w:pPr>
        <w:jc w:val="both"/>
      </w:pPr>
    </w:p>
    <w:p w14:paraId="6FE2C53D" w14:textId="77777777" w:rsidR="00B16DF7" w:rsidRDefault="00B50B06" w:rsidP="00410A80">
      <w:pPr>
        <w:pStyle w:val="Kop2"/>
        <w:jc w:val="both"/>
      </w:pPr>
      <w:bookmarkStart w:id="42" w:name="_Toc530065953"/>
      <w:r>
        <w:t>Te</w:t>
      </w:r>
      <w:r w:rsidR="00B16DF7">
        <w:t>chnische randvoorwaarden</w:t>
      </w:r>
      <w:bookmarkEnd w:id="42"/>
    </w:p>
    <w:p w14:paraId="69B5B656" w14:textId="77777777" w:rsidR="00B365AB" w:rsidRDefault="00B365AB" w:rsidP="00410A80">
      <w:pPr>
        <w:jc w:val="both"/>
        <w:rPr>
          <w:rFonts w:ascii="Calibri" w:eastAsia="Calibri" w:hAnsi="Calibri" w:cs="Calibri"/>
          <w:lang w:val="nl-BE"/>
        </w:rPr>
      </w:pPr>
    </w:p>
    <w:p w14:paraId="7B20E0C6" w14:textId="77777777" w:rsidR="00B365AB" w:rsidRPr="00B16DF7" w:rsidRDefault="00B365AB" w:rsidP="00410A80">
      <w:pPr>
        <w:pStyle w:val="Lijstalinea"/>
        <w:numPr>
          <w:ilvl w:val="0"/>
          <w:numId w:val="10"/>
        </w:numPr>
        <w:spacing w:line="276" w:lineRule="auto"/>
        <w:jc w:val="both"/>
        <w:rPr>
          <w:rFonts w:ascii="Arial" w:hAnsi="Arial" w:cs="Arial"/>
          <w:sz w:val="22"/>
          <w:szCs w:val="22"/>
        </w:rPr>
      </w:pPr>
      <w:r w:rsidRPr="00B16DF7">
        <w:rPr>
          <w:rFonts w:ascii="Arial" w:hAnsi="Arial" w:cs="Arial"/>
          <w:sz w:val="22"/>
          <w:szCs w:val="22"/>
        </w:rPr>
        <w:t xml:space="preserve">De Lijn wenst </w:t>
      </w:r>
      <w:r w:rsidR="00135DCC">
        <w:rPr>
          <w:rFonts w:ascii="Arial" w:hAnsi="Arial" w:cs="Arial"/>
          <w:sz w:val="22"/>
          <w:szCs w:val="22"/>
        </w:rPr>
        <w:t xml:space="preserve">(met het oog op de benodigde investerings- en onderhoudskosten) </w:t>
      </w:r>
      <w:r w:rsidRPr="00B16DF7">
        <w:rPr>
          <w:rFonts w:ascii="Arial" w:hAnsi="Arial" w:cs="Arial"/>
          <w:sz w:val="22"/>
          <w:szCs w:val="22"/>
        </w:rPr>
        <w:t xml:space="preserve">bij voorkeur geen extra boordcomputer alleen voor de aansturing van de verkeerslichten. M.a.w. de aansturing van de verkeerslichten dient zo veel als mogelijk geïntegreerd te verlopen via de </w:t>
      </w:r>
      <w:proofErr w:type="spellStart"/>
      <w:r w:rsidRPr="00B16DF7">
        <w:rPr>
          <w:rFonts w:ascii="Arial" w:hAnsi="Arial" w:cs="Arial"/>
          <w:sz w:val="22"/>
          <w:szCs w:val="22"/>
        </w:rPr>
        <w:t>ReTiBo</w:t>
      </w:r>
      <w:proofErr w:type="spellEnd"/>
      <w:r w:rsidRPr="00B16DF7">
        <w:rPr>
          <w:rFonts w:ascii="Arial" w:hAnsi="Arial" w:cs="Arial"/>
          <w:sz w:val="22"/>
          <w:szCs w:val="22"/>
        </w:rPr>
        <w:t xml:space="preserve">-computer (wat het benodigde budget ook aanzienlijk beperkt), tenzij de weerhouden technologie dit vereist (desgewenst met de nodige </w:t>
      </w:r>
      <w:proofErr w:type="spellStart"/>
      <w:r w:rsidRPr="00B16DF7">
        <w:rPr>
          <w:rFonts w:ascii="Arial" w:hAnsi="Arial" w:cs="Arial"/>
          <w:sz w:val="22"/>
          <w:szCs w:val="22"/>
        </w:rPr>
        <w:t>software-ontwikkelingen</w:t>
      </w:r>
      <w:proofErr w:type="spellEnd"/>
      <w:r w:rsidRPr="00B16DF7">
        <w:rPr>
          <w:rFonts w:ascii="Arial" w:hAnsi="Arial" w:cs="Arial"/>
          <w:sz w:val="22"/>
          <w:szCs w:val="22"/>
        </w:rPr>
        <w:t xml:space="preserve"> op de </w:t>
      </w:r>
      <w:proofErr w:type="spellStart"/>
      <w:r w:rsidRPr="00B16DF7">
        <w:rPr>
          <w:rFonts w:ascii="Arial" w:hAnsi="Arial" w:cs="Arial"/>
          <w:sz w:val="22"/>
          <w:szCs w:val="22"/>
        </w:rPr>
        <w:t>Retibo</w:t>
      </w:r>
      <w:proofErr w:type="spellEnd"/>
      <w:r w:rsidRPr="00B16DF7">
        <w:rPr>
          <w:rFonts w:ascii="Arial" w:hAnsi="Arial" w:cs="Arial"/>
          <w:sz w:val="22"/>
          <w:szCs w:val="22"/>
        </w:rPr>
        <w:t>-boordcomputer).</w:t>
      </w:r>
      <w:r w:rsidR="00135DCC">
        <w:rPr>
          <w:rFonts w:ascii="Arial" w:hAnsi="Arial" w:cs="Arial"/>
          <w:sz w:val="22"/>
          <w:szCs w:val="22"/>
        </w:rPr>
        <w:t xml:space="preserve"> Evenwel vereist het KAR systeem</w:t>
      </w:r>
      <w:r w:rsidR="00A53000">
        <w:rPr>
          <w:rFonts w:ascii="Arial" w:hAnsi="Arial" w:cs="Arial"/>
          <w:sz w:val="22"/>
          <w:szCs w:val="22"/>
        </w:rPr>
        <w:t>,</w:t>
      </w:r>
      <w:r w:rsidR="00135DCC">
        <w:rPr>
          <w:rFonts w:ascii="Arial" w:hAnsi="Arial" w:cs="Arial"/>
          <w:sz w:val="22"/>
          <w:szCs w:val="22"/>
        </w:rPr>
        <w:t xml:space="preserve"> dat op de tramlijnen zal worden uitgerold wel een bijkomende boordcomputer op elk voertuig. Voor </w:t>
      </w:r>
      <w:r w:rsidR="00A53000">
        <w:rPr>
          <w:rFonts w:ascii="Arial" w:hAnsi="Arial" w:cs="Arial"/>
          <w:sz w:val="22"/>
          <w:szCs w:val="22"/>
        </w:rPr>
        <w:t>een latere</w:t>
      </w:r>
      <w:r w:rsidR="00135DCC">
        <w:rPr>
          <w:rFonts w:ascii="Arial" w:hAnsi="Arial" w:cs="Arial"/>
          <w:sz w:val="22"/>
          <w:szCs w:val="22"/>
        </w:rPr>
        <w:t xml:space="preserve"> uitrol op de bussen </w:t>
      </w:r>
      <w:r w:rsidR="00A53000">
        <w:rPr>
          <w:rFonts w:ascii="Arial" w:hAnsi="Arial" w:cs="Arial"/>
          <w:sz w:val="22"/>
          <w:szCs w:val="22"/>
        </w:rPr>
        <w:t xml:space="preserve">geniet </w:t>
      </w:r>
      <w:r w:rsidR="00135DCC">
        <w:rPr>
          <w:rFonts w:ascii="Arial" w:hAnsi="Arial" w:cs="Arial"/>
          <w:sz w:val="22"/>
          <w:szCs w:val="22"/>
        </w:rPr>
        <w:t xml:space="preserve">een C-ITS gebaseerde oplossing </w:t>
      </w:r>
      <w:r w:rsidR="008F023C">
        <w:rPr>
          <w:rFonts w:ascii="Arial" w:hAnsi="Arial" w:cs="Arial"/>
          <w:sz w:val="22"/>
          <w:szCs w:val="22"/>
        </w:rPr>
        <w:t xml:space="preserve">die geen extra boordcomputer meer vereist </w:t>
      </w:r>
      <w:r w:rsidR="00135DCC">
        <w:rPr>
          <w:rFonts w:ascii="Arial" w:hAnsi="Arial" w:cs="Arial"/>
          <w:sz w:val="22"/>
          <w:szCs w:val="22"/>
        </w:rPr>
        <w:t xml:space="preserve">(cf. het </w:t>
      </w:r>
      <w:proofErr w:type="spellStart"/>
      <w:r w:rsidR="00135DCC">
        <w:rPr>
          <w:rFonts w:ascii="Arial" w:hAnsi="Arial" w:cs="Arial"/>
          <w:sz w:val="22"/>
          <w:szCs w:val="22"/>
        </w:rPr>
        <w:t>Mobili</w:t>
      </w:r>
      <w:proofErr w:type="spellEnd"/>
      <w:r w:rsidR="00135DCC">
        <w:rPr>
          <w:rFonts w:ascii="Arial" w:hAnsi="Arial" w:cs="Arial"/>
          <w:sz w:val="22"/>
          <w:szCs w:val="22"/>
        </w:rPr>
        <w:t xml:space="preserve">-data project) </w:t>
      </w:r>
      <w:r w:rsidR="00C61AB1">
        <w:rPr>
          <w:rFonts w:ascii="Arial" w:hAnsi="Arial" w:cs="Arial"/>
          <w:sz w:val="22"/>
          <w:szCs w:val="22"/>
        </w:rPr>
        <w:t xml:space="preserve">dan ook </w:t>
      </w:r>
      <w:r w:rsidR="00135DCC">
        <w:rPr>
          <w:rFonts w:ascii="Arial" w:hAnsi="Arial" w:cs="Arial"/>
          <w:sz w:val="22"/>
          <w:szCs w:val="22"/>
        </w:rPr>
        <w:t>d</w:t>
      </w:r>
      <w:r w:rsidR="00A53000">
        <w:rPr>
          <w:rFonts w:ascii="Arial" w:hAnsi="Arial" w:cs="Arial"/>
          <w:sz w:val="22"/>
          <w:szCs w:val="22"/>
        </w:rPr>
        <w:t>e voorkeur</w:t>
      </w:r>
      <w:r w:rsidR="00135DCC">
        <w:rPr>
          <w:rFonts w:ascii="Arial" w:hAnsi="Arial" w:cs="Arial"/>
          <w:sz w:val="22"/>
          <w:szCs w:val="22"/>
        </w:rPr>
        <w:t xml:space="preserve">.  </w:t>
      </w:r>
    </w:p>
    <w:p w14:paraId="375BFC79" w14:textId="77777777" w:rsidR="00B365AB" w:rsidRPr="000E3447" w:rsidRDefault="00B365AB" w:rsidP="00410A80">
      <w:pPr>
        <w:contextualSpacing/>
        <w:jc w:val="both"/>
        <w:rPr>
          <w:rStyle w:val="InleidingAWV"/>
          <w:rFonts w:ascii="Arial" w:hAnsi="Arial"/>
        </w:rPr>
      </w:pPr>
    </w:p>
    <w:p w14:paraId="5EF18133" w14:textId="77777777" w:rsidR="00B365AB" w:rsidRPr="00B16DF7" w:rsidRDefault="00B365AB" w:rsidP="00410A80">
      <w:pPr>
        <w:pStyle w:val="Lijstalinea"/>
        <w:numPr>
          <w:ilvl w:val="0"/>
          <w:numId w:val="10"/>
        </w:numPr>
        <w:spacing w:line="276" w:lineRule="auto"/>
        <w:jc w:val="both"/>
        <w:rPr>
          <w:rFonts w:ascii="Arial" w:hAnsi="Arial" w:cs="Arial"/>
          <w:sz w:val="22"/>
          <w:szCs w:val="22"/>
        </w:rPr>
      </w:pPr>
      <w:r w:rsidRPr="00B16DF7">
        <w:rPr>
          <w:rFonts w:ascii="Arial" w:hAnsi="Arial" w:cs="Arial"/>
          <w:sz w:val="22"/>
          <w:szCs w:val="22"/>
        </w:rPr>
        <w:t>Een te vermijden risico is dat de werking van de beïnvloeding door openbaar vervoer in Vlaanderen afhankelijk wordt van één extern bedrijf. Er moet altijd overgestapt kunnen worden naar een andere leverancier zonder dat er grote kosten gemaakt moeten worden in alle voertuigen of in alle wegkantkasten, en zonder dat het verkeer tijdens die omschakeling langdurig nadelen ondervindt.</w:t>
      </w:r>
      <w:r w:rsidR="00135DCC">
        <w:rPr>
          <w:rFonts w:ascii="Arial" w:hAnsi="Arial" w:cs="Arial"/>
          <w:sz w:val="22"/>
          <w:szCs w:val="22"/>
        </w:rPr>
        <w:t xml:space="preserve"> We beogen dit op te vangen in het KAR bestek via een contract voor zowel levering, installatie als levenslang onderhoud van het systeem.</w:t>
      </w:r>
    </w:p>
    <w:p w14:paraId="71F67A29" w14:textId="77777777" w:rsidR="00B365AB" w:rsidRDefault="00B365AB" w:rsidP="00410A80">
      <w:pPr>
        <w:pStyle w:val="Lijstalinea"/>
        <w:spacing w:line="276" w:lineRule="auto"/>
        <w:jc w:val="both"/>
        <w:rPr>
          <w:rFonts w:ascii="Arial" w:hAnsi="Arial" w:cs="Arial"/>
          <w:sz w:val="22"/>
          <w:szCs w:val="22"/>
        </w:rPr>
      </w:pPr>
    </w:p>
    <w:p w14:paraId="17B961AC" w14:textId="77777777" w:rsidR="00260AC3" w:rsidRDefault="00260AC3" w:rsidP="00410A80">
      <w:pPr>
        <w:jc w:val="both"/>
        <w:rPr>
          <w:rFonts w:ascii="Calibri" w:eastAsia="Calibri" w:hAnsi="Calibri" w:cs="Calibri"/>
          <w:lang w:val="nl-BE"/>
        </w:rPr>
      </w:pPr>
    </w:p>
    <w:p w14:paraId="3DE4B0D1" w14:textId="77777777" w:rsidR="00EA2FBC" w:rsidRDefault="00EA2FBC" w:rsidP="00410A80">
      <w:pPr>
        <w:rPr>
          <w:rFonts w:ascii="Calibri" w:eastAsia="Calibri" w:hAnsi="Calibri" w:cs="Calibri"/>
          <w:lang w:val="nl-BE"/>
        </w:rPr>
      </w:pPr>
      <w:r>
        <w:rPr>
          <w:rFonts w:ascii="Calibri" w:eastAsia="Calibri" w:hAnsi="Calibri" w:cs="Calibri"/>
          <w:lang w:val="nl-BE"/>
        </w:rPr>
        <w:br w:type="page"/>
      </w:r>
    </w:p>
    <w:p w14:paraId="096017A6" w14:textId="77777777" w:rsidR="00260AC3" w:rsidRPr="00EA2FBC" w:rsidRDefault="00EA2FBC" w:rsidP="00410A80">
      <w:pPr>
        <w:pStyle w:val="HFSTtitel"/>
        <w:numPr>
          <w:ilvl w:val="0"/>
          <w:numId w:val="0"/>
        </w:numPr>
        <w:ind w:left="432" w:hanging="432"/>
      </w:pPr>
      <w:bookmarkStart w:id="43" w:name="_Toc530065954"/>
      <w:r w:rsidRPr="00EA2FBC">
        <w:lastRenderedPageBreak/>
        <w:t>Bijlage 1</w:t>
      </w:r>
      <w:r>
        <w:t xml:space="preserve"> : Technologie</w:t>
      </w:r>
      <w:bookmarkEnd w:id="43"/>
    </w:p>
    <w:p w14:paraId="4677E6FD" w14:textId="77777777" w:rsidR="00490D06" w:rsidRDefault="00490D06" w:rsidP="00410A80">
      <w:pPr>
        <w:jc w:val="both"/>
        <w:rPr>
          <w:rFonts w:ascii="Calibri" w:eastAsia="Calibri" w:hAnsi="Calibri" w:cs="Calibri"/>
        </w:rPr>
      </w:pPr>
    </w:p>
    <w:p w14:paraId="00E54DC8" w14:textId="77777777" w:rsidR="00EA2FBC" w:rsidRDefault="00EA2FBC" w:rsidP="00410A80">
      <w:pPr>
        <w:jc w:val="both"/>
      </w:pPr>
      <w:r>
        <w:t>In Vlaanderen maken traditionele installaties voor beïnvloeding van verkeerslichten door het openbaar vervoer (OV), momenteel gebruik van selectieve lussen in het wegdek. Dit betekent dat aan de hand van een in- en uitmeldlus, de aanwezigheid van een openbaar vervoer (OV) voertuig wordt doorgegeven aan de verkeersregelinstallatie. Zowel de in- als uitmeldlus bestaat in principe uit 2 opeenliggende lussen in het wegdek: een 10 kHz-lus en een datalus. De 10 kHz-lus stuurt constant een 10 kHz signaal uit. In het voertuig zit apparatuur die bij het detecteren van dit signaal data (o.m. lijnnummer) doorstuurt. Deze data wordt ontvangen door de datalus in het wegdek. De data wordt in de verkeersregelinstallatie omgezet naar een prioriteitsaanvr</w:t>
      </w:r>
      <w:r w:rsidR="002A3A68">
        <w:t>aag voor een bepaalde richting.</w:t>
      </w:r>
    </w:p>
    <w:p w14:paraId="77E5AB46" w14:textId="77777777" w:rsidR="00EA2FBC" w:rsidRDefault="00EA2FBC" w:rsidP="00410A80">
      <w:pPr>
        <w:jc w:val="both"/>
      </w:pPr>
      <w:r>
        <w:t>Naast de technologie met selectieve lussen, zijn andere technologieën beschikbaar en/of in opmars om de doorstroming van het openbaar vervoer via verkeerslichtenbeïnvloeding te verbeteren. Het AWV heeft aan de hand van 2 proefprojecten, reeds ervaring opgedaan met de KAR technologie. KAR staat voor korte afstandsradio. Deze technologie maakt gebruik van de GPS-techniek voor de lokalisatie van de voertuigen en van korte afstandsradio (KAR) voor de communicatie tussen de voertuigen van De Lijn en de verkeersregela</w:t>
      </w:r>
      <w:r w:rsidR="002A3A68">
        <w:t xml:space="preserve">ars in het beheer van het AWV. </w:t>
      </w:r>
    </w:p>
    <w:p w14:paraId="40E8906C" w14:textId="77777777" w:rsidR="00EA2FBC" w:rsidRDefault="00EA2FBC" w:rsidP="00410A80">
      <w:pPr>
        <w:jc w:val="both"/>
      </w:pPr>
      <w:r>
        <w:t>Om een beter zicht te krijgen op de mogelijkheden van eventueel andere beschikbare technologieën voor beïnvloeding van verkeerslichten door OV, werd begin 2018 door AWV en De Lijn een RFI gelanceerd. Uit de resultaten van een Request For Information (RFI) naar mogelijke technologieën voor beïnvloeding van verkeerslichten door openbaar vervoer, gelanceerd in februari 2018, blijkt dat er, naast de huidige technologie van fysieke selectieve lussen, in hoofdzaak twee andere systemen kunnen onderscheiden wo</w:t>
      </w:r>
      <w:r w:rsidR="002A3A68">
        <w:t>rden voor beïnvloeding door OV:</w:t>
      </w:r>
    </w:p>
    <w:p w14:paraId="34F94525" w14:textId="77777777" w:rsidR="00EA2FBC" w:rsidRDefault="00EA2FBC" w:rsidP="00410A80">
      <w:pPr>
        <w:ind w:left="360"/>
        <w:jc w:val="both"/>
      </w:pPr>
      <w:r>
        <w:t xml:space="preserve">-   </w:t>
      </w:r>
      <w:r>
        <w:tab/>
        <w:t xml:space="preserve">Korte afstands radio (KAR) systemen: bij deze systemen wordt er op basis van GPS-posities draadloos data uitgewisseld tussen voertuig en kruispuntinfrastructuur. Vanaf het moment dat een voertuig in de buurt komt van een kruispunt, wordt er via de KAR apparatuur op het voertuig en de kruispuntinfrastructuur communicatie opgezet. Het voertuig stuurt regelmatig zijn locatie (afstand of tijd tot het kruispunt), op basis van zijn GPS-positie, en andere relevante informatie (o.m. lijnnummer) door naar de kruispuntinfrastructuur. De kruispuntinfrastructuur gebruikt deze informatie om in te grijpen in de verkeerslichtencyclus. </w:t>
      </w:r>
    </w:p>
    <w:p w14:paraId="59DE61F9" w14:textId="77777777" w:rsidR="00EA2FBC" w:rsidRDefault="00EA2FBC" w:rsidP="00410A80">
      <w:pPr>
        <w:ind w:left="360"/>
        <w:jc w:val="both"/>
      </w:pPr>
      <w:r>
        <w:t xml:space="preserve">-   </w:t>
      </w:r>
      <w:r>
        <w:tab/>
        <w:t>C-ITS gebaseerde systemen: deze systemen maken gebruik van cellulaire communicatietechnologie (3G, 4G, 5G) of Wifi-p. De architectuur kan verschillen naargelang de aanbieder, maar verloopt steeds via minstens één server, als tussenstation tussen het voertuig en de ver</w:t>
      </w:r>
      <w:r w:rsidR="002A3A68">
        <w:t>keersregelaar op het kruispunt.</w:t>
      </w:r>
    </w:p>
    <w:p w14:paraId="43617CE0" w14:textId="77777777" w:rsidR="00EA2FBC" w:rsidRDefault="00EA2FBC" w:rsidP="00410A80">
      <w:pPr>
        <w:jc w:val="both"/>
      </w:pPr>
      <w:r>
        <w:t xml:space="preserve">KAR-systemen hebben als voordeel dat deze technologie matuur is en al bewezen en beproefd is. In Frankrijk zijn er meerdere regio’s die gebruik maken van de KAR technologie. De ervaring van de aanbieders werd opgedaan in meerdere projecten, maar steeds op kleinere schaal. Waarbij geen enkel project vergelijkbaar is met een uitrol voor gans Vlaanderen.     </w:t>
      </w:r>
    </w:p>
    <w:p w14:paraId="0E007B0A" w14:textId="77777777" w:rsidR="00EA2FBC" w:rsidRDefault="00EA2FBC" w:rsidP="00410A80">
      <w:pPr>
        <w:jc w:val="both"/>
      </w:pPr>
      <w:r>
        <w:t xml:space="preserve">Bij deze systemen is steeds specifieke apparatuur (een OBU) nodig aan boord van het voertuig om te communiceren met het kruispunt. Dit betekent dat er naast een de kostprijs van deze apparatuur eveneens ingrijpende wijzigingen aan boord van de voertuigen nodig zijn. Zo dient de OBU aangesloten te worden op een GPS antenne waar de huidige GPS antenne aangesloten is op de Retibo boordcomputer. Bij een aantal inschrijvers is er een mogelijkheid om de applicatie voor de voertuigen te integreren op een reeds aanwezige computer (vb Retibo computer). Het is echter </w:t>
      </w:r>
      <w:r>
        <w:lastRenderedPageBreak/>
        <w:t>niet duidelijk in welke mate dit een impact heeft op de latency (omwille van vertraging in de processing) en de nauwkeurigheid van de positiebepaling.</w:t>
      </w:r>
    </w:p>
    <w:p w14:paraId="437CE40F" w14:textId="77777777" w:rsidR="00EA2FBC" w:rsidRDefault="00EA2FBC" w:rsidP="00410A80">
      <w:pPr>
        <w:jc w:val="both"/>
      </w:pPr>
      <w:r>
        <w:t>De technologie vereist installatie van kruispuntapparatuur maar geen ingrijpende aanpassingen/vernieuwingen aan de bestaande verkeersregelaars.</w:t>
      </w:r>
    </w:p>
    <w:p w14:paraId="2945DA7C" w14:textId="77777777" w:rsidR="00EA2FBC" w:rsidRDefault="00EA2FBC" w:rsidP="00410A80">
      <w:pPr>
        <w:jc w:val="both"/>
      </w:pPr>
      <w:r>
        <w:t>De technologie laat niet toe om ook andere meer toekomstgerichte toepassingen mogelijk te maken. Ook wisselsturing is niet mogelijk.</w:t>
      </w:r>
    </w:p>
    <w:p w14:paraId="77DB8203" w14:textId="77777777" w:rsidR="00EA2FBC" w:rsidRDefault="00EA2FBC" w:rsidP="00410A80">
      <w:pPr>
        <w:jc w:val="both"/>
      </w:pPr>
    </w:p>
    <w:p w14:paraId="3B17AB6B" w14:textId="77777777" w:rsidR="00EA2FBC" w:rsidRDefault="00EA2FBC" w:rsidP="00410A80">
      <w:pPr>
        <w:jc w:val="both"/>
      </w:pPr>
      <w:r>
        <w:t>C-ITS gebaseerde systemen zijn momenteel in volle ontwikkeling. Deze technologieën laten onder meer V2X (voertuig tot verkeersregelaar) en V2V (voertuig tot voertuig) communicatie toe en kunnen een hele waaier van diensten en use cases aanbieden waaronder het verspreiden van mobiliteitsdata, reisadvies… o.a. via diverse apps, websites. Heel wat use cases/diensten bevinden zich echter nog in een ontwikkel- en testfase, waarbij, vaak aan de hand van proefprojecten, de meerwaarde en de mogelijkheden nog ten volle onderzocht worden. Voor de communicatie wordt gebruik gemaakt van ETSI standaarden. Qua communicatiemedium gebruiken de meeste het cellulaire netwerk tussen de voertuigen en C-ITS cloud servers. Ook Wifi-p technologie is een optie (ondermeer Siemens). Het is echter niet duidelijk in welke mate de Wifi-p technologie ook op grote schaal zal toegepast worden in de toekomst. Wifi-p is zoals KAR een technologie voor communicatie tussen het voertuig en de verkeersregelaar tot op een afstand van 1 km, maar aan veel hogere snelheden.  In een C-ITS oplossing heeft de verkeersregelaar dan via 5G of via een glasvezelnetwerk een hoge snelheidsverbinding met de C-ITS cloud servers.</w:t>
      </w:r>
    </w:p>
    <w:p w14:paraId="16180B4E" w14:textId="77777777" w:rsidR="00EA2FBC" w:rsidRDefault="00EA2FBC" w:rsidP="00410A80">
      <w:pPr>
        <w:jc w:val="both"/>
      </w:pPr>
      <w:r>
        <w:t>Ook beïnvloeding van verkeerslichten door openbaar vervoer kan een mogelijke use case zijn/worden binnen C-ITS. Tot op heden is het nut en de inzetbaarheid van deze technologieën voor de beïnvloeding van openbaar vervoer echter nog niet uitgetest of aangetoond. Om verkeerskundig van nut te zijn en om gepaste ingrepen te kunnen doen in de verkeerslichtenregeling, is een grote accuraatheid van de aangeleverde informatie noodzakelijk. Hoe groter de onnauwkeurigheid van de positie van de bus, of de vertraging op de aangeleverde informatie, hoe meer deze eerder verstorend zal zijn, door te vroeg of te laat groen verlenen, onaangepaste groentijdverdeling,….. Vooraleer deze technologieën op grote schaal kunnen ingezet worden voor beïnvloeding door openbaar vervoer, dient de nauwkeurigheid op het terrein voldoende te worden aangetoond.</w:t>
      </w:r>
    </w:p>
    <w:p w14:paraId="3376643D" w14:textId="77777777" w:rsidR="00EA2FBC" w:rsidRDefault="00EA2FBC" w:rsidP="00410A80">
      <w:pPr>
        <w:jc w:val="both"/>
      </w:pPr>
      <w:r>
        <w:t>Deze technologie vereist weinig of geen specifieke apparatuur aan boord van de voertuigen maar vereist grondige aanpassingen en/of vernieuwingen aan het volledige  park van huidige verkeersregelaars. Bovendien dient ook een centraal systeem (C-ITS cloud servers) voorzien te worden waarop de verkeersregelaars worden aangesloten en dient de huidige manier van afstandsbewaking hertekend en aangepast te worden. Een investering in deze technologie lijkt in dit opzicht dan ook enkel verdedigbaar indien ook andere C-ITS diensten kunnen benut/aangeboden worden. OV beïnvloeding dient in dit kader gezien te worden als 1 van de mogelijk aangeboden diensten en zal een deelproject zijn binnen een grotere projectscope.</w:t>
      </w:r>
    </w:p>
    <w:p w14:paraId="5FF034C7" w14:textId="77777777" w:rsidR="00EA2FBC" w:rsidRDefault="00EA2FBC" w:rsidP="00410A80">
      <w:pPr>
        <w:jc w:val="both"/>
      </w:pPr>
      <w:r>
        <w:t>De technologie laat geen wisselsturing toe voor de trams.</w:t>
      </w:r>
    </w:p>
    <w:p w14:paraId="1D258E1D" w14:textId="77777777" w:rsidR="00EA2FBC" w:rsidRDefault="00EA2FBC" w:rsidP="00410A80">
      <w:pPr>
        <w:jc w:val="both"/>
      </w:pPr>
    </w:p>
    <w:p w14:paraId="44C99D84" w14:textId="77777777" w:rsidR="00BC0547" w:rsidRDefault="00EA2FBC" w:rsidP="00410A80">
      <w:pPr>
        <w:jc w:val="both"/>
      </w:pPr>
      <w:r>
        <w:t>Meer info omtrent de resultaten van de RFI kan teruggevonden worden in het document ‘Analyse RFI: Vergelijking van de verschillende technologieën voor GNSS-gebaseerde draadloze systemen voor het faciliteren van de doorstroming voor openbaar vervoer bij lichteng</w:t>
      </w:r>
      <w:r w:rsidR="00BC0547">
        <w:t>eregelde kruispunten.</w:t>
      </w:r>
    </w:p>
    <w:p w14:paraId="05ACA686" w14:textId="77777777" w:rsidR="00BC0547" w:rsidRDefault="00BC0547" w:rsidP="00410A80">
      <w:r>
        <w:br w:type="page"/>
      </w:r>
    </w:p>
    <w:p w14:paraId="4B7D26CA" w14:textId="77777777" w:rsidR="00BC0547" w:rsidRDefault="00BC0547" w:rsidP="00410A80">
      <w:pPr>
        <w:jc w:val="both"/>
      </w:pPr>
    </w:p>
    <w:p w14:paraId="1B45F17F" w14:textId="77777777" w:rsidR="00BC0547" w:rsidRDefault="00BC0547" w:rsidP="00410A80">
      <w:pPr>
        <w:pStyle w:val="HFSTtitel"/>
        <w:numPr>
          <w:ilvl w:val="0"/>
          <w:numId w:val="0"/>
        </w:numPr>
        <w:ind w:left="432" w:hanging="432"/>
      </w:pPr>
      <w:bookmarkStart w:id="44" w:name="_Toc530065955"/>
      <w:r w:rsidRPr="00EA2FBC">
        <w:t xml:space="preserve">Bijlage </w:t>
      </w:r>
      <w:r>
        <w:t xml:space="preserve">2 : </w:t>
      </w:r>
      <w:r w:rsidR="00381A51">
        <w:t>Effecten van het actieplan</w:t>
      </w:r>
      <w:bookmarkEnd w:id="44"/>
    </w:p>
    <w:p w14:paraId="654E4E01" w14:textId="77777777" w:rsidR="00BC0547" w:rsidRDefault="00BC0547" w:rsidP="00410A80">
      <w:pPr>
        <w:jc w:val="both"/>
      </w:pPr>
    </w:p>
    <w:p w14:paraId="08137766" w14:textId="77777777" w:rsidR="002A3A68" w:rsidRDefault="002A3A68" w:rsidP="00410A80">
      <w:pPr>
        <w:widowControl w:val="0"/>
        <w:jc w:val="both"/>
        <w:rPr>
          <w:rFonts w:eastAsia="Calibri"/>
        </w:rPr>
      </w:pPr>
    </w:p>
    <w:p w14:paraId="6DD84145" w14:textId="77777777" w:rsidR="00EF26AA" w:rsidRDefault="00EF26AA" w:rsidP="00410A80">
      <w:pPr>
        <w:widowControl w:val="0"/>
        <w:jc w:val="both"/>
        <w:rPr>
          <w:rFonts w:eastAsia="Calibri"/>
        </w:rPr>
      </w:pPr>
      <w:r w:rsidRPr="00634838">
        <w:rPr>
          <w:rFonts w:eastAsia="Calibri"/>
        </w:rPr>
        <w:t xml:space="preserve">Met het oog op een evaluatie van de effecten van het actieplan, heeft het AWV aan de hand van een microsimulatie, voor een aantal kruispunten een vergelijking uitgevoerd tussen de lichtenregeling die in dienst was vóór het actieplan en de nieuwe regeling volgens het actieplan, inclusief de uitgebreide detectie. De toegepaste regelprincipes voor OV werden hierbij niet aangepast. </w:t>
      </w:r>
    </w:p>
    <w:p w14:paraId="1C4CDD45" w14:textId="77777777" w:rsidR="00EF26AA" w:rsidRDefault="00EF26AA" w:rsidP="00410A80">
      <w:pPr>
        <w:widowControl w:val="0"/>
        <w:jc w:val="both"/>
        <w:rPr>
          <w:rFonts w:eastAsia="Calibri"/>
        </w:rPr>
      </w:pPr>
    </w:p>
    <w:p w14:paraId="4BD15471" w14:textId="77777777" w:rsidR="002A3A68" w:rsidRPr="00634838" w:rsidRDefault="002A3A68" w:rsidP="00410A80">
      <w:pPr>
        <w:widowControl w:val="0"/>
        <w:jc w:val="both"/>
        <w:rPr>
          <w:rFonts w:eastAsia="Calibri"/>
        </w:rPr>
      </w:pPr>
    </w:p>
    <w:p w14:paraId="38A14B9E" w14:textId="77777777" w:rsidR="00EF26AA" w:rsidRPr="00634838" w:rsidRDefault="00EF26AA" w:rsidP="00410A80">
      <w:pPr>
        <w:jc w:val="both"/>
        <w:rPr>
          <w:rFonts w:eastAsia="Calibri"/>
        </w:rPr>
      </w:pPr>
      <w:r w:rsidRPr="00634838">
        <w:rPr>
          <w:rFonts w:eastAsia="Calibri"/>
        </w:rPr>
        <w:t xml:space="preserve">Onderstaande tabel geeft een samenvatting van de resultaten op vlak van verliestijden en aantal stops </w:t>
      </w:r>
      <w:r w:rsidRPr="00634838">
        <w:rPr>
          <w:rFonts w:eastAsia="Calibri"/>
          <w:b/>
          <w:u w:val="single"/>
        </w:rPr>
        <w:t>voor alle weggebruikers</w:t>
      </w:r>
      <w:r w:rsidRPr="00634838">
        <w:rPr>
          <w:rFonts w:eastAsia="Calibri"/>
        </w:rPr>
        <w:t>:</w:t>
      </w:r>
    </w:p>
    <w:p w14:paraId="1EDEBAB3" w14:textId="77777777" w:rsidR="00EF26AA" w:rsidRDefault="00EF26AA" w:rsidP="00410A80">
      <w:pPr>
        <w:widowControl w:val="0"/>
        <w:jc w:val="both"/>
        <w:rPr>
          <w:rFonts w:eastAsia="Calibri"/>
        </w:rPr>
      </w:pPr>
    </w:p>
    <w:p w14:paraId="61AD37BF" w14:textId="77777777" w:rsidR="002A3A68" w:rsidRPr="00634838" w:rsidRDefault="002A3A68" w:rsidP="00410A80">
      <w:pPr>
        <w:widowControl w:val="0"/>
        <w:jc w:val="both"/>
        <w:rPr>
          <w:rFonts w:eastAsia="Calibri"/>
        </w:rPr>
      </w:pPr>
    </w:p>
    <w:tbl>
      <w:tblPr>
        <w:tblW w:w="878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90"/>
        <w:gridCol w:w="3472"/>
        <w:gridCol w:w="3827"/>
      </w:tblGrid>
      <w:tr w:rsidR="00EF26AA" w:rsidRPr="00381A51" w14:paraId="382007E3" w14:textId="77777777" w:rsidTr="00381A51">
        <w:trPr>
          <w:trHeight w:val="1074"/>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0889B" w14:textId="77777777" w:rsidR="00EF26AA" w:rsidRPr="00381A51" w:rsidRDefault="00EF26AA" w:rsidP="00410A80">
            <w:pPr>
              <w:widowControl w:val="0"/>
              <w:rPr>
                <w:rFonts w:eastAsia="Calibri"/>
                <w:sz w:val="20"/>
              </w:rPr>
            </w:pPr>
            <w:r w:rsidRPr="00381A51">
              <w:rPr>
                <w:rFonts w:eastAsia="Calibri"/>
                <w:sz w:val="20"/>
              </w:rPr>
              <w:t>Kruispunt</w:t>
            </w:r>
          </w:p>
        </w:tc>
        <w:tc>
          <w:tcPr>
            <w:tcW w:w="34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C58391" w14:textId="77777777" w:rsidR="00EF26AA" w:rsidRPr="00381A51" w:rsidRDefault="00EF26AA" w:rsidP="00410A80">
            <w:pPr>
              <w:widowControl w:val="0"/>
              <w:spacing w:after="200"/>
              <w:ind w:left="100"/>
              <w:jc w:val="both"/>
              <w:rPr>
                <w:rFonts w:eastAsia="Calibri"/>
                <w:sz w:val="20"/>
              </w:rPr>
            </w:pPr>
            <w:r w:rsidRPr="00381A51">
              <w:rPr>
                <w:rFonts w:eastAsia="Calibri"/>
                <w:sz w:val="20"/>
              </w:rPr>
              <w:t xml:space="preserve">vergelijking gem. verliestijd voor </w:t>
            </w:r>
            <w:r w:rsidRPr="00381A51">
              <w:rPr>
                <w:rFonts w:eastAsia="Calibri"/>
                <w:sz w:val="20"/>
                <w:u w:val="single"/>
              </w:rPr>
              <w:t>alle weggebruikers</w:t>
            </w:r>
            <w:r w:rsidRPr="00381A51">
              <w:rPr>
                <w:rFonts w:eastAsia="Calibri"/>
                <w:sz w:val="20"/>
              </w:rPr>
              <w:t xml:space="preserve"> voor regeling volgens actieplan vs oude regeling</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522AD" w14:textId="77777777" w:rsidR="00EF26AA" w:rsidRPr="00381A51" w:rsidRDefault="00EF26AA" w:rsidP="00410A80">
            <w:pPr>
              <w:widowControl w:val="0"/>
              <w:spacing w:after="200"/>
              <w:ind w:left="100"/>
              <w:jc w:val="both"/>
              <w:rPr>
                <w:rFonts w:eastAsia="Calibri"/>
                <w:sz w:val="20"/>
              </w:rPr>
            </w:pPr>
            <w:r w:rsidRPr="00381A51">
              <w:rPr>
                <w:rFonts w:eastAsia="Calibri"/>
                <w:sz w:val="20"/>
              </w:rPr>
              <w:t xml:space="preserve">vergelijking totaal aantal stops </w:t>
            </w:r>
            <w:r w:rsidRPr="00381A51">
              <w:rPr>
                <w:rFonts w:eastAsia="Calibri"/>
                <w:sz w:val="20"/>
                <w:u w:val="single"/>
              </w:rPr>
              <w:t>voor alle weggebruikers</w:t>
            </w:r>
            <w:r w:rsidRPr="00381A51">
              <w:rPr>
                <w:rFonts w:eastAsia="Calibri"/>
                <w:sz w:val="20"/>
              </w:rPr>
              <w:t xml:space="preserve"> regeling volgens actieplan vs oude regeling</w:t>
            </w:r>
          </w:p>
        </w:tc>
      </w:tr>
      <w:tr w:rsidR="00EF26AA" w:rsidRPr="00381A51" w14:paraId="3BBF5740" w14:textId="77777777" w:rsidTr="00381A51">
        <w:trPr>
          <w:trHeight w:val="50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DB5C6B" w14:textId="77777777" w:rsidR="00EF26AA" w:rsidRPr="00381A51" w:rsidRDefault="00EF26AA" w:rsidP="00410A80">
            <w:pPr>
              <w:widowControl w:val="0"/>
              <w:ind w:left="100"/>
              <w:jc w:val="both"/>
              <w:rPr>
                <w:rFonts w:eastAsia="Calibri"/>
                <w:sz w:val="20"/>
              </w:rPr>
            </w:pPr>
            <w:r w:rsidRPr="00381A51">
              <w:rPr>
                <w:rFonts w:eastAsia="Calibri"/>
                <w:sz w:val="20"/>
              </w:rPr>
              <w:t>Zonhoven</w:t>
            </w:r>
          </w:p>
        </w:tc>
        <w:tc>
          <w:tcPr>
            <w:tcW w:w="3472" w:type="dxa"/>
            <w:tcBorders>
              <w:top w:val="nil"/>
              <w:left w:val="nil"/>
              <w:bottom w:val="single" w:sz="8" w:space="0" w:color="000000"/>
              <w:right w:val="single" w:sz="8" w:space="0" w:color="000000"/>
            </w:tcBorders>
            <w:tcMar>
              <w:top w:w="100" w:type="dxa"/>
              <w:left w:w="100" w:type="dxa"/>
              <w:bottom w:w="100" w:type="dxa"/>
              <w:right w:w="100" w:type="dxa"/>
            </w:tcMar>
          </w:tcPr>
          <w:p w14:paraId="5D753D40" w14:textId="77777777" w:rsidR="00EF26AA" w:rsidRPr="00381A51" w:rsidRDefault="00EF26AA" w:rsidP="00410A80">
            <w:pPr>
              <w:widowControl w:val="0"/>
              <w:ind w:left="100"/>
              <w:jc w:val="right"/>
              <w:rPr>
                <w:rFonts w:eastAsia="Calibri"/>
                <w:sz w:val="20"/>
              </w:rPr>
            </w:pPr>
            <w:r w:rsidRPr="00381A51">
              <w:rPr>
                <w:rFonts w:eastAsia="Calibri"/>
                <w:sz w:val="20"/>
              </w:rPr>
              <w:t>-27%</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14:paraId="75BBABEB" w14:textId="77777777" w:rsidR="00EF26AA" w:rsidRPr="00381A51" w:rsidRDefault="00EF26AA" w:rsidP="00410A80">
            <w:pPr>
              <w:widowControl w:val="0"/>
              <w:ind w:left="100"/>
              <w:jc w:val="right"/>
              <w:rPr>
                <w:rFonts w:eastAsia="Calibri"/>
                <w:sz w:val="20"/>
              </w:rPr>
            </w:pPr>
            <w:r w:rsidRPr="00381A51">
              <w:rPr>
                <w:rFonts w:eastAsia="Calibri"/>
                <w:sz w:val="20"/>
              </w:rPr>
              <w:t>-26%</w:t>
            </w:r>
          </w:p>
        </w:tc>
      </w:tr>
      <w:tr w:rsidR="00EF26AA" w:rsidRPr="00381A51" w14:paraId="02E6B409" w14:textId="77777777" w:rsidTr="00381A51">
        <w:trPr>
          <w:trHeight w:val="50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2F5E9" w14:textId="77777777" w:rsidR="00EF26AA" w:rsidRPr="00381A51" w:rsidRDefault="00EF26AA" w:rsidP="00410A80">
            <w:pPr>
              <w:widowControl w:val="0"/>
              <w:ind w:left="100"/>
              <w:jc w:val="both"/>
              <w:rPr>
                <w:rFonts w:eastAsia="Calibri"/>
                <w:sz w:val="20"/>
              </w:rPr>
            </w:pPr>
            <w:r w:rsidRPr="00381A51">
              <w:rPr>
                <w:rFonts w:eastAsia="Calibri"/>
                <w:sz w:val="20"/>
              </w:rPr>
              <w:t>Mechelen</w:t>
            </w:r>
          </w:p>
        </w:tc>
        <w:tc>
          <w:tcPr>
            <w:tcW w:w="3472" w:type="dxa"/>
            <w:tcBorders>
              <w:top w:val="nil"/>
              <w:left w:val="nil"/>
              <w:bottom w:val="single" w:sz="8" w:space="0" w:color="000000"/>
              <w:right w:val="single" w:sz="8" w:space="0" w:color="000000"/>
            </w:tcBorders>
            <w:tcMar>
              <w:top w:w="100" w:type="dxa"/>
              <w:left w:w="100" w:type="dxa"/>
              <w:bottom w:w="100" w:type="dxa"/>
              <w:right w:w="100" w:type="dxa"/>
            </w:tcMar>
          </w:tcPr>
          <w:p w14:paraId="5920C64E" w14:textId="77777777" w:rsidR="00EF26AA" w:rsidRPr="00381A51" w:rsidRDefault="00EF26AA" w:rsidP="00410A80">
            <w:pPr>
              <w:widowControl w:val="0"/>
              <w:ind w:left="100"/>
              <w:jc w:val="right"/>
              <w:rPr>
                <w:rFonts w:eastAsia="Calibri"/>
                <w:sz w:val="20"/>
              </w:rPr>
            </w:pPr>
            <w:r w:rsidRPr="00381A51">
              <w:rPr>
                <w:rFonts w:eastAsia="Calibri"/>
                <w:sz w:val="20"/>
              </w:rPr>
              <w:t>+2,4%*</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14:paraId="5964964B" w14:textId="77777777" w:rsidR="00EF26AA" w:rsidRPr="00381A51" w:rsidRDefault="00EF26AA" w:rsidP="00410A80">
            <w:pPr>
              <w:widowControl w:val="0"/>
              <w:ind w:left="100"/>
              <w:jc w:val="right"/>
              <w:rPr>
                <w:rFonts w:eastAsia="Calibri"/>
                <w:sz w:val="20"/>
              </w:rPr>
            </w:pPr>
            <w:r w:rsidRPr="00381A51">
              <w:rPr>
                <w:rFonts w:eastAsia="Calibri"/>
                <w:sz w:val="20"/>
              </w:rPr>
              <w:t>+0,8%*</w:t>
            </w:r>
          </w:p>
        </w:tc>
      </w:tr>
      <w:tr w:rsidR="00EF26AA" w:rsidRPr="00381A51" w14:paraId="373DCB5A" w14:textId="77777777" w:rsidTr="00381A51">
        <w:trPr>
          <w:trHeight w:val="50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56940" w14:textId="77777777" w:rsidR="00EF26AA" w:rsidRPr="00381A51" w:rsidRDefault="00EF26AA" w:rsidP="00410A80">
            <w:pPr>
              <w:widowControl w:val="0"/>
              <w:ind w:left="100"/>
              <w:jc w:val="both"/>
              <w:rPr>
                <w:rFonts w:eastAsia="Calibri"/>
                <w:sz w:val="20"/>
              </w:rPr>
            </w:pPr>
            <w:r w:rsidRPr="00381A51">
              <w:rPr>
                <w:rFonts w:eastAsia="Calibri"/>
                <w:sz w:val="20"/>
              </w:rPr>
              <w:t>Roeselare</w:t>
            </w:r>
          </w:p>
        </w:tc>
        <w:tc>
          <w:tcPr>
            <w:tcW w:w="3472" w:type="dxa"/>
            <w:tcBorders>
              <w:top w:val="nil"/>
              <w:left w:val="nil"/>
              <w:bottom w:val="single" w:sz="8" w:space="0" w:color="000000"/>
              <w:right w:val="single" w:sz="8" w:space="0" w:color="000000"/>
            </w:tcBorders>
            <w:tcMar>
              <w:top w:w="100" w:type="dxa"/>
              <w:left w:w="100" w:type="dxa"/>
              <w:bottom w:w="100" w:type="dxa"/>
              <w:right w:w="100" w:type="dxa"/>
            </w:tcMar>
          </w:tcPr>
          <w:p w14:paraId="69F3ADFE" w14:textId="77777777" w:rsidR="00EF26AA" w:rsidRPr="00381A51" w:rsidRDefault="00EF26AA" w:rsidP="00410A80">
            <w:pPr>
              <w:widowControl w:val="0"/>
              <w:ind w:left="100"/>
              <w:jc w:val="right"/>
              <w:rPr>
                <w:rFonts w:eastAsia="Calibri"/>
                <w:sz w:val="20"/>
              </w:rPr>
            </w:pPr>
            <w:r w:rsidRPr="00381A51">
              <w:rPr>
                <w:rFonts w:eastAsia="Calibri"/>
                <w:sz w:val="20"/>
              </w:rPr>
              <w:t>-28,7%</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14:paraId="4466CFC7" w14:textId="77777777" w:rsidR="00EF26AA" w:rsidRPr="00381A51" w:rsidRDefault="00EF26AA" w:rsidP="00410A80">
            <w:pPr>
              <w:widowControl w:val="0"/>
              <w:ind w:left="100"/>
              <w:jc w:val="right"/>
              <w:rPr>
                <w:rFonts w:eastAsia="Calibri"/>
                <w:sz w:val="20"/>
              </w:rPr>
            </w:pPr>
            <w:r w:rsidRPr="00381A51">
              <w:rPr>
                <w:rFonts w:eastAsia="Calibri"/>
                <w:sz w:val="20"/>
              </w:rPr>
              <w:t>-3,7%</w:t>
            </w:r>
          </w:p>
        </w:tc>
      </w:tr>
      <w:tr w:rsidR="00EF26AA" w:rsidRPr="00381A51" w14:paraId="6E000E0A" w14:textId="77777777" w:rsidTr="00381A51">
        <w:trPr>
          <w:trHeight w:val="50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F0F2A" w14:textId="77777777" w:rsidR="00EF26AA" w:rsidRPr="00381A51" w:rsidRDefault="00EF26AA" w:rsidP="00410A80">
            <w:pPr>
              <w:widowControl w:val="0"/>
              <w:ind w:left="100"/>
              <w:jc w:val="both"/>
              <w:rPr>
                <w:rFonts w:eastAsia="Calibri"/>
                <w:sz w:val="20"/>
              </w:rPr>
            </w:pPr>
            <w:r w:rsidRPr="00381A51">
              <w:rPr>
                <w:rFonts w:eastAsia="Calibri"/>
                <w:sz w:val="20"/>
              </w:rPr>
              <w:t>Nazareth</w:t>
            </w:r>
          </w:p>
        </w:tc>
        <w:tc>
          <w:tcPr>
            <w:tcW w:w="3472" w:type="dxa"/>
            <w:tcBorders>
              <w:top w:val="nil"/>
              <w:left w:val="nil"/>
              <w:bottom w:val="single" w:sz="8" w:space="0" w:color="000000"/>
              <w:right w:val="single" w:sz="8" w:space="0" w:color="000000"/>
            </w:tcBorders>
            <w:tcMar>
              <w:top w:w="100" w:type="dxa"/>
              <w:left w:w="100" w:type="dxa"/>
              <w:bottom w:w="100" w:type="dxa"/>
              <w:right w:w="100" w:type="dxa"/>
            </w:tcMar>
          </w:tcPr>
          <w:p w14:paraId="4EE5A56F" w14:textId="77777777" w:rsidR="00EF26AA" w:rsidRPr="00381A51" w:rsidRDefault="00EF26AA" w:rsidP="00410A80">
            <w:pPr>
              <w:widowControl w:val="0"/>
              <w:ind w:left="100"/>
              <w:jc w:val="right"/>
              <w:rPr>
                <w:rFonts w:eastAsia="Calibri"/>
                <w:sz w:val="20"/>
              </w:rPr>
            </w:pPr>
            <w:r w:rsidRPr="00381A51">
              <w:rPr>
                <w:rFonts w:eastAsia="Calibri"/>
                <w:sz w:val="20"/>
              </w:rPr>
              <w:t>-17,7%</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14:paraId="5B0871BC" w14:textId="77777777" w:rsidR="00EF26AA" w:rsidRPr="00381A51" w:rsidRDefault="00EF26AA" w:rsidP="00410A80">
            <w:pPr>
              <w:widowControl w:val="0"/>
              <w:ind w:left="100"/>
              <w:jc w:val="right"/>
              <w:rPr>
                <w:rFonts w:eastAsia="Calibri"/>
                <w:sz w:val="20"/>
              </w:rPr>
            </w:pPr>
            <w:r w:rsidRPr="00381A51">
              <w:rPr>
                <w:rFonts w:eastAsia="Calibri"/>
                <w:sz w:val="20"/>
              </w:rPr>
              <w:t>-3,2%</w:t>
            </w:r>
          </w:p>
        </w:tc>
      </w:tr>
      <w:tr w:rsidR="00EF26AA" w:rsidRPr="00381A51" w14:paraId="4DCAA21C" w14:textId="77777777" w:rsidTr="00381A51">
        <w:trPr>
          <w:trHeight w:val="50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27802F" w14:textId="77777777" w:rsidR="00EF26AA" w:rsidRPr="00381A51" w:rsidRDefault="00EF26AA" w:rsidP="00410A80">
            <w:pPr>
              <w:widowControl w:val="0"/>
              <w:ind w:left="100"/>
              <w:jc w:val="both"/>
              <w:rPr>
                <w:rFonts w:eastAsia="Calibri"/>
                <w:sz w:val="20"/>
              </w:rPr>
            </w:pPr>
            <w:r w:rsidRPr="00381A51">
              <w:rPr>
                <w:rFonts w:eastAsia="Calibri"/>
                <w:sz w:val="20"/>
              </w:rPr>
              <w:t>Genk</w:t>
            </w:r>
          </w:p>
        </w:tc>
        <w:tc>
          <w:tcPr>
            <w:tcW w:w="3472" w:type="dxa"/>
            <w:tcBorders>
              <w:top w:val="nil"/>
              <w:left w:val="nil"/>
              <w:bottom w:val="single" w:sz="8" w:space="0" w:color="000000"/>
              <w:right w:val="single" w:sz="8" w:space="0" w:color="000000"/>
            </w:tcBorders>
            <w:tcMar>
              <w:top w:w="100" w:type="dxa"/>
              <w:left w:w="100" w:type="dxa"/>
              <w:bottom w:w="100" w:type="dxa"/>
              <w:right w:w="100" w:type="dxa"/>
            </w:tcMar>
          </w:tcPr>
          <w:p w14:paraId="6D6D49F0" w14:textId="77777777" w:rsidR="00EF26AA" w:rsidRPr="00381A51" w:rsidRDefault="00EF26AA" w:rsidP="00410A80">
            <w:pPr>
              <w:widowControl w:val="0"/>
              <w:ind w:left="100"/>
              <w:jc w:val="right"/>
              <w:rPr>
                <w:rFonts w:eastAsia="Calibri"/>
                <w:sz w:val="20"/>
              </w:rPr>
            </w:pPr>
            <w:r w:rsidRPr="00381A51">
              <w:rPr>
                <w:rFonts w:eastAsia="Calibri"/>
                <w:sz w:val="20"/>
              </w:rPr>
              <w:t>-11%</w:t>
            </w:r>
          </w:p>
        </w:tc>
        <w:tc>
          <w:tcPr>
            <w:tcW w:w="3827" w:type="dxa"/>
            <w:tcBorders>
              <w:top w:val="nil"/>
              <w:left w:val="nil"/>
              <w:bottom w:val="single" w:sz="8" w:space="0" w:color="000000"/>
              <w:right w:val="single" w:sz="8" w:space="0" w:color="000000"/>
            </w:tcBorders>
            <w:tcMar>
              <w:top w:w="100" w:type="dxa"/>
              <w:left w:w="100" w:type="dxa"/>
              <w:bottom w:w="100" w:type="dxa"/>
              <w:right w:w="100" w:type="dxa"/>
            </w:tcMar>
          </w:tcPr>
          <w:p w14:paraId="14BA653D" w14:textId="77777777" w:rsidR="00EF26AA" w:rsidRPr="00381A51" w:rsidRDefault="00EF26AA" w:rsidP="00410A80">
            <w:pPr>
              <w:widowControl w:val="0"/>
              <w:ind w:left="100"/>
              <w:jc w:val="right"/>
              <w:rPr>
                <w:rFonts w:eastAsia="Calibri"/>
                <w:sz w:val="20"/>
              </w:rPr>
            </w:pPr>
            <w:r w:rsidRPr="00381A51">
              <w:rPr>
                <w:rFonts w:eastAsia="Calibri"/>
                <w:sz w:val="20"/>
              </w:rPr>
              <w:t>-8,5%</w:t>
            </w:r>
          </w:p>
        </w:tc>
      </w:tr>
    </w:tbl>
    <w:p w14:paraId="71B9FAEA" w14:textId="77777777" w:rsidR="00EF26AA" w:rsidRDefault="00EF26AA" w:rsidP="00410A80">
      <w:pPr>
        <w:widowControl w:val="0"/>
        <w:jc w:val="both"/>
        <w:rPr>
          <w:rFonts w:eastAsia="Calibri"/>
          <w:sz w:val="18"/>
          <w:szCs w:val="18"/>
        </w:rPr>
      </w:pPr>
      <w:r w:rsidRPr="00634838">
        <w:rPr>
          <w:rFonts w:eastAsia="Calibri"/>
          <w:sz w:val="18"/>
          <w:szCs w:val="18"/>
        </w:rPr>
        <w:t>* -10,9%</w:t>
      </w:r>
      <w:r w:rsidRPr="004B493D">
        <w:rPr>
          <w:rFonts w:ascii="Flanders Art Sans" w:eastAsiaTheme="minorEastAsia" w:hAnsi="Flanders Art Sans" w:cstheme="minorBidi"/>
          <w:color w:val="000000" w:themeColor="text1"/>
          <w:kern w:val="24"/>
        </w:rPr>
        <w:t xml:space="preserve"> </w:t>
      </w:r>
      <w:r w:rsidRPr="004B493D">
        <w:rPr>
          <w:rFonts w:eastAsia="Calibri"/>
          <w:sz w:val="18"/>
          <w:szCs w:val="18"/>
        </w:rPr>
        <w:t>Op dit kruispunt werd in de nieuwe regeling een conflict met zwakke weggebruikers weggewerkt. Bij een gelijke conflictmatrix zou de verliestijd met 10,9% dalen en het aantal stops met 1,6</w:t>
      </w:r>
      <w:r>
        <w:rPr>
          <w:rFonts w:eastAsia="Calibri"/>
          <w:sz w:val="18"/>
          <w:szCs w:val="18"/>
        </w:rPr>
        <w:t>%</w:t>
      </w:r>
      <w:r w:rsidRPr="004B493D">
        <w:rPr>
          <w:rFonts w:eastAsia="Calibri"/>
          <w:sz w:val="18"/>
          <w:szCs w:val="18"/>
        </w:rPr>
        <w:t xml:space="preserve"> </w:t>
      </w:r>
    </w:p>
    <w:p w14:paraId="06DBCEAF" w14:textId="77777777" w:rsidR="00EF26AA" w:rsidRDefault="00EF26AA" w:rsidP="00410A80">
      <w:pPr>
        <w:widowControl w:val="0"/>
        <w:spacing w:after="200"/>
        <w:jc w:val="both"/>
        <w:rPr>
          <w:rFonts w:eastAsia="Calibri"/>
          <w:sz w:val="18"/>
          <w:szCs w:val="18"/>
        </w:rPr>
      </w:pPr>
    </w:p>
    <w:p w14:paraId="3994C3CD" w14:textId="77777777" w:rsidR="002A3A68" w:rsidRDefault="00EF26AA" w:rsidP="00410A80">
      <w:pPr>
        <w:widowControl w:val="0"/>
        <w:spacing w:after="200"/>
        <w:jc w:val="both"/>
        <w:rPr>
          <w:rFonts w:eastAsia="Calibri"/>
        </w:rPr>
      </w:pPr>
      <w:r w:rsidRPr="00634838">
        <w:rPr>
          <w:rFonts w:eastAsia="Calibri"/>
        </w:rPr>
        <w:t>Hieruit blijkt dat door het toepassen van het actieplan een aanzienlijke winst kan behaald worden op vlak van doorstroming voor alle modi. Hierbij dient wel opgemerkt te worden dat elk kruispunt specifiek is en de resultaten niet noodzakelijk representatief zijn voor alle kruispunten.</w:t>
      </w:r>
    </w:p>
    <w:p w14:paraId="1B285A1B" w14:textId="77777777" w:rsidR="00EF26AA" w:rsidRDefault="00EF26AA" w:rsidP="00410A80">
      <w:pPr>
        <w:widowControl w:val="0"/>
        <w:spacing w:after="200"/>
        <w:jc w:val="both"/>
        <w:rPr>
          <w:rFonts w:eastAsia="Calibri"/>
        </w:rPr>
      </w:pPr>
      <w:r w:rsidRPr="00634838">
        <w:rPr>
          <w:rFonts w:eastAsia="Calibri"/>
        </w:rPr>
        <w:t xml:space="preserve">Wanneer </w:t>
      </w:r>
      <w:r w:rsidRPr="00634838">
        <w:rPr>
          <w:rFonts w:eastAsia="Calibri"/>
          <w:b/>
          <w:u w:val="single"/>
        </w:rPr>
        <w:t>specifiek naar de doorstroming van het OV</w:t>
      </w:r>
      <w:r w:rsidRPr="00634838">
        <w:rPr>
          <w:rFonts w:eastAsia="Calibri"/>
        </w:rPr>
        <w:t xml:space="preserve"> gekeken wordt, blijkt dat de behaalde winsten nog hoger zijn (zie onderstaande tabel).</w:t>
      </w:r>
    </w:p>
    <w:p w14:paraId="76156DFC" w14:textId="77777777" w:rsidR="002A3A68" w:rsidRPr="00634838" w:rsidRDefault="002A3A68" w:rsidP="00410A80">
      <w:pPr>
        <w:widowControl w:val="0"/>
        <w:spacing w:after="200"/>
        <w:jc w:val="both"/>
        <w:rPr>
          <w:rFonts w:eastAsia="Calibri"/>
        </w:rPr>
      </w:pPr>
    </w:p>
    <w:tbl>
      <w:tblPr>
        <w:tblW w:w="878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50"/>
        <w:gridCol w:w="2378"/>
        <w:gridCol w:w="2551"/>
        <w:gridCol w:w="2410"/>
      </w:tblGrid>
      <w:tr w:rsidR="00EF26AA" w:rsidRPr="00381A51" w14:paraId="0C0A921D" w14:textId="77777777" w:rsidTr="00381A51">
        <w:trPr>
          <w:trHeight w:val="1140"/>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54E2" w14:textId="77777777" w:rsidR="00EF26AA" w:rsidRPr="00381A51" w:rsidRDefault="00EF26AA" w:rsidP="00410A80">
            <w:pPr>
              <w:widowControl w:val="0"/>
              <w:ind w:left="100"/>
              <w:jc w:val="both"/>
              <w:rPr>
                <w:rFonts w:eastAsia="Calibri"/>
                <w:sz w:val="20"/>
              </w:rPr>
            </w:pPr>
            <w:r w:rsidRPr="00381A51">
              <w:rPr>
                <w:rFonts w:eastAsia="Calibri"/>
                <w:sz w:val="20"/>
              </w:rPr>
              <w:lastRenderedPageBreak/>
              <w:t>Kruispunt</w:t>
            </w:r>
          </w:p>
        </w:tc>
        <w:tc>
          <w:tcPr>
            <w:tcW w:w="2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AA3126" w14:textId="77777777" w:rsidR="00EF26AA" w:rsidRPr="00381A51" w:rsidRDefault="00EF26AA" w:rsidP="00410A80">
            <w:pPr>
              <w:widowControl w:val="0"/>
              <w:ind w:left="100"/>
              <w:jc w:val="both"/>
              <w:rPr>
                <w:rFonts w:eastAsia="Calibri"/>
                <w:sz w:val="20"/>
              </w:rPr>
            </w:pPr>
            <w:r w:rsidRPr="00381A51">
              <w:rPr>
                <w:rFonts w:eastAsia="Calibri"/>
                <w:sz w:val="20"/>
              </w:rPr>
              <w:t xml:space="preserve">Verliestijd (s) </w:t>
            </w:r>
            <w:r w:rsidRPr="00381A51">
              <w:rPr>
                <w:rFonts w:eastAsia="Calibri"/>
                <w:sz w:val="20"/>
                <w:u w:val="single"/>
              </w:rPr>
              <w:t xml:space="preserve">voor openbaar vervoer </w:t>
            </w:r>
            <w:r w:rsidRPr="00381A51">
              <w:rPr>
                <w:rFonts w:eastAsia="Calibri"/>
                <w:sz w:val="20"/>
              </w:rPr>
              <w:t>in oude regeling</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2C70D9" w14:textId="77777777" w:rsidR="00EF26AA" w:rsidRPr="00381A51" w:rsidRDefault="00EF26AA" w:rsidP="00410A80">
            <w:pPr>
              <w:widowControl w:val="0"/>
              <w:ind w:left="100"/>
              <w:jc w:val="both"/>
              <w:rPr>
                <w:rFonts w:eastAsia="Calibri"/>
                <w:sz w:val="20"/>
              </w:rPr>
            </w:pPr>
            <w:r w:rsidRPr="00381A51">
              <w:rPr>
                <w:rFonts w:eastAsia="Calibri"/>
                <w:sz w:val="20"/>
              </w:rPr>
              <w:t xml:space="preserve">Verliestijd (s) </w:t>
            </w:r>
            <w:r w:rsidRPr="00381A51">
              <w:rPr>
                <w:rFonts w:eastAsia="Calibri"/>
                <w:sz w:val="20"/>
                <w:u w:val="single"/>
              </w:rPr>
              <w:t>voor openbaar vervoer</w:t>
            </w:r>
            <w:r w:rsidRPr="00381A51">
              <w:rPr>
                <w:rFonts w:eastAsia="Calibri"/>
                <w:sz w:val="20"/>
              </w:rPr>
              <w:t xml:space="preserve"> in regeling volgens actieplan</w:t>
            </w:r>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F1F9D8" w14:textId="77777777" w:rsidR="00EF26AA" w:rsidRPr="00381A51" w:rsidRDefault="00EF26AA" w:rsidP="00410A80">
            <w:pPr>
              <w:widowControl w:val="0"/>
              <w:ind w:left="100"/>
              <w:jc w:val="both"/>
              <w:rPr>
                <w:rFonts w:eastAsia="Calibri"/>
                <w:sz w:val="20"/>
              </w:rPr>
            </w:pPr>
            <w:r w:rsidRPr="00381A51">
              <w:rPr>
                <w:rFonts w:eastAsia="Calibri"/>
                <w:sz w:val="20"/>
              </w:rPr>
              <w:t>vergelijking verliestijd OV regeling volgens  actieplan vs oude regeling</w:t>
            </w:r>
          </w:p>
        </w:tc>
      </w:tr>
      <w:tr w:rsidR="00EF26AA" w:rsidRPr="00381A51" w14:paraId="0C358C1B" w14:textId="77777777" w:rsidTr="00381A51">
        <w:trPr>
          <w:trHeight w:val="540"/>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41052" w14:textId="77777777" w:rsidR="00EF26AA" w:rsidRPr="00381A51" w:rsidRDefault="00EF26AA" w:rsidP="00410A80">
            <w:pPr>
              <w:widowControl w:val="0"/>
              <w:ind w:left="100"/>
              <w:jc w:val="both"/>
              <w:rPr>
                <w:rFonts w:eastAsia="Calibri"/>
                <w:sz w:val="20"/>
              </w:rPr>
            </w:pPr>
            <w:r w:rsidRPr="00381A51">
              <w:rPr>
                <w:rFonts w:eastAsia="Calibri"/>
                <w:sz w:val="20"/>
              </w:rPr>
              <w:t>Zonhoven</w:t>
            </w:r>
          </w:p>
        </w:tc>
        <w:tc>
          <w:tcPr>
            <w:tcW w:w="2378" w:type="dxa"/>
            <w:tcBorders>
              <w:top w:val="nil"/>
              <w:left w:val="nil"/>
              <w:bottom w:val="single" w:sz="8" w:space="0" w:color="000000"/>
              <w:right w:val="single" w:sz="8" w:space="0" w:color="000000"/>
            </w:tcBorders>
            <w:tcMar>
              <w:top w:w="100" w:type="dxa"/>
              <w:left w:w="100" w:type="dxa"/>
              <w:bottom w:w="100" w:type="dxa"/>
              <w:right w:w="100" w:type="dxa"/>
            </w:tcMar>
          </w:tcPr>
          <w:p w14:paraId="2742CC98" w14:textId="77777777" w:rsidR="00EF26AA" w:rsidRPr="00381A51" w:rsidRDefault="00EF26AA" w:rsidP="00410A80">
            <w:pPr>
              <w:widowControl w:val="0"/>
              <w:ind w:left="100"/>
              <w:jc w:val="right"/>
              <w:rPr>
                <w:rFonts w:eastAsia="Calibri"/>
                <w:sz w:val="20"/>
              </w:rPr>
            </w:pPr>
            <w:r w:rsidRPr="00381A51">
              <w:rPr>
                <w:rFonts w:eastAsia="Calibri"/>
                <w:sz w:val="20"/>
              </w:rPr>
              <w:t>53,5</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48AF9C8A" w14:textId="77777777" w:rsidR="00EF26AA" w:rsidRPr="00381A51" w:rsidRDefault="00EF26AA" w:rsidP="00410A80">
            <w:pPr>
              <w:widowControl w:val="0"/>
              <w:ind w:left="100"/>
              <w:jc w:val="right"/>
              <w:rPr>
                <w:rFonts w:eastAsia="Calibri"/>
                <w:sz w:val="20"/>
              </w:rPr>
            </w:pPr>
            <w:r w:rsidRPr="00C34EA2">
              <w:rPr>
                <w:rFonts w:eastAsia="Calibri"/>
                <w:sz w:val="20"/>
              </w:rPr>
              <w:t>45,7</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14153240" w14:textId="77777777" w:rsidR="00EF26AA" w:rsidRPr="00381A51" w:rsidRDefault="00EF26AA" w:rsidP="00410A80">
            <w:pPr>
              <w:widowControl w:val="0"/>
              <w:ind w:left="100"/>
              <w:jc w:val="right"/>
              <w:rPr>
                <w:rFonts w:eastAsia="Calibri"/>
                <w:sz w:val="20"/>
              </w:rPr>
            </w:pPr>
            <w:r w:rsidRPr="00381A51">
              <w:rPr>
                <w:rFonts w:eastAsia="Calibri"/>
                <w:sz w:val="20"/>
              </w:rPr>
              <w:t>-14,6%</w:t>
            </w:r>
          </w:p>
        </w:tc>
      </w:tr>
      <w:tr w:rsidR="00EF26AA" w:rsidRPr="00381A51" w14:paraId="27E59D5E" w14:textId="77777777" w:rsidTr="00381A51">
        <w:trPr>
          <w:trHeight w:val="700"/>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4CACE4" w14:textId="77777777" w:rsidR="00EF26AA" w:rsidRPr="00381A51" w:rsidRDefault="00EF26AA" w:rsidP="00410A80">
            <w:pPr>
              <w:widowControl w:val="0"/>
              <w:ind w:left="100"/>
              <w:jc w:val="both"/>
              <w:rPr>
                <w:rFonts w:eastAsia="Calibri"/>
                <w:sz w:val="20"/>
              </w:rPr>
            </w:pPr>
            <w:r w:rsidRPr="00381A51">
              <w:rPr>
                <w:rFonts w:eastAsia="Calibri"/>
                <w:sz w:val="20"/>
              </w:rPr>
              <w:t>Mechelen</w:t>
            </w:r>
          </w:p>
        </w:tc>
        <w:tc>
          <w:tcPr>
            <w:tcW w:w="2378" w:type="dxa"/>
            <w:tcBorders>
              <w:top w:val="nil"/>
              <w:left w:val="nil"/>
              <w:bottom w:val="single" w:sz="8" w:space="0" w:color="000000"/>
              <w:right w:val="single" w:sz="8" w:space="0" w:color="000000"/>
            </w:tcBorders>
            <w:tcMar>
              <w:top w:w="100" w:type="dxa"/>
              <w:left w:w="100" w:type="dxa"/>
              <w:bottom w:w="100" w:type="dxa"/>
              <w:right w:w="100" w:type="dxa"/>
            </w:tcMar>
          </w:tcPr>
          <w:p w14:paraId="019192CE" w14:textId="77777777" w:rsidR="00EF26AA" w:rsidRPr="00381A51" w:rsidRDefault="00EF26AA" w:rsidP="00410A80">
            <w:pPr>
              <w:widowControl w:val="0"/>
              <w:ind w:left="100"/>
              <w:jc w:val="right"/>
              <w:rPr>
                <w:rFonts w:eastAsia="Calibri"/>
                <w:sz w:val="20"/>
              </w:rPr>
            </w:pPr>
            <w:r w:rsidRPr="00381A51">
              <w:rPr>
                <w:rFonts w:eastAsia="Calibri"/>
                <w:sz w:val="20"/>
              </w:rPr>
              <w:t>9,7</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48B99292" w14:textId="77777777" w:rsidR="00EF26AA" w:rsidRPr="00381A51" w:rsidRDefault="00EF26AA" w:rsidP="00410A80">
            <w:pPr>
              <w:widowControl w:val="0"/>
              <w:ind w:left="100"/>
              <w:jc w:val="right"/>
              <w:rPr>
                <w:rFonts w:eastAsia="Calibri"/>
                <w:sz w:val="20"/>
              </w:rPr>
            </w:pPr>
            <w:r w:rsidRPr="00381A51">
              <w:rPr>
                <w:rFonts w:eastAsia="Calibri"/>
                <w:sz w:val="20"/>
              </w:rPr>
              <w:t>10,26*</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1238CB8D" w14:textId="77777777" w:rsidR="00EF26AA" w:rsidRPr="00381A51" w:rsidRDefault="00EF26AA" w:rsidP="00410A80">
            <w:pPr>
              <w:widowControl w:val="0"/>
              <w:ind w:left="100"/>
              <w:jc w:val="right"/>
              <w:rPr>
                <w:rFonts w:eastAsia="Calibri"/>
                <w:sz w:val="20"/>
              </w:rPr>
            </w:pPr>
            <w:r w:rsidRPr="00381A51">
              <w:rPr>
                <w:rFonts w:eastAsia="Calibri"/>
                <w:sz w:val="20"/>
              </w:rPr>
              <w:t>+5,5%**</w:t>
            </w:r>
          </w:p>
        </w:tc>
      </w:tr>
      <w:tr w:rsidR="00EF26AA" w:rsidRPr="00381A51" w14:paraId="378EDCA7" w14:textId="77777777" w:rsidTr="00381A51">
        <w:trPr>
          <w:trHeight w:val="700"/>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D2DB04" w14:textId="77777777" w:rsidR="00EF26AA" w:rsidRPr="00381A51" w:rsidRDefault="00EF26AA" w:rsidP="00410A80">
            <w:pPr>
              <w:widowControl w:val="0"/>
              <w:ind w:left="100"/>
              <w:jc w:val="both"/>
              <w:rPr>
                <w:rFonts w:eastAsia="Calibri"/>
                <w:sz w:val="20"/>
              </w:rPr>
            </w:pPr>
            <w:r w:rsidRPr="00381A51">
              <w:rPr>
                <w:rFonts w:eastAsia="Calibri"/>
                <w:sz w:val="20"/>
              </w:rPr>
              <w:t>Roeselare</w:t>
            </w:r>
          </w:p>
        </w:tc>
        <w:tc>
          <w:tcPr>
            <w:tcW w:w="2378" w:type="dxa"/>
            <w:tcBorders>
              <w:top w:val="nil"/>
              <w:left w:val="nil"/>
              <w:bottom w:val="single" w:sz="8" w:space="0" w:color="000000"/>
              <w:right w:val="single" w:sz="8" w:space="0" w:color="000000"/>
            </w:tcBorders>
            <w:tcMar>
              <w:top w:w="100" w:type="dxa"/>
              <w:left w:w="100" w:type="dxa"/>
              <w:bottom w:w="100" w:type="dxa"/>
              <w:right w:w="100" w:type="dxa"/>
            </w:tcMar>
          </w:tcPr>
          <w:p w14:paraId="6A29074F" w14:textId="77777777" w:rsidR="00EF26AA" w:rsidRPr="00381A51" w:rsidRDefault="00EF26AA" w:rsidP="00410A80">
            <w:pPr>
              <w:widowControl w:val="0"/>
              <w:ind w:left="100"/>
              <w:jc w:val="right"/>
              <w:rPr>
                <w:rFonts w:eastAsia="Calibri"/>
                <w:sz w:val="20"/>
              </w:rPr>
            </w:pPr>
            <w:r w:rsidRPr="00381A51">
              <w:rPr>
                <w:rFonts w:eastAsia="Calibri"/>
                <w:sz w:val="20"/>
              </w:rPr>
              <w:t>33,4</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430A6041" w14:textId="77777777" w:rsidR="00EF26AA" w:rsidRPr="00381A51" w:rsidRDefault="00EF26AA" w:rsidP="00410A80">
            <w:pPr>
              <w:widowControl w:val="0"/>
              <w:ind w:left="100"/>
              <w:jc w:val="right"/>
              <w:rPr>
                <w:rFonts w:eastAsia="Calibri"/>
                <w:sz w:val="20"/>
              </w:rPr>
            </w:pPr>
            <w:r w:rsidRPr="00381A51">
              <w:rPr>
                <w:rFonts w:eastAsia="Calibri"/>
                <w:sz w:val="20"/>
              </w:rPr>
              <w:t>19,0</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001B6F70" w14:textId="77777777" w:rsidR="00EF26AA" w:rsidRPr="00381A51" w:rsidRDefault="00EF26AA" w:rsidP="00410A80">
            <w:pPr>
              <w:widowControl w:val="0"/>
              <w:ind w:left="100"/>
              <w:jc w:val="right"/>
              <w:rPr>
                <w:rFonts w:eastAsia="Calibri"/>
                <w:sz w:val="20"/>
              </w:rPr>
            </w:pPr>
            <w:r w:rsidRPr="00381A51">
              <w:rPr>
                <w:rFonts w:eastAsia="Calibri"/>
                <w:sz w:val="20"/>
              </w:rPr>
              <w:t>-43,1%</w:t>
            </w:r>
          </w:p>
        </w:tc>
      </w:tr>
      <w:tr w:rsidR="00EF26AA" w:rsidRPr="00381A51" w14:paraId="74AA32DE" w14:textId="77777777" w:rsidTr="00381A51">
        <w:trPr>
          <w:trHeight w:val="700"/>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3B8A6" w14:textId="77777777" w:rsidR="00EF26AA" w:rsidRPr="00381A51" w:rsidRDefault="00EF26AA" w:rsidP="00410A80">
            <w:pPr>
              <w:widowControl w:val="0"/>
              <w:ind w:left="100"/>
              <w:jc w:val="both"/>
              <w:rPr>
                <w:rFonts w:eastAsia="Calibri"/>
                <w:sz w:val="20"/>
              </w:rPr>
            </w:pPr>
            <w:r w:rsidRPr="00381A51">
              <w:rPr>
                <w:rFonts w:eastAsia="Calibri"/>
                <w:sz w:val="20"/>
              </w:rPr>
              <w:t>Nazareth</w:t>
            </w:r>
          </w:p>
        </w:tc>
        <w:tc>
          <w:tcPr>
            <w:tcW w:w="2378" w:type="dxa"/>
            <w:tcBorders>
              <w:top w:val="nil"/>
              <w:left w:val="nil"/>
              <w:bottom w:val="single" w:sz="8" w:space="0" w:color="000000"/>
              <w:right w:val="single" w:sz="8" w:space="0" w:color="000000"/>
            </w:tcBorders>
            <w:tcMar>
              <w:top w:w="100" w:type="dxa"/>
              <w:left w:w="100" w:type="dxa"/>
              <w:bottom w:w="100" w:type="dxa"/>
              <w:right w:w="100" w:type="dxa"/>
            </w:tcMar>
          </w:tcPr>
          <w:p w14:paraId="4FBFB98E" w14:textId="77777777" w:rsidR="00EF26AA" w:rsidRPr="00381A51" w:rsidRDefault="00EF26AA" w:rsidP="00410A80">
            <w:pPr>
              <w:widowControl w:val="0"/>
              <w:ind w:left="100"/>
              <w:jc w:val="right"/>
              <w:rPr>
                <w:rFonts w:eastAsia="Calibri"/>
                <w:sz w:val="20"/>
              </w:rPr>
            </w:pPr>
            <w:r w:rsidRPr="00381A51">
              <w:rPr>
                <w:rFonts w:eastAsia="Calibri"/>
                <w:sz w:val="20"/>
              </w:rPr>
              <w:t>44,7</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093E632B" w14:textId="77777777" w:rsidR="00EF26AA" w:rsidRPr="00381A51" w:rsidRDefault="00EF26AA" w:rsidP="00410A80">
            <w:pPr>
              <w:widowControl w:val="0"/>
              <w:ind w:left="100"/>
              <w:jc w:val="right"/>
              <w:rPr>
                <w:rFonts w:eastAsia="Calibri"/>
                <w:sz w:val="20"/>
              </w:rPr>
            </w:pPr>
            <w:r w:rsidRPr="00381A51">
              <w:rPr>
                <w:rFonts w:eastAsia="Calibri"/>
                <w:sz w:val="20"/>
              </w:rPr>
              <w:t>21,4</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396F0F49" w14:textId="77777777" w:rsidR="00EF26AA" w:rsidRPr="00381A51" w:rsidRDefault="00EF26AA" w:rsidP="00410A80">
            <w:pPr>
              <w:widowControl w:val="0"/>
              <w:ind w:left="100"/>
              <w:jc w:val="right"/>
              <w:rPr>
                <w:rFonts w:eastAsia="Calibri"/>
                <w:sz w:val="20"/>
              </w:rPr>
            </w:pPr>
            <w:r w:rsidRPr="00381A51">
              <w:rPr>
                <w:rFonts w:eastAsia="Calibri"/>
                <w:sz w:val="20"/>
              </w:rPr>
              <w:t>-52.1%</w:t>
            </w:r>
          </w:p>
        </w:tc>
      </w:tr>
      <w:tr w:rsidR="00EF26AA" w:rsidRPr="00381A51" w14:paraId="633A5CAE" w14:textId="77777777" w:rsidTr="00381A51">
        <w:trPr>
          <w:trHeight w:val="700"/>
        </w:trPr>
        <w:tc>
          <w:tcPr>
            <w:tcW w:w="1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E5633" w14:textId="77777777" w:rsidR="00EF26AA" w:rsidRPr="00381A51" w:rsidRDefault="00EF26AA" w:rsidP="00410A80">
            <w:pPr>
              <w:widowControl w:val="0"/>
              <w:spacing w:after="240"/>
              <w:ind w:left="100"/>
              <w:jc w:val="both"/>
              <w:rPr>
                <w:rFonts w:eastAsia="Calibri"/>
                <w:sz w:val="20"/>
              </w:rPr>
            </w:pPr>
            <w:r w:rsidRPr="00381A51">
              <w:rPr>
                <w:rFonts w:eastAsia="Calibri"/>
                <w:sz w:val="20"/>
              </w:rPr>
              <w:t>Genk</w:t>
            </w:r>
          </w:p>
        </w:tc>
        <w:tc>
          <w:tcPr>
            <w:tcW w:w="2378" w:type="dxa"/>
            <w:tcBorders>
              <w:top w:val="nil"/>
              <w:left w:val="nil"/>
              <w:bottom w:val="single" w:sz="8" w:space="0" w:color="000000"/>
              <w:right w:val="single" w:sz="8" w:space="0" w:color="000000"/>
            </w:tcBorders>
            <w:tcMar>
              <w:top w:w="100" w:type="dxa"/>
              <w:left w:w="100" w:type="dxa"/>
              <w:bottom w:w="100" w:type="dxa"/>
              <w:right w:w="100" w:type="dxa"/>
            </w:tcMar>
          </w:tcPr>
          <w:p w14:paraId="63EDBD90" w14:textId="77777777" w:rsidR="00EF26AA" w:rsidRPr="00381A51" w:rsidRDefault="00EF26AA" w:rsidP="00410A80">
            <w:pPr>
              <w:widowControl w:val="0"/>
              <w:spacing w:after="240"/>
              <w:ind w:left="100"/>
              <w:jc w:val="right"/>
              <w:rPr>
                <w:rFonts w:eastAsia="Calibri"/>
                <w:sz w:val="20"/>
              </w:rPr>
            </w:pPr>
            <w:r w:rsidRPr="00381A51">
              <w:rPr>
                <w:rFonts w:eastAsia="Calibri"/>
                <w:sz w:val="20"/>
              </w:rPr>
              <w:t>54,9</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328E31C1" w14:textId="77777777" w:rsidR="00EF26AA" w:rsidRPr="00381A51" w:rsidRDefault="00EF26AA" w:rsidP="00410A80">
            <w:pPr>
              <w:widowControl w:val="0"/>
              <w:spacing w:after="240"/>
              <w:ind w:left="100"/>
              <w:jc w:val="right"/>
              <w:rPr>
                <w:rFonts w:eastAsia="Calibri"/>
                <w:sz w:val="20"/>
              </w:rPr>
            </w:pPr>
            <w:r w:rsidRPr="00381A51">
              <w:rPr>
                <w:rFonts w:eastAsia="Calibri"/>
                <w:sz w:val="20"/>
              </w:rPr>
              <w:t>22,8</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141776EF" w14:textId="77777777" w:rsidR="00EF26AA" w:rsidRPr="00381A51" w:rsidRDefault="00EF26AA" w:rsidP="00410A80">
            <w:pPr>
              <w:widowControl w:val="0"/>
              <w:spacing w:after="240"/>
              <w:ind w:left="100"/>
              <w:jc w:val="right"/>
              <w:rPr>
                <w:rFonts w:eastAsia="Calibri"/>
                <w:sz w:val="20"/>
              </w:rPr>
            </w:pPr>
            <w:r w:rsidRPr="00381A51">
              <w:rPr>
                <w:rFonts w:eastAsia="Calibri"/>
                <w:sz w:val="20"/>
              </w:rPr>
              <w:t>-58,4%</w:t>
            </w:r>
          </w:p>
        </w:tc>
      </w:tr>
    </w:tbl>
    <w:p w14:paraId="51025F58" w14:textId="77777777" w:rsidR="00EF26AA" w:rsidRDefault="00EF26AA" w:rsidP="00410A80">
      <w:pPr>
        <w:widowControl w:val="0"/>
        <w:jc w:val="both"/>
        <w:rPr>
          <w:rFonts w:eastAsia="Calibri"/>
          <w:sz w:val="18"/>
          <w:szCs w:val="18"/>
        </w:rPr>
      </w:pPr>
      <w:r>
        <w:rPr>
          <w:rFonts w:eastAsia="Calibri"/>
          <w:sz w:val="18"/>
          <w:szCs w:val="18"/>
        </w:rPr>
        <w:t>**</w:t>
      </w:r>
      <w:r w:rsidRPr="004B493D">
        <w:rPr>
          <w:rFonts w:eastAsia="Calibri"/>
          <w:sz w:val="18"/>
          <w:szCs w:val="18"/>
        </w:rPr>
        <w:t>Op dit kruispunt werd in de nieuwe regeling een conflict met zwakke weggebruikers weggewerkt. Bij een gelijke conflictmatrix zou de verliestij</w:t>
      </w:r>
      <w:r>
        <w:rPr>
          <w:rFonts w:eastAsia="Calibri"/>
          <w:sz w:val="18"/>
          <w:szCs w:val="18"/>
        </w:rPr>
        <w:t xml:space="preserve">d 8,3 s bedragen, en een procentuele verbetering van </w:t>
      </w:r>
      <w:r w:rsidRPr="00634838">
        <w:rPr>
          <w:rFonts w:eastAsia="Calibri"/>
          <w:sz w:val="18"/>
          <w:szCs w:val="18"/>
        </w:rPr>
        <w:t>14,4%</w:t>
      </w:r>
    </w:p>
    <w:p w14:paraId="63108E88" w14:textId="77777777" w:rsidR="00BC0547" w:rsidRPr="00BC0547" w:rsidRDefault="00BC0547" w:rsidP="00410A80">
      <w:pPr>
        <w:jc w:val="both"/>
      </w:pPr>
    </w:p>
    <w:p w14:paraId="0D38CFE6" w14:textId="77777777" w:rsidR="00BC0547" w:rsidRPr="00BC0547" w:rsidRDefault="00BC0547" w:rsidP="00410A80">
      <w:pPr>
        <w:jc w:val="both"/>
      </w:pPr>
    </w:p>
    <w:p w14:paraId="578C71E3" w14:textId="77777777" w:rsidR="00381A51" w:rsidRDefault="00381A51" w:rsidP="00410A80">
      <w:pPr>
        <w:rPr>
          <w:rFonts w:ascii="Calibri" w:eastAsia="Calibri" w:hAnsi="Calibri" w:cs="Calibri"/>
        </w:rPr>
      </w:pPr>
      <w:r>
        <w:rPr>
          <w:rFonts w:ascii="Calibri" w:eastAsia="Calibri" w:hAnsi="Calibri" w:cs="Calibri"/>
        </w:rPr>
        <w:br w:type="page"/>
      </w:r>
    </w:p>
    <w:p w14:paraId="41F9E84F" w14:textId="77777777" w:rsidR="00BC0547" w:rsidRDefault="00BC0547" w:rsidP="00410A80">
      <w:pPr>
        <w:jc w:val="both"/>
        <w:rPr>
          <w:rFonts w:ascii="Calibri" w:eastAsia="Calibri" w:hAnsi="Calibri" w:cs="Calibri"/>
        </w:rPr>
      </w:pPr>
    </w:p>
    <w:p w14:paraId="2B51E62F" w14:textId="77777777" w:rsidR="00381A51" w:rsidRDefault="00381A51" w:rsidP="00410A80">
      <w:pPr>
        <w:pStyle w:val="HFSTtitel"/>
        <w:numPr>
          <w:ilvl w:val="0"/>
          <w:numId w:val="0"/>
        </w:numPr>
      </w:pPr>
      <w:bookmarkStart w:id="45" w:name="_Toc530065956"/>
      <w:r w:rsidRPr="00EA2FBC">
        <w:t xml:space="preserve">Bijlage </w:t>
      </w:r>
      <w:r>
        <w:t>3 : Principes van het actieplan</w:t>
      </w:r>
      <w:bookmarkEnd w:id="45"/>
    </w:p>
    <w:p w14:paraId="7FF8577C" w14:textId="77777777" w:rsidR="001D10E6" w:rsidRPr="00B60C6D" w:rsidRDefault="001D10E6" w:rsidP="00B60C6D">
      <w:pPr>
        <w:pStyle w:val="Kop20"/>
        <w:spacing w:before="240"/>
        <w:contextualSpacing w:val="0"/>
        <w:rPr>
          <w:rFonts w:ascii="Trebuchet MS" w:hAnsi="Trebuchet MS"/>
          <w:b w:val="0"/>
          <w:sz w:val="32"/>
          <w:szCs w:val="32"/>
        </w:rPr>
      </w:pPr>
      <w:r w:rsidRPr="00B60C6D">
        <w:rPr>
          <w:rFonts w:ascii="Trebuchet MS" w:hAnsi="Trebuchet MS"/>
          <w:b w:val="0"/>
          <w:sz w:val="32"/>
          <w:szCs w:val="32"/>
        </w:rPr>
        <w:t>Visie op slimmere verkeerslichten</w:t>
      </w:r>
    </w:p>
    <w:p w14:paraId="75413C03" w14:textId="77777777" w:rsidR="001D10E6" w:rsidRDefault="001D10E6" w:rsidP="001D10E6">
      <w:pPr>
        <w:pStyle w:val="Kop20"/>
        <w:spacing w:before="240"/>
        <w:contextualSpacing w:val="0"/>
      </w:pPr>
      <w:r w:rsidRPr="005712E8">
        <w:t>Voertuigafhankelijke</w:t>
      </w:r>
      <w:r>
        <w:t xml:space="preserve"> regelingen</w:t>
      </w:r>
    </w:p>
    <w:p w14:paraId="62A8249E" w14:textId="77777777" w:rsidR="001D10E6" w:rsidRPr="001D10E6" w:rsidRDefault="001D10E6" w:rsidP="001D10E6">
      <w:pPr>
        <w:spacing w:before="120" w:after="120"/>
        <w:jc w:val="both"/>
      </w:pPr>
      <w:r w:rsidRPr="001D10E6">
        <w:t>Vrijwel alle huidige Vlaamse (en Nederlandse) verkeerslichtenregelingen zijn voertuigafhankelijk. Dat wil zeggen dat groenfases verlengd worden zolang detectoren regelmatig een voertuig ‘zien’ naderen, en dat sommige groenfases overgeslagen worden als er op dat moment geen voertuig is dat behoefte heeft aan zo’n groenfase. Starre regelingen behoren dus tot het verleden. Halfstarre regelingen (die een vaste cyclustijd hebben maar een voertuigafhankelijke groentijdverdeling) worden in Vlaanderen toegepast waar de verkeerslichten van opeenvolgende kruispunten gecoördineerd werken.</w:t>
      </w:r>
    </w:p>
    <w:p w14:paraId="6791A008" w14:textId="77777777" w:rsidR="001D10E6" w:rsidRPr="001D10E6" w:rsidRDefault="001D10E6" w:rsidP="001D10E6">
      <w:pPr>
        <w:spacing w:before="120" w:after="120"/>
        <w:jc w:val="both"/>
      </w:pPr>
      <w:r w:rsidRPr="001D10E6">
        <w:t xml:space="preserve">Momenteel doet het AWV eveneens ervaring op met andere types verkeerslichtenregelingen via diverse proefprojecten. De doelmatigheid en de meerwaarde van deze andere types zijn in Vlaanderen echter nog onvoldoende aangetoond. De beheersnadelen en kostenimplicaties zijn nog te groot om af te stappen van de huidige voertuigafhankelijke verkeersregelstrategie als standaardoplossing. </w:t>
      </w:r>
    </w:p>
    <w:p w14:paraId="58B53C8E" w14:textId="77777777" w:rsidR="001D10E6" w:rsidRPr="001D10E6" w:rsidRDefault="001D10E6" w:rsidP="001D10E6">
      <w:pPr>
        <w:spacing w:before="120" w:after="120"/>
        <w:jc w:val="both"/>
      </w:pPr>
      <w:r w:rsidRPr="001D10E6">
        <w:t>Dat vooralsnog niet wordt afgestapt van voertuigafhankelijke regelingen als standaardoplossing, neemt niet weg dat er binnen dit type nog veel verbeteringen mogelijk zijn van regeltechnische aard zodat flexibeler en dynamischer kan geregeld worden. Het team verkeersplannen wil deze verbetermogelijkheden maximaal gaan toepassen om op die manier te streven naar regelingen die de gewogen verliestijd voor alle weggebruikers minimaliseren. Het uitgangspunt daarbij moet zijn dat men ‘nooit voor niets voor rood’ staat.</w:t>
      </w:r>
    </w:p>
    <w:p w14:paraId="3BE0F1C5" w14:textId="77777777" w:rsidR="001D10E6" w:rsidRPr="001D10E6" w:rsidRDefault="001D10E6" w:rsidP="001D10E6">
      <w:pPr>
        <w:spacing w:before="120" w:after="120"/>
        <w:jc w:val="both"/>
        <w:rPr>
          <w:lang w:val="nl-BE"/>
        </w:rPr>
      </w:pPr>
      <w:r w:rsidRPr="001D10E6">
        <w:t xml:space="preserve">Hieronder wordt een overzicht gegeven van de optimalisaties die het team verkeersplannen wil toepassen in het totaalproces van de verkeerslichtenregelingen. </w:t>
      </w:r>
    </w:p>
    <w:p w14:paraId="3FA7F8C5" w14:textId="77777777" w:rsidR="001D10E6" w:rsidRPr="001D10E6" w:rsidRDefault="001D10E6" w:rsidP="001D10E6">
      <w:pPr>
        <w:pStyle w:val="Kop20"/>
        <w:spacing w:before="240"/>
        <w:contextualSpacing w:val="0"/>
        <w:rPr>
          <w:rFonts w:cs="Arial"/>
        </w:rPr>
      </w:pPr>
      <w:r w:rsidRPr="001D10E6">
        <w:rPr>
          <w:rFonts w:cs="Arial"/>
        </w:rPr>
        <w:t>Voorgestelde optimalisaties</w:t>
      </w:r>
    </w:p>
    <w:p w14:paraId="29FF6E1E" w14:textId="77777777" w:rsidR="001D10E6" w:rsidRPr="001D10E6" w:rsidRDefault="001D10E6" w:rsidP="001D10E6">
      <w:pPr>
        <w:spacing w:before="240"/>
        <w:rPr>
          <w:b/>
        </w:rPr>
      </w:pPr>
      <w:r w:rsidRPr="001D10E6">
        <w:rPr>
          <w:b/>
        </w:rPr>
        <w:t>Zo min mogelijk conflicten met langzaam verkeer</w:t>
      </w:r>
    </w:p>
    <w:p w14:paraId="4730327D" w14:textId="77777777" w:rsidR="001D10E6" w:rsidRPr="001D10E6" w:rsidRDefault="001D10E6" w:rsidP="001D10E6">
      <w:pPr>
        <w:spacing w:before="120" w:after="120"/>
        <w:jc w:val="both"/>
      </w:pPr>
      <w:r w:rsidRPr="001D10E6">
        <w:rPr>
          <w:shd w:val="clear" w:color="auto" w:fill="FFFFFF"/>
        </w:rPr>
        <w:t>Uit onderzoek van het IMOB in 2013 bleek dat conflictvrij linksaf het aantal ernstige ongevallen (zwaar gewonden en doden) met 59% vermindert.</w:t>
      </w:r>
      <w:r w:rsidRPr="001D10E6">
        <w:rPr>
          <w:sz w:val="23"/>
          <w:szCs w:val="23"/>
          <w:shd w:val="clear" w:color="auto" w:fill="FFFFFF"/>
        </w:rPr>
        <w:t xml:space="preserve"> </w:t>
      </w:r>
      <w:r w:rsidRPr="001D10E6">
        <w:t>De conflicten tussen rechtdoorgaande fietsers/voetgangers en afslaande (vracht)wagens zorgen voor veel (zware) ongevallen. Op lichtengeregelde kruispunten wordt dit vaak extra in de hand gewerkt doordat afslaande automobilisten de fietserslichten niet kunnen zien en de voetgangerslichten, die anders geregeld zijn, wel. Zo is het mogelijk dat een automobilist het groene fietserslicht niet ziet maar het op dat moment reeds rode voetgangerslicht wel, wat tot verwarring zou kunnen leiden.</w:t>
      </w:r>
    </w:p>
    <w:p w14:paraId="1F0DCB17" w14:textId="77777777" w:rsidR="001D10E6" w:rsidRPr="001D10E6" w:rsidRDefault="001D10E6" w:rsidP="001D10E6">
      <w:pPr>
        <w:spacing w:before="120" w:after="120"/>
        <w:jc w:val="both"/>
      </w:pPr>
      <w:r w:rsidRPr="001D10E6">
        <w:t>Daarom heeft de directieraad van het AWV op 14 november 2013 besloten “dat, indien de mogelijkheid zich voordoet om de verkeerslichtenregeling conflictvrij te maken, inclusief een aangepaste rechtsafstrook, dit ook effectief gehanteerd zal worden (oplossingsrichting 6).”</w:t>
      </w:r>
    </w:p>
    <w:p w14:paraId="6F34F77C" w14:textId="77777777" w:rsidR="001D10E6" w:rsidRPr="00FF185D" w:rsidRDefault="001D10E6" w:rsidP="001D10E6">
      <w:pPr>
        <w:jc w:val="both"/>
      </w:pPr>
      <w:r w:rsidRPr="00FF185D">
        <w:t>Waar de voetgangers en fietsers niet volledig conflictvrij geregeld kunnen worden, zal het team andere opties overwegen:</w:t>
      </w:r>
    </w:p>
    <w:p w14:paraId="5E0750D9" w14:textId="77777777" w:rsidR="001D10E6" w:rsidRPr="00FF185D" w:rsidRDefault="001D10E6" w:rsidP="001D10E6">
      <w:pPr>
        <w:pStyle w:val="Lijstalinea"/>
        <w:numPr>
          <w:ilvl w:val="0"/>
          <w:numId w:val="32"/>
        </w:numPr>
        <w:jc w:val="both"/>
        <w:rPr>
          <w:rFonts w:ascii="Arial" w:hAnsi="Arial" w:cs="Arial"/>
          <w:sz w:val="22"/>
          <w:szCs w:val="22"/>
        </w:rPr>
      </w:pPr>
      <w:r w:rsidRPr="00FF185D">
        <w:rPr>
          <w:rFonts w:ascii="Arial" w:hAnsi="Arial" w:cs="Arial"/>
          <w:sz w:val="22"/>
          <w:szCs w:val="22"/>
        </w:rPr>
        <w:lastRenderedPageBreak/>
        <w:t>enkel het links afslaan conflictvrij maken (oplossingsrichting 5);</w:t>
      </w:r>
    </w:p>
    <w:p w14:paraId="59B577F6" w14:textId="77777777" w:rsidR="001D10E6" w:rsidRPr="00FF185D" w:rsidRDefault="001D10E6" w:rsidP="001D10E6">
      <w:pPr>
        <w:pStyle w:val="Lijstalinea"/>
        <w:numPr>
          <w:ilvl w:val="0"/>
          <w:numId w:val="32"/>
        </w:numPr>
        <w:jc w:val="both"/>
        <w:rPr>
          <w:rFonts w:ascii="Arial" w:hAnsi="Arial" w:cs="Arial"/>
          <w:sz w:val="22"/>
          <w:szCs w:val="22"/>
        </w:rPr>
      </w:pPr>
      <w:r w:rsidRPr="00FF185D">
        <w:rPr>
          <w:rFonts w:ascii="Arial" w:hAnsi="Arial" w:cs="Arial"/>
          <w:sz w:val="22"/>
          <w:szCs w:val="22"/>
        </w:rPr>
        <w:t>het fietsersgroen tegelijk beëindigen met het voetgangersgroen, eventueel samen verlengd door fietsdetectoren (oplossingsrichting 7);</w:t>
      </w:r>
    </w:p>
    <w:p w14:paraId="21C7FE1F" w14:textId="77777777" w:rsidR="001D10E6" w:rsidRPr="00FF185D" w:rsidRDefault="001D10E6" w:rsidP="001D10E6">
      <w:pPr>
        <w:pStyle w:val="Lijstalinea"/>
        <w:numPr>
          <w:ilvl w:val="0"/>
          <w:numId w:val="32"/>
        </w:numPr>
        <w:jc w:val="both"/>
        <w:rPr>
          <w:rFonts w:ascii="Arial" w:hAnsi="Arial" w:cs="Arial"/>
          <w:sz w:val="22"/>
          <w:szCs w:val="22"/>
        </w:rPr>
      </w:pPr>
      <w:r w:rsidRPr="00FF185D">
        <w:rPr>
          <w:rFonts w:ascii="Arial" w:hAnsi="Arial" w:cs="Arial"/>
          <w:sz w:val="22"/>
          <w:szCs w:val="22"/>
        </w:rPr>
        <w:t>een aparte fase op aanvraag inbouwen waarin enkel de fietsers en eventueel voetgangers die dezelfde weg oversteken tegelijk met elkaar groen krijgen, maar niet tegelijk met (afslaand) gemotoriseerd verkeer (oplossingsrichting 13).</w:t>
      </w:r>
    </w:p>
    <w:p w14:paraId="106CB85E" w14:textId="77777777" w:rsidR="001D10E6" w:rsidRPr="00FF185D" w:rsidRDefault="001D10E6" w:rsidP="001D10E6">
      <w:pPr>
        <w:pStyle w:val="Lijstalinea"/>
        <w:numPr>
          <w:ilvl w:val="0"/>
          <w:numId w:val="32"/>
        </w:numPr>
        <w:jc w:val="both"/>
        <w:rPr>
          <w:rFonts w:ascii="Arial" w:hAnsi="Arial" w:cs="Arial"/>
          <w:sz w:val="22"/>
          <w:szCs w:val="22"/>
        </w:rPr>
      </w:pPr>
      <w:r w:rsidRPr="00FF185D">
        <w:rPr>
          <w:rFonts w:ascii="Arial" w:hAnsi="Arial" w:cs="Arial"/>
          <w:sz w:val="22"/>
          <w:szCs w:val="22"/>
        </w:rPr>
        <w:t>Het aanbrengen van oranje-gele knipperlichten (oplossingsrichting 8)</w:t>
      </w:r>
    </w:p>
    <w:p w14:paraId="35E99E1A" w14:textId="77777777" w:rsidR="001D10E6" w:rsidRPr="00D12B97" w:rsidRDefault="001D10E6" w:rsidP="001D10E6">
      <w:pPr>
        <w:jc w:val="both"/>
      </w:pPr>
    </w:p>
    <w:p w14:paraId="5E632EE0" w14:textId="77777777" w:rsidR="001D10E6" w:rsidRPr="00D12B97" w:rsidRDefault="001D10E6" w:rsidP="001D10E6">
      <w:pPr>
        <w:rPr>
          <w:b/>
        </w:rPr>
      </w:pPr>
      <w:r w:rsidRPr="00D12B97">
        <w:rPr>
          <w:b/>
        </w:rPr>
        <w:t>Uitbreiden van de detectie en zo kort mogelijk minimum groen</w:t>
      </w:r>
    </w:p>
    <w:p w14:paraId="1E0A22A4" w14:textId="77777777" w:rsidR="001D10E6" w:rsidRDefault="001D10E6" w:rsidP="001D10E6">
      <w:pPr>
        <w:spacing w:before="120" w:after="120"/>
        <w:jc w:val="both"/>
      </w:pPr>
      <w:r>
        <w:t>Een</w:t>
      </w:r>
      <w:r w:rsidRPr="00D12B97">
        <w:t xml:space="preserve"> consequentie van de visie ‘Nooit voor niets voor rood’ is dat het aantal de</w:t>
      </w:r>
      <w:r>
        <w:t>tectoren gevoelig uitgebreid moet</w:t>
      </w:r>
      <w:r w:rsidRPr="00D12B97">
        <w:t xml:space="preserve"> worden om de regeling snel en accuraat te laten reageren op het naderende verkeer. </w:t>
      </w:r>
      <w:r w:rsidRPr="00040C06">
        <w:t>De huidige, beperkte detectie zorgt er immers voor dat de minimum groentijd per verkeerslicht nu nog vrij hoog moet worden ingesteld (10 à 22 s) en dat de voertuigafhankelijke werking toch als star wordt ervaren. Vooral in de daluren is dit verschil merkbaar omdat weggebruikers dan meestal onnodig lang voor rood licht staan. Uit een proefproject in Dendermonde is echter gebleken dat ook in de spitsuren heel wat minder verliestijd wordt opgelopen dankzij meer detectie en korter minimum groen. Hoe meer lussen en hoe meer lange lussen, hoe exacter een groenfase kan worden afgebroken zodra het laatste voertuig van een aaneengesloten peloton over de stopstreep rijdt</w:t>
      </w:r>
      <w:r>
        <w:t>, en niet de maximale groentijd dient toegekend te worden.</w:t>
      </w:r>
    </w:p>
    <w:p w14:paraId="05DFAA33" w14:textId="77777777" w:rsidR="001D10E6" w:rsidRPr="001D10E6" w:rsidRDefault="001D10E6" w:rsidP="001D10E6">
      <w:pPr>
        <w:spacing w:before="120" w:after="120"/>
        <w:jc w:val="both"/>
      </w:pPr>
      <w:r w:rsidRPr="001D10E6">
        <w:t>Op 13 november 2014 heeft de directieraad van AWV besloten om niet te kiezen voor de door het Groene-Golfteam Vlaanderen aanbevolen “IVER-“detectieconfiguratie, die in Nederland gebruikelijk is. Die configuratie bevat zeer veel en zeer lange lussen. Wel kiest de directieraad voor aanmerkelijk meer detectie dan wat tot op heden in Vlaanderen gebruikelijk is. Het gaat daarbij onder meer om een uitbreiding met “koplussen” aan de stopstreep en met “verweglussen” voor groenaanvraag. Uit het proefproject in Dendermonde, waarbij beide detectieconfiguraties werden vergeleken, is immers gebleken dat met de ‘budgetvriendelijke’ configuratie (kostprijs 28.500 euro versus 115.500 euro voor de IVER detectieconfiguratie) het grootste deel van de maatschappelijke baten kan gerealiseerd worden (246.000 euro per jaar versus 266.000 euro voor de IVER detectieconfiguratie).</w:t>
      </w:r>
    </w:p>
    <w:p w14:paraId="709117FA" w14:textId="77777777" w:rsidR="001D10E6" w:rsidRPr="001D10E6" w:rsidRDefault="001D10E6" w:rsidP="001D10E6">
      <w:pPr>
        <w:spacing w:before="120" w:after="120"/>
        <w:jc w:val="both"/>
      </w:pPr>
      <w:r w:rsidRPr="001D10E6">
        <w:t>Concreet worden volgende detectie uitbreidingen voorgesteld:</w:t>
      </w:r>
    </w:p>
    <w:p w14:paraId="0951CD88" w14:textId="77777777" w:rsidR="001D10E6" w:rsidRPr="001D10E6" w:rsidRDefault="001D10E6" w:rsidP="001D10E6">
      <w:pPr>
        <w:pStyle w:val="Lijstalinea"/>
        <w:numPr>
          <w:ilvl w:val="0"/>
          <w:numId w:val="30"/>
        </w:numPr>
        <w:jc w:val="both"/>
        <w:rPr>
          <w:rFonts w:ascii="Arial" w:hAnsi="Arial" w:cs="Arial"/>
          <w:sz w:val="22"/>
          <w:szCs w:val="22"/>
        </w:rPr>
      </w:pPr>
      <w:r w:rsidRPr="001D10E6">
        <w:rPr>
          <w:rFonts w:ascii="Arial" w:hAnsi="Arial" w:cs="Arial"/>
          <w:sz w:val="22"/>
          <w:szCs w:val="22"/>
          <w:lang w:val="nl-NL"/>
        </w:rPr>
        <w:t xml:space="preserve">Uitbreiding naar </w:t>
      </w:r>
      <w:r w:rsidRPr="001D10E6">
        <w:rPr>
          <w:rFonts w:ascii="Arial" w:hAnsi="Arial" w:cs="Arial"/>
          <w:sz w:val="22"/>
          <w:szCs w:val="22"/>
        </w:rPr>
        <w:t xml:space="preserve">1 </w:t>
      </w:r>
      <w:proofErr w:type="spellStart"/>
      <w:r w:rsidRPr="001D10E6">
        <w:rPr>
          <w:rFonts w:ascii="Arial" w:hAnsi="Arial" w:cs="Arial"/>
          <w:sz w:val="22"/>
          <w:szCs w:val="22"/>
        </w:rPr>
        <w:t>koplus</w:t>
      </w:r>
      <w:proofErr w:type="spellEnd"/>
      <w:r w:rsidRPr="001D10E6">
        <w:rPr>
          <w:rFonts w:ascii="Arial" w:hAnsi="Arial" w:cs="Arial"/>
          <w:sz w:val="22"/>
          <w:szCs w:val="22"/>
        </w:rPr>
        <w:t xml:space="preserve"> per rijstrook voor de verlenging van het eerste deel van de groentijd </w:t>
      </w:r>
    </w:p>
    <w:p w14:paraId="224689B0" w14:textId="77777777" w:rsidR="001D10E6" w:rsidRPr="001D10E6" w:rsidRDefault="001D10E6" w:rsidP="001D10E6">
      <w:pPr>
        <w:pStyle w:val="Lijstalinea"/>
        <w:numPr>
          <w:ilvl w:val="0"/>
          <w:numId w:val="30"/>
        </w:numPr>
        <w:jc w:val="both"/>
        <w:rPr>
          <w:rFonts w:ascii="Arial" w:hAnsi="Arial" w:cs="Arial"/>
          <w:sz w:val="22"/>
          <w:szCs w:val="22"/>
        </w:rPr>
      </w:pPr>
      <w:r w:rsidRPr="001D10E6">
        <w:rPr>
          <w:rFonts w:ascii="Arial" w:hAnsi="Arial" w:cs="Arial"/>
          <w:sz w:val="22"/>
          <w:szCs w:val="22"/>
        </w:rPr>
        <w:t xml:space="preserve">Uitbreiding naar 1 radar/lus op vb. 20 m per tak. Bijkomend wordt een lus voorzien op vb. 20 m per rijstrook die apart geregeld wordt (links- en </w:t>
      </w:r>
      <w:proofErr w:type="spellStart"/>
      <w:r w:rsidRPr="001D10E6">
        <w:rPr>
          <w:rFonts w:ascii="Arial" w:hAnsi="Arial" w:cs="Arial"/>
          <w:sz w:val="22"/>
          <w:szCs w:val="22"/>
        </w:rPr>
        <w:t>rechtsafstroken</w:t>
      </w:r>
      <w:proofErr w:type="spellEnd"/>
      <w:r w:rsidRPr="001D10E6">
        <w:rPr>
          <w:rFonts w:ascii="Arial" w:hAnsi="Arial" w:cs="Arial"/>
          <w:sz w:val="22"/>
          <w:szCs w:val="22"/>
        </w:rPr>
        <w:t xml:space="preserve">). </w:t>
      </w:r>
    </w:p>
    <w:p w14:paraId="071CF005" w14:textId="77777777" w:rsidR="001D10E6" w:rsidRPr="001D10E6" w:rsidRDefault="001D10E6" w:rsidP="001D10E6">
      <w:pPr>
        <w:pStyle w:val="Lijstalinea"/>
        <w:numPr>
          <w:ilvl w:val="0"/>
          <w:numId w:val="30"/>
        </w:numPr>
        <w:jc w:val="both"/>
        <w:rPr>
          <w:rFonts w:ascii="Arial" w:hAnsi="Arial" w:cs="Arial"/>
          <w:sz w:val="22"/>
          <w:szCs w:val="22"/>
        </w:rPr>
      </w:pPr>
      <w:r w:rsidRPr="001D10E6">
        <w:rPr>
          <w:rFonts w:ascii="Arial" w:hAnsi="Arial" w:cs="Arial"/>
          <w:sz w:val="22"/>
          <w:szCs w:val="22"/>
        </w:rPr>
        <w:t xml:space="preserve">Een </w:t>
      </w:r>
      <w:proofErr w:type="spellStart"/>
      <w:r w:rsidRPr="001D10E6">
        <w:rPr>
          <w:rFonts w:ascii="Arial" w:hAnsi="Arial" w:cs="Arial"/>
          <w:sz w:val="22"/>
          <w:szCs w:val="22"/>
        </w:rPr>
        <w:t>afstandslus</w:t>
      </w:r>
      <w:proofErr w:type="spellEnd"/>
      <w:r w:rsidRPr="001D10E6">
        <w:rPr>
          <w:rFonts w:ascii="Arial" w:hAnsi="Arial" w:cs="Arial"/>
          <w:sz w:val="22"/>
          <w:szCs w:val="22"/>
        </w:rPr>
        <w:t xml:space="preserve"> op vb. 70 m op de hoofdrichting voor een vroege groenaanvraag</w:t>
      </w:r>
    </w:p>
    <w:p w14:paraId="7C30A370" w14:textId="77777777" w:rsidR="001D10E6" w:rsidRPr="001D10E6" w:rsidRDefault="001D10E6" w:rsidP="001D10E6">
      <w:pPr>
        <w:pStyle w:val="Lijstalinea"/>
        <w:spacing w:before="240"/>
        <w:ind w:left="0"/>
        <w:jc w:val="both"/>
        <w:rPr>
          <w:rFonts w:ascii="Arial" w:hAnsi="Arial" w:cs="Arial"/>
          <w:sz w:val="22"/>
          <w:szCs w:val="22"/>
        </w:rPr>
      </w:pPr>
      <w:r w:rsidRPr="001D10E6">
        <w:rPr>
          <w:rFonts w:ascii="Arial" w:hAnsi="Arial" w:cs="Arial"/>
          <w:sz w:val="22"/>
          <w:szCs w:val="22"/>
        </w:rPr>
        <w:t xml:space="preserve">De voorgestelde detectie-uitbreiding creëert ook extra redundantie waardoor defecten beter kunnen opgevangen worden en laat toe om bijkomende telinformatie te verzamelen (zie verder). </w:t>
      </w:r>
    </w:p>
    <w:p w14:paraId="70FB05A8" w14:textId="77777777" w:rsidR="001D10E6" w:rsidRDefault="001D10E6" w:rsidP="001D10E6">
      <w:pPr>
        <w:pStyle w:val="Lijstalinea"/>
        <w:spacing w:before="120" w:after="120"/>
        <w:ind w:left="0"/>
        <w:jc w:val="both"/>
        <w:rPr>
          <w:rFonts w:ascii="Arial" w:hAnsi="Arial" w:cs="Arial"/>
          <w:sz w:val="22"/>
          <w:szCs w:val="22"/>
        </w:rPr>
      </w:pPr>
      <w:r w:rsidRPr="001D10E6">
        <w:rPr>
          <w:rFonts w:ascii="Arial" w:hAnsi="Arial" w:cs="Arial"/>
          <w:sz w:val="22"/>
          <w:szCs w:val="22"/>
        </w:rPr>
        <w:t>De effectieve detectie-uitbreiding op de bestaande kruispunten zal afhangen van de aard van het kruispunt. Het team verkeersplannen zal voor elk kruispunt de meest geschikte uitbreiding voorstellen.</w:t>
      </w:r>
    </w:p>
    <w:p w14:paraId="6914F58A" w14:textId="77777777" w:rsidR="00FF185D" w:rsidRDefault="00FF185D" w:rsidP="00FF185D">
      <w:pPr>
        <w:spacing w:before="240"/>
        <w:jc w:val="both"/>
      </w:pPr>
      <w:r w:rsidRPr="00AD3F3D">
        <w:rPr>
          <w:b/>
        </w:rPr>
        <w:t>Omgaan met defecte detectoren</w:t>
      </w:r>
    </w:p>
    <w:p w14:paraId="641CA48B" w14:textId="77777777" w:rsidR="00FF185D" w:rsidRDefault="00FF185D" w:rsidP="00FF185D">
      <w:pPr>
        <w:spacing w:before="120" w:after="120"/>
        <w:jc w:val="both"/>
      </w:pPr>
      <w:r>
        <w:t xml:space="preserve">Als de verkeersregelaar merkt dat een detector een heel etmaal niet bezet is geweest of een uur onafgebroken bezet is geweest, beschouwt hij deze detector als defect (bepaalde drukknoppen </w:t>
      </w:r>
      <w:r>
        <w:lastRenderedPageBreak/>
        <w:t>uitgezonderd). Zolang het defect niet hersteld is, grijpt de verkeersregelaar automatisch in op de regeling om de benodigde groentijden te benaderen:</w:t>
      </w:r>
    </w:p>
    <w:p w14:paraId="39E15A8A" w14:textId="77777777" w:rsidR="00FF185D" w:rsidRPr="00280A2A" w:rsidRDefault="00FF185D" w:rsidP="00FF185D">
      <w:pPr>
        <w:numPr>
          <w:ilvl w:val="0"/>
          <w:numId w:val="33"/>
        </w:num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line="240" w:lineRule="auto"/>
        <w:jc w:val="both"/>
        <w:rPr>
          <w:lang w:val="nl-BE"/>
        </w:rPr>
      </w:pPr>
      <w:r w:rsidRPr="00280A2A">
        <w:rPr>
          <w:lang w:val="nl-BE"/>
        </w:rPr>
        <w:t xml:space="preserve">Indien de </w:t>
      </w:r>
      <w:r>
        <w:rPr>
          <w:lang w:val="nl-BE"/>
        </w:rPr>
        <w:t xml:space="preserve">defecte </w:t>
      </w:r>
      <w:r w:rsidRPr="00280A2A">
        <w:rPr>
          <w:lang w:val="nl-BE"/>
        </w:rPr>
        <w:t>detector wordt gebruikt voor het verlengen van een stand, bedraagt de verlenging de helft van de maximale verlengingstijd.</w:t>
      </w:r>
    </w:p>
    <w:p w14:paraId="155B2525" w14:textId="77777777" w:rsidR="00FF185D" w:rsidRDefault="00FF185D" w:rsidP="00FF185D">
      <w:pPr>
        <w:numPr>
          <w:ilvl w:val="0"/>
          <w:numId w:val="33"/>
        </w:num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line="240" w:lineRule="auto"/>
        <w:jc w:val="both"/>
        <w:rPr>
          <w:lang w:val="nl-BE"/>
        </w:rPr>
      </w:pPr>
      <w:r w:rsidRPr="00280A2A">
        <w:rPr>
          <w:lang w:val="nl-BE"/>
        </w:rPr>
        <w:t xml:space="preserve">Indien de detector wordt gebruikt als aanvraag voor een </w:t>
      </w:r>
      <w:r>
        <w:rPr>
          <w:lang w:val="nl-BE"/>
        </w:rPr>
        <w:t>groenfase</w:t>
      </w:r>
      <w:r w:rsidRPr="00280A2A">
        <w:rPr>
          <w:lang w:val="nl-BE"/>
        </w:rPr>
        <w:t xml:space="preserve">, </w:t>
      </w:r>
      <w:r>
        <w:rPr>
          <w:lang w:val="nl-BE"/>
        </w:rPr>
        <w:t>dan wordt die groenfase iedere cyclus gerealiseerd en wordt de rusttoestand steeds overgeslagen.</w:t>
      </w:r>
    </w:p>
    <w:p w14:paraId="64ACBB14" w14:textId="77777777" w:rsidR="00FF185D" w:rsidRPr="00280A2A" w:rsidRDefault="00FF185D" w:rsidP="00FF185D">
      <w:pPr>
        <w:numPr>
          <w:ilvl w:val="0"/>
          <w:numId w:val="33"/>
        </w:numPr>
        <w:pBdr>
          <w:top w:val="none" w:sz="0" w:space="0" w:color="auto"/>
          <w:left w:val="none" w:sz="0" w:space="0" w:color="auto"/>
          <w:bottom w:val="none" w:sz="0" w:space="0" w:color="auto"/>
          <w:right w:val="none" w:sz="0" w:space="0" w:color="auto"/>
          <w:between w:val="none" w:sz="0" w:space="0" w:color="auto"/>
        </w:pBdr>
        <w:tabs>
          <w:tab w:val="num" w:pos="1440"/>
        </w:tabs>
        <w:spacing w:before="120" w:after="120" w:line="240" w:lineRule="auto"/>
        <w:jc w:val="both"/>
        <w:rPr>
          <w:lang w:val="nl-BE"/>
        </w:rPr>
      </w:pPr>
      <w:r w:rsidRPr="00280A2A">
        <w:rPr>
          <w:lang w:val="nl-BE"/>
        </w:rPr>
        <w:t xml:space="preserve">Indien het een selectieve detector </w:t>
      </w:r>
      <w:r>
        <w:rPr>
          <w:lang w:val="nl-BE"/>
        </w:rPr>
        <w:t xml:space="preserve">voor </w:t>
      </w:r>
      <w:proofErr w:type="spellStart"/>
      <w:r>
        <w:rPr>
          <w:lang w:val="nl-BE"/>
        </w:rPr>
        <w:t>busbeïnvloeding</w:t>
      </w:r>
      <w:proofErr w:type="spellEnd"/>
      <w:r w:rsidRPr="00280A2A">
        <w:rPr>
          <w:lang w:val="nl-BE"/>
        </w:rPr>
        <w:t xml:space="preserve"> betreft, </w:t>
      </w:r>
      <w:r>
        <w:rPr>
          <w:lang w:val="nl-BE"/>
        </w:rPr>
        <w:t>dan hoeft</w:t>
      </w:r>
      <w:r w:rsidRPr="00280A2A">
        <w:rPr>
          <w:lang w:val="nl-BE"/>
        </w:rPr>
        <w:t xml:space="preserve"> de verkeerslichtenregeling niet in</w:t>
      </w:r>
      <w:r>
        <w:rPr>
          <w:lang w:val="nl-BE"/>
        </w:rPr>
        <w:t xml:space="preserve"> te </w:t>
      </w:r>
      <w:r w:rsidRPr="00280A2A">
        <w:rPr>
          <w:lang w:val="nl-BE"/>
        </w:rPr>
        <w:t xml:space="preserve">grijpen. </w:t>
      </w:r>
      <w:r>
        <w:rPr>
          <w:lang w:val="nl-BE"/>
        </w:rPr>
        <w:t>Alleen binnen de coördinatie</w:t>
      </w:r>
      <w:r w:rsidRPr="00280A2A">
        <w:rPr>
          <w:lang w:val="nl-BE"/>
        </w:rPr>
        <w:t xml:space="preserve"> Antwerpen</w:t>
      </w:r>
      <w:r>
        <w:rPr>
          <w:lang w:val="nl-BE"/>
        </w:rPr>
        <w:t xml:space="preserve"> wordt iedere cyclus </w:t>
      </w:r>
      <w:r w:rsidRPr="00280A2A">
        <w:rPr>
          <w:lang w:val="nl-BE"/>
        </w:rPr>
        <w:t xml:space="preserve">de maximale </w:t>
      </w:r>
      <w:r>
        <w:rPr>
          <w:lang w:val="nl-BE"/>
        </w:rPr>
        <w:t>bus/tram</w:t>
      </w:r>
      <w:r w:rsidRPr="00280A2A">
        <w:rPr>
          <w:lang w:val="nl-BE"/>
        </w:rPr>
        <w:t>verlenging gegeven.</w:t>
      </w:r>
    </w:p>
    <w:p w14:paraId="5191E8C6" w14:textId="77777777" w:rsidR="00FF185D" w:rsidRDefault="00FF185D" w:rsidP="00FF185D">
      <w:pPr>
        <w:spacing w:before="120" w:after="120"/>
        <w:jc w:val="both"/>
      </w:pPr>
      <w:r>
        <w:t xml:space="preserve">In de uren tussen defect en automatisch ingrijpen kan de regeling zeer slecht draaien: verkeerslichten worden zeer kort of zelfs niet groen. Dit kan worden opgelost door bepaalde kritische detectoren redundant uit te voeren. </w:t>
      </w:r>
    </w:p>
    <w:p w14:paraId="659BCD18" w14:textId="77777777" w:rsidR="00FF185D" w:rsidRPr="00FF185D" w:rsidRDefault="00FF185D" w:rsidP="00FF185D">
      <w:pPr>
        <w:spacing w:before="120" w:after="120"/>
        <w:jc w:val="both"/>
      </w:pPr>
      <w:r>
        <w:t xml:space="preserve">Maar ook in de veel langere periode tussen automatisch ingrijpen en herstel zal de regeling verre van optimaal draaien. In de spitsuren zijn de betreffende groentijden vaak te kort om het verkeer te verwerken en in de rustigste daluren juist te lang, waardoor conflicterend verkeer lang voor niets voor rood staat. De regeling draait vrijwel star in plaats van voertuigafhankelijk. Volgende </w:t>
      </w:r>
      <w:r w:rsidRPr="00FF185D">
        <w:t xml:space="preserve">mogelijkheden kunnen hieraan tegemoet komen: </w:t>
      </w:r>
    </w:p>
    <w:p w14:paraId="2517F167" w14:textId="77777777" w:rsidR="00FF185D" w:rsidRPr="00FF185D" w:rsidRDefault="00FF185D" w:rsidP="00FF185D">
      <w:pPr>
        <w:pStyle w:val="Lijstalinea"/>
        <w:numPr>
          <w:ilvl w:val="0"/>
          <w:numId w:val="31"/>
        </w:numPr>
        <w:spacing w:before="120" w:after="120"/>
        <w:contextualSpacing/>
        <w:jc w:val="both"/>
        <w:rPr>
          <w:rFonts w:ascii="Arial" w:hAnsi="Arial" w:cs="Arial"/>
          <w:sz w:val="22"/>
          <w:szCs w:val="22"/>
        </w:rPr>
      </w:pPr>
      <w:r w:rsidRPr="00FF185D">
        <w:rPr>
          <w:rFonts w:ascii="Arial" w:hAnsi="Arial" w:cs="Arial"/>
          <w:sz w:val="22"/>
          <w:szCs w:val="22"/>
        </w:rPr>
        <w:t>Sneller na een oproep het defect herstellen.</w:t>
      </w:r>
    </w:p>
    <w:p w14:paraId="2294D489" w14:textId="77777777" w:rsidR="00FF185D" w:rsidRPr="00FF185D" w:rsidRDefault="00FF185D" w:rsidP="00FF185D">
      <w:pPr>
        <w:pStyle w:val="Lijstalinea"/>
        <w:numPr>
          <w:ilvl w:val="0"/>
          <w:numId w:val="31"/>
        </w:numPr>
        <w:spacing w:before="120" w:after="120"/>
        <w:contextualSpacing/>
        <w:jc w:val="both"/>
        <w:rPr>
          <w:rFonts w:ascii="Arial" w:hAnsi="Arial" w:cs="Arial"/>
          <w:sz w:val="22"/>
          <w:szCs w:val="22"/>
        </w:rPr>
      </w:pPr>
      <w:r w:rsidRPr="00FF185D">
        <w:rPr>
          <w:rFonts w:ascii="Arial" w:hAnsi="Arial" w:cs="Arial"/>
          <w:sz w:val="22"/>
          <w:szCs w:val="22"/>
        </w:rPr>
        <w:t>Het veralgemenen van nachtregelingen met korte maximum groentijden.</w:t>
      </w:r>
    </w:p>
    <w:p w14:paraId="42AA56A0" w14:textId="77777777" w:rsidR="00FF185D" w:rsidRPr="00FF185D" w:rsidRDefault="00FF185D" w:rsidP="00FF185D">
      <w:pPr>
        <w:pStyle w:val="Lijstalinea"/>
        <w:numPr>
          <w:ilvl w:val="0"/>
          <w:numId w:val="31"/>
        </w:numPr>
        <w:spacing w:before="120" w:after="120"/>
        <w:contextualSpacing/>
        <w:jc w:val="both"/>
        <w:rPr>
          <w:rFonts w:ascii="Arial" w:hAnsi="Arial" w:cs="Arial"/>
          <w:sz w:val="22"/>
          <w:szCs w:val="22"/>
        </w:rPr>
      </w:pPr>
      <w:r w:rsidRPr="00FF185D">
        <w:rPr>
          <w:rFonts w:ascii="Arial" w:hAnsi="Arial" w:cs="Arial"/>
          <w:sz w:val="22"/>
          <w:szCs w:val="22"/>
        </w:rPr>
        <w:t>In de spitsuren niet de halve maar de volledige verlengingstijd toepassen.</w:t>
      </w:r>
    </w:p>
    <w:p w14:paraId="1BC9FD36" w14:textId="77777777" w:rsidR="00FF185D" w:rsidRPr="00FF185D" w:rsidRDefault="00FF185D" w:rsidP="00FF185D">
      <w:pPr>
        <w:pStyle w:val="Lijstalinea"/>
        <w:numPr>
          <w:ilvl w:val="0"/>
          <w:numId w:val="31"/>
        </w:numPr>
        <w:spacing w:before="120" w:after="120"/>
        <w:contextualSpacing/>
        <w:jc w:val="both"/>
        <w:rPr>
          <w:rFonts w:ascii="Arial" w:hAnsi="Arial" w:cs="Arial"/>
          <w:sz w:val="22"/>
          <w:szCs w:val="22"/>
        </w:rPr>
      </w:pPr>
      <w:r w:rsidRPr="00FF185D">
        <w:rPr>
          <w:rFonts w:ascii="Arial" w:hAnsi="Arial" w:cs="Arial"/>
          <w:sz w:val="22"/>
          <w:szCs w:val="22"/>
        </w:rPr>
        <w:t>Bepaalde kritische detectoren redundant uitvoeren.</w:t>
      </w:r>
    </w:p>
    <w:p w14:paraId="2F03C63A" w14:textId="77777777" w:rsidR="00FF185D" w:rsidRPr="00FF185D" w:rsidRDefault="00FF185D" w:rsidP="00FF185D">
      <w:pPr>
        <w:spacing w:before="120" w:after="120"/>
        <w:jc w:val="both"/>
      </w:pPr>
      <w:r w:rsidRPr="00FF185D">
        <w:t>Concreet stelt het team verkeersplannen voor om bepaalde kritische detectoren redundant uit te rusten. Hiervoor zijn 2 opties:</w:t>
      </w:r>
    </w:p>
    <w:p w14:paraId="3ED86F18" w14:textId="77777777" w:rsidR="00FF185D" w:rsidRPr="00FF185D" w:rsidRDefault="00FF185D" w:rsidP="00FF185D">
      <w:pPr>
        <w:pStyle w:val="Lijstalinea"/>
        <w:numPr>
          <w:ilvl w:val="0"/>
          <w:numId w:val="24"/>
        </w:numPr>
        <w:spacing w:before="120" w:after="120"/>
        <w:contextualSpacing/>
        <w:jc w:val="both"/>
        <w:rPr>
          <w:rFonts w:ascii="Arial" w:hAnsi="Arial" w:cs="Arial"/>
          <w:sz w:val="22"/>
          <w:szCs w:val="22"/>
        </w:rPr>
      </w:pPr>
      <w:r w:rsidRPr="00FF185D">
        <w:rPr>
          <w:rFonts w:ascii="Arial" w:hAnsi="Arial" w:cs="Arial"/>
          <w:sz w:val="22"/>
          <w:szCs w:val="22"/>
        </w:rPr>
        <w:t xml:space="preserve">De nodige redundantie wordt toegevoegd door twee gelijkaardige detectoren hetzelfde detectiegebied te laten capteren, maar de detectie via afzonderlijke kabels door te geven aan de regelaar. Hierbij wordt vb. gedacht aan een radar boven het linker en één boven het rechter verkeerslicht of aan dubbel uitgevoerde inductielussen. Dit vereist geen aanpassing van de verkeersregeling. </w:t>
      </w:r>
    </w:p>
    <w:p w14:paraId="102AC543" w14:textId="77777777" w:rsidR="00FF185D" w:rsidRPr="00FF185D" w:rsidRDefault="00FF185D" w:rsidP="00FF185D">
      <w:pPr>
        <w:pStyle w:val="Lijstalinea"/>
        <w:numPr>
          <w:ilvl w:val="0"/>
          <w:numId w:val="24"/>
        </w:numPr>
        <w:spacing w:before="120" w:after="120"/>
        <w:contextualSpacing/>
        <w:jc w:val="both"/>
        <w:rPr>
          <w:rFonts w:ascii="Arial" w:hAnsi="Arial" w:cs="Arial"/>
          <w:sz w:val="22"/>
          <w:szCs w:val="22"/>
        </w:rPr>
      </w:pPr>
      <w:r w:rsidRPr="00FF185D">
        <w:rPr>
          <w:rFonts w:ascii="Arial" w:hAnsi="Arial" w:cs="Arial"/>
          <w:sz w:val="22"/>
          <w:szCs w:val="22"/>
        </w:rPr>
        <w:t>De nodige redundantie wordt voorzien door eenzelfde verkeersstroom op verschillende detectiegebieden te detecteren bijvoorbeeld op 70 m, 20 m en 2 m voor de stopstreep. Indien één van de detectoren defect raakt, hoeft dit de regeling slechts beperkt te verstoren omdat de werking overgenomen kan worden door een andere detector. Er kan onderscheid gemaakt worden tussen de redundantie die permanent van kracht is (bijvoorbeeld aanvragen op elke lus) en redundantie die enkel geactiveerd wordt wanneer een defect is geconstateerd (bijvoorbeeld verlengen op een lus die niet op de daarvoor optimale afstand ligt). Deze redundantie vereist een complexere verkeersregeling.</w:t>
      </w:r>
    </w:p>
    <w:p w14:paraId="53DE5123" w14:textId="77777777" w:rsidR="00FF185D" w:rsidRPr="00FF185D" w:rsidRDefault="00FF185D" w:rsidP="00FF185D">
      <w:pPr>
        <w:spacing w:before="120" w:after="120"/>
        <w:jc w:val="both"/>
      </w:pPr>
      <w:r w:rsidRPr="00FF185D">
        <w:t xml:space="preserve">Het team verkeersplannen stelt voor om optie 2 toe te passen. Deze heeft immers als bijkomend voordeel dat de regeling dynamischer kan gemaakt worden en bijgevolg meer tegemoet komt aan de visie ‘niet voor niets voor rood’. Bovendien kan deze optie gerealiseerd worden met de hierboven vooropgestelde detectie uitbreiding waardoor geen extra kosten te voorzien zijn.  </w:t>
      </w:r>
    </w:p>
    <w:p w14:paraId="12DB9597" w14:textId="77777777" w:rsidR="00FF185D" w:rsidRDefault="00FF185D" w:rsidP="00FF185D">
      <w:pPr>
        <w:spacing w:before="120" w:after="120"/>
        <w:jc w:val="both"/>
      </w:pPr>
      <w:r>
        <w:t xml:space="preserve">Naast het redundant uitvoeren van de kritische detectoren, is het eveneens belangrijk dat defecten aan detectie apparatuur zo snel mogelijk hersteld worden. </w:t>
      </w:r>
    </w:p>
    <w:p w14:paraId="0D068E96" w14:textId="77777777" w:rsidR="00FF185D" w:rsidRDefault="00FF185D" w:rsidP="00FF185D">
      <w:pPr>
        <w:spacing w:before="120" w:after="120"/>
        <w:jc w:val="both"/>
      </w:pPr>
    </w:p>
    <w:p w14:paraId="4F98C3F8" w14:textId="77777777" w:rsidR="00FF185D" w:rsidRDefault="00FF185D" w:rsidP="00FF185D">
      <w:pPr>
        <w:spacing w:before="120" w:after="120"/>
        <w:jc w:val="both"/>
        <w:rPr>
          <w:lang w:val="nl-BE"/>
        </w:rPr>
      </w:pPr>
    </w:p>
    <w:p w14:paraId="32A2D2C4" w14:textId="77777777" w:rsidR="00FF185D" w:rsidRPr="00D12B97" w:rsidRDefault="00FF185D" w:rsidP="00FF185D">
      <w:pPr>
        <w:rPr>
          <w:b/>
        </w:rPr>
      </w:pPr>
      <w:r>
        <w:rPr>
          <w:b/>
        </w:rPr>
        <w:lastRenderedPageBreak/>
        <w:t>Gebruik van uitgebreide telgegevens</w:t>
      </w:r>
    </w:p>
    <w:p w14:paraId="2B7C8298" w14:textId="77777777" w:rsidR="00FF185D" w:rsidRDefault="00FF185D" w:rsidP="00FF185D">
      <w:pPr>
        <w:spacing w:before="120" w:after="120"/>
        <w:jc w:val="both"/>
      </w:pPr>
      <w:r>
        <w:t>“Meten is weten”. Vandaar dat het team beroep wil doen op uitgebreide en recente telgegevens.</w:t>
      </w:r>
      <w:r w:rsidRPr="00CD231D">
        <w:rPr>
          <w:lang w:val="nl-BE"/>
        </w:rPr>
        <w:t xml:space="preserve"> </w:t>
      </w:r>
      <w:r w:rsidRPr="00096F8A">
        <w:t xml:space="preserve">Met rijkere telgegevens wil het team nauwer </w:t>
      </w:r>
      <w:r>
        <w:t xml:space="preserve">kunnen </w:t>
      </w:r>
      <w:r w:rsidRPr="00096F8A">
        <w:t>inspelen op de differentiatie in de verkeersstromen tijdens de dag, tijd</w:t>
      </w:r>
      <w:r>
        <w:t>ens de week en tijdens het jaar. Dit kan door het voorzien van meerdere programma’s in de verkeerslichtenregeling waarbij</w:t>
      </w:r>
      <w:r w:rsidRPr="00C911F6">
        <w:t xml:space="preserve"> </w:t>
      </w:r>
      <w:r>
        <w:t>het actieve programma zowel automatisch d.m.v. een programmeerbare klok, of manueel d.m.v. de tussenkomst van een operator ter plaatse of vanop afstand (via een afstandsbewakingssysteem), kan geselecteerd worden. Op deze manier kan ingespeeld worden op voorzienbare of niet-geplande verstoringen van de normaal verwachte verkeersstromen.</w:t>
      </w:r>
    </w:p>
    <w:p w14:paraId="62AACF71" w14:textId="77777777" w:rsidR="00FF185D" w:rsidRPr="005C544B" w:rsidRDefault="00FF185D" w:rsidP="00FF185D">
      <w:pPr>
        <w:spacing w:before="120" w:after="120"/>
        <w:jc w:val="both"/>
      </w:pPr>
      <w:r>
        <w:t>H</w:t>
      </w:r>
      <w:r w:rsidRPr="00091807">
        <w:t xml:space="preserve">et team </w:t>
      </w:r>
      <w:r>
        <w:t xml:space="preserve">wil hiervoor in de toekomst </w:t>
      </w:r>
      <w:r w:rsidRPr="00091807">
        <w:t xml:space="preserve">maximaal gebruik </w:t>
      </w:r>
      <w:r>
        <w:t>m</w:t>
      </w:r>
      <w:r w:rsidRPr="00091807">
        <w:t>aken van de telgegevens die beschikba</w:t>
      </w:r>
      <w:r>
        <w:t xml:space="preserve">ar zijn in de verkeersregelaars. Daarom wil het team </w:t>
      </w:r>
      <w:r w:rsidRPr="00091807">
        <w:t xml:space="preserve">ervaring opdoen met het </w:t>
      </w:r>
      <w:r>
        <w:t xml:space="preserve">praktisch </w:t>
      </w:r>
      <w:r w:rsidRPr="00091807">
        <w:t>gebruik en de nauwkeurigheid van de</w:t>
      </w:r>
      <w:r>
        <w:t>ze</w:t>
      </w:r>
      <w:r w:rsidRPr="00091807">
        <w:t xml:space="preserve"> </w:t>
      </w:r>
      <w:r w:rsidRPr="00FF185D">
        <w:t>gegevens door deze data te vergelijken met de klassieke telgegevens.</w:t>
      </w:r>
      <w:r>
        <w:t xml:space="preserve"> Afhankelijk van deze ervaringen, kan overwogen worden om, d</w:t>
      </w:r>
      <w:r w:rsidRPr="00091807">
        <w:t>aar waar bijkomende gegevens noodzakelijk zijn voor de continue monitoring (zowel offline als in realtime) van de verkeersregelingen</w:t>
      </w:r>
      <w:r>
        <w:t>,</w:t>
      </w:r>
      <w:r w:rsidRPr="00091807">
        <w:t xml:space="preserve"> bijkomende lussen te voorzien</w:t>
      </w:r>
      <w:r>
        <w:t xml:space="preserve"> </w:t>
      </w:r>
      <w:r w:rsidRPr="00091807">
        <w:t>of een specifiek telsysteem uit te rollen.</w:t>
      </w:r>
      <w:r>
        <w:t xml:space="preserve"> De hierboven voorgestelde detectie uitbreiding kan hierbij gebruikt worden om de nodige continue data aan te leveren. Naast de telgegevens zijn ook wachtrijtellingen nodig. Deze metingen en ad hoc manuele tellingen zullen</w:t>
      </w:r>
      <w:r w:rsidRPr="005C544B">
        <w:t xml:space="preserve"> ter aanvulling besteld worden.</w:t>
      </w:r>
      <w:r>
        <w:t xml:space="preserve"> </w:t>
      </w:r>
    </w:p>
    <w:p w14:paraId="4DE5142B" w14:textId="77777777" w:rsidR="00FF185D" w:rsidRDefault="00FF185D" w:rsidP="00FF185D">
      <w:pPr>
        <w:spacing w:before="120" w:after="120"/>
        <w:jc w:val="both"/>
      </w:pPr>
      <w:r>
        <w:t>In tussentijd zal beroep gedaan worden op de ‘klassieke’ kruispunttellingen.</w:t>
      </w:r>
      <w:r w:rsidRPr="00C2075B">
        <w:t xml:space="preserve"> </w:t>
      </w:r>
      <w:r>
        <w:t xml:space="preserve">Het team </w:t>
      </w:r>
      <w:r w:rsidRPr="00271F92">
        <w:t>verkeersplannen wil zich voor de opmaak van zijn regelingen baseren op telgegevens die maximaal 3 jaar oud zijn</w:t>
      </w:r>
      <w:r>
        <w:t xml:space="preserve"> en relevant zijn voor de huidige kruispuntconfiguratie</w:t>
      </w:r>
      <w:r w:rsidRPr="00271F92">
        <w:t>.</w:t>
      </w:r>
      <w:r>
        <w:t xml:space="preserve">   </w:t>
      </w:r>
    </w:p>
    <w:p w14:paraId="68438199" w14:textId="77777777" w:rsidR="00FF185D" w:rsidRPr="00214AB4" w:rsidRDefault="00FF185D" w:rsidP="00FF185D">
      <w:pPr>
        <w:jc w:val="both"/>
        <w:rPr>
          <w:lang w:val="nl-BE"/>
        </w:rPr>
      </w:pPr>
      <w:r>
        <w:rPr>
          <w:b/>
        </w:rPr>
        <w:t>Regelmatige actualisatie van verkeerslichtenregelingen</w:t>
      </w:r>
    </w:p>
    <w:p w14:paraId="00CFAB78" w14:textId="77777777" w:rsidR="00FF185D" w:rsidRDefault="00FF185D" w:rsidP="00FF185D">
      <w:pPr>
        <w:spacing w:before="120" w:after="120"/>
        <w:jc w:val="both"/>
      </w:pPr>
      <w:r w:rsidRPr="00B054FE">
        <w:t xml:space="preserve">Een </w:t>
      </w:r>
      <w:r>
        <w:t>verkeerslichtenregeling wordt momenteel</w:t>
      </w:r>
      <w:r w:rsidRPr="00B054FE">
        <w:t xml:space="preserve"> niet op regelmatige tijdstippen aangepast, maar </w:t>
      </w:r>
      <w:r>
        <w:t xml:space="preserve">enkel </w:t>
      </w:r>
      <w:r w:rsidRPr="00B054FE">
        <w:t>op verzoek van bijvoorbeeld burgers, lokale overheden of De Lijn. Verkeerslichten waarover zelden meldingen binnenkomen worden dus ook zelden geëvalueerd en een melding over één aspect leidt niet tot een volledige optimalisatie van de lichtenregeling. Het kan dus lang duren voordat een regeling grondig tegen het licht wordt gehouden. Dit vraagt om een systematische aanpak.</w:t>
      </w:r>
      <w:r w:rsidRPr="00DC652A">
        <w:t xml:space="preserve"> </w:t>
      </w:r>
    </w:p>
    <w:p w14:paraId="39F1C8C0" w14:textId="77777777" w:rsidR="00FF185D" w:rsidRPr="004D2A80" w:rsidRDefault="00FF185D" w:rsidP="00FF185D">
      <w:pPr>
        <w:spacing w:before="120" w:after="120"/>
        <w:jc w:val="both"/>
      </w:pPr>
      <w:r>
        <w:t>Het team wil daarom de</w:t>
      </w:r>
      <w:r w:rsidRPr="004D2A80">
        <w:t xml:space="preserve"> bestaande verkeerslichtenregelingen regelmatig evalueren en waar nodig verder optimaliseren. Daarvoor is het nodig om efficiënt te kunnen bepalen welke van de ca.1635 regelingen in het beheer van AWV, beter afgesteld kunnen worden en prioritair aangepakt moeten worden. </w:t>
      </w:r>
      <w:r w:rsidRPr="00B4202E">
        <w:t>In het kader van een betere doorstroming op specifieke assen of trajecten, zullen alle regelingen op de betrokken assen of trajecten  samen geëvalueerd en geoptimaliseerd worden.</w:t>
      </w:r>
    </w:p>
    <w:p w14:paraId="0BAF4366" w14:textId="77777777" w:rsidR="00FF185D" w:rsidRPr="00C31493" w:rsidRDefault="00FF185D" w:rsidP="00FF185D">
      <w:pPr>
        <w:spacing w:before="120" w:after="120"/>
        <w:jc w:val="both"/>
      </w:pPr>
      <w:r w:rsidRPr="004D2A80">
        <w:t xml:space="preserve">Het team laat in het kader van een Onderzoek &amp; Ontwikkelingsopdracht (O&amp;O) </w:t>
      </w:r>
      <w:r>
        <w:t xml:space="preserve">onderzoeken welke parameters (KPI’s) geschikt zijn om </w:t>
      </w:r>
      <w:r w:rsidRPr="004D2A80">
        <w:t>zo’n prioriteitenlijst op</w:t>
      </w:r>
      <w:r>
        <w:t xml:space="preserve"> te stellen</w:t>
      </w:r>
      <w:r w:rsidRPr="004D2A80">
        <w:t>. Dit project vloeit voort uit de ronde</w:t>
      </w:r>
      <w:r>
        <w:t xml:space="preserve"> </w:t>
      </w:r>
      <w:r w:rsidRPr="004D2A80">
        <w:t xml:space="preserve">tafel “Slimme mobiliteit” op 25 juni 2013. </w:t>
      </w:r>
      <w:r>
        <w:t xml:space="preserve">Indien uit dit project blijkt dat dergelijke parameters kunnen gedefinieerd worden, wil het team een softwarepakket laten ontwikkelen en/of aanschaffen om deze KPI’s automatisch te monitoren en op te volgen. </w:t>
      </w:r>
      <w:r w:rsidRPr="00C31493">
        <w:t xml:space="preserve">Binnen het project VLCC werd hiervoor een pakket voorgesteld. In eerste instantie zullen de mogelijkheden van dit pakket </w:t>
      </w:r>
      <w:r>
        <w:t>geëvalueerd</w:t>
      </w:r>
      <w:r w:rsidRPr="00C31493">
        <w:t xml:space="preserve"> worden.</w:t>
      </w:r>
    </w:p>
    <w:p w14:paraId="5DB9503B" w14:textId="77777777" w:rsidR="00FF185D" w:rsidRDefault="00FF185D" w:rsidP="00FF185D">
      <w:pPr>
        <w:spacing w:before="120" w:after="120"/>
        <w:jc w:val="both"/>
      </w:pPr>
      <w:r>
        <w:t xml:space="preserve">In afwachting van een dergelijk instrument wenst het team de huidige regelingen reeds te actualiseren. Hiervoor wordt verder in de nota een voorstel tot aanpak uitgewerkt. </w:t>
      </w:r>
    </w:p>
    <w:p w14:paraId="2947DFC5" w14:textId="77777777" w:rsidR="00FF185D" w:rsidRDefault="00FF185D" w:rsidP="00FF185D">
      <w:pPr>
        <w:spacing w:before="120" w:after="120"/>
        <w:jc w:val="both"/>
      </w:pPr>
      <w:r>
        <w:lastRenderedPageBreak/>
        <w:t xml:space="preserve">Wanneer bij het actualiseren blijkt dat voor het implementeren van bepaalde verbeteringen ook infrastructuuringrepen noodzakelijk zijn, zal het team hiervoor de nodige voorstellen doen naar de TAW’s. </w:t>
      </w:r>
    </w:p>
    <w:p w14:paraId="45605777" w14:textId="77777777" w:rsidR="00FF185D" w:rsidRPr="00FF185D" w:rsidRDefault="00FF185D" w:rsidP="001D10E6">
      <w:pPr>
        <w:pStyle w:val="Lijstalinea"/>
        <w:spacing w:before="120" w:after="120"/>
        <w:ind w:left="0"/>
        <w:jc w:val="both"/>
        <w:rPr>
          <w:rFonts w:ascii="Arial" w:hAnsi="Arial" w:cs="Arial"/>
          <w:sz w:val="22"/>
          <w:szCs w:val="22"/>
          <w:lang w:val="nl"/>
        </w:rPr>
      </w:pPr>
    </w:p>
    <w:p w14:paraId="1C085456" w14:textId="77777777" w:rsidR="001D10E6" w:rsidRPr="001D10E6" w:rsidRDefault="001D10E6" w:rsidP="00410A80">
      <w:pPr>
        <w:pStyle w:val="HFSTtitel"/>
        <w:numPr>
          <w:ilvl w:val="0"/>
          <w:numId w:val="0"/>
        </w:numPr>
        <w:rPr>
          <w:lang w:val="nl-BE"/>
        </w:rPr>
      </w:pPr>
    </w:p>
    <w:sectPr w:rsidR="001D10E6" w:rsidRPr="001D10E6" w:rsidSect="00D67135">
      <w:pgSz w:w="11906" w:h="16838"/>
      <w:pgMar w:top="992" w:right="1133" w:bottom="1700" w:left="113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9505" w14:textId="77777777" w:rsidR="00895D81" w:rsidRDefault="00895D81">
      <w:pPr>
        <w:spacing w:line="240" w:lineRule="auto"/>
      </w:pPr>
      <w:r>
        <w:separator/>
      </w:r>
    </w:p>
  </w:endnote>
  <w:endnote w:type="continuationSeparator" w:id="0">
    <w:p w14:paraId="1420AFB0" w14:textId="77777777" w:rsidR="00895D81" w:rsidRDefault="00895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Flanders Art Sans">
    <w:altName w:val="Times New Roma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D7B" w14:textId="77777777" w:rsidR="004D3CFB" w:rsidRDefault="004D3CFB">
    <w:pPr>
      <w:tabs>
        <w:tab w:val="right" w:pos="9212"/>
      </w:tabs>
      <w:spacing w:after="708"/>
    </w:pPr>
    <w:r>
      <w:rPr>
        <w:noProof/>
        <w:lang w:val="nl-BE"/>
      </w:rPr>
      <w:drawing>
        <wp:inline distT="0" distB="0" distL="0" distR="0" wp14:anchorId="7235271A" wp14:editId="7C2A06AE">
          <wp:extent cx="1266825" cy="5429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66825" cy="542925"/>
                  </a:xfrm>
                  <a:prstGeom prst="rect">
                    <a:avLst/>
                  </a:prstGeom>
                  <a:ln/>
                </pic:spPr>
              </pic:pic>
            </a:graphicData>
          </a:graphic>
        </wp:inline>
      </w:drawing>
    </w:r>
    <w:r>
      <w:tab/>
    </w:r>
    <w:r>
      <w:fldChar w:fldCharType="begin"/>
    </w:r>
    <w:r>
      <w:instrText>PAGE</w:instrText>
    </w:r>
    <w:r>
      <w:fldChar w:fldCharType="separate"/>
    </w:r>
    <w:r w:rsidR="00693ED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72CD" w14:textId="77777777" w:rsidR="00895D81" w:rsidRDefault="00895D81">
      <w:pPr>
        <w:spacing w:line="240" w:lineRule="auto"/>
      </w:pPr>
      <w:r>
        <w:separator/>
      </w:r>
    </w:p>
  </w:footnote>
  <w:footnote w:type="continuationSeparator" w:id="0">
    <w:p w14:paraId="0E6E8027" w14:textId="77777777" w:rsidR="00895D81" w:rsidRDefault="00895D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134"/>
    <w:multiLevelType w:val="hybridMultilevel"/>
    <w:tmpl w:val="9036E0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C560FC"/>
    <w:multiLevelType w:val="hybridMultilevel"/>
    <w:tmpl w:val="DB40E1FC"/>
    <w:lvl w:ilvl="0" w:tplc="C86A280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0E47EA"/>
    <w:multiLevelType w:val="multilevel"/>
    <w:tmpl w:val="E2206C5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A1F7818"/>
    <w:multiLevelType w:val="hybridMultilevel"/>
    <w:tmpl w:val="EDBE3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ED3AFA"/>
    <w:multiLevelType w:val="hybridMultilevel"/>
    <w:tmpl w:val="987E98D2"/>
    <w:lvl w:ilvl="0" w:tplc="CACCADA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4D6D45"/>
    <w:multiLevelType w:val="hybridMultilevel"/>
    <w:tmpl w:val="9B6E5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080477"/>
    <w:multiLevelType w:val="hybridMultilevel"/>
    <w:tmpl w:val="D9B447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946C73"/>
    <w:multiLevelType w:val="hybridMultilevel"/>
    <w:tmpl w:val="81D42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C85955"/>
    <w:multiLevelType w:val="hybridMultilevel"/>
    <w:tmpl w:val="8DA0D9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D8E763C"/>
    <w:multiLevelType w:val="hybridMultilevel"/>
    <w:tmpl w:val="83F6F9B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F68078D"/>
    <w:multiLevelType w:val="hybridMultilevel"/>
    <w:tmpl w:val="B01EE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227566"/>
    <w:multiLevelType w:val="hybridMultilevel"/>
    <w:tmpl w:val="19E6DD0C"/>
    <w:lvl w:ilvl="0" w:tplc="3BC0ADCC">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C60DEA"/>
    <w:multiLevelType w:val="hybridMultilevel"/>
    <w:tmpl w:val="0B7CFBC8"/>
    <w:lvl w:ilvl="0" w:tplc="CACCADA6">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5F7783"/>
    <w:multiLevelType w:val="singleLevel"/>
    <w:tmpl w:val="32FC5DFC"/>
    <w:lvl w:ilvl="0">
      <w:start w:val="1"/>
      <w:numFmt w:val="bullet"/>
      <w:pStyle w:val="bulletniv1"/>
      <w:lvlText w:val=""/>
      <w:lvlJc w:val="left"/>
      <w:pPr>
        <w:tabs>
          <w:tab w:val="num" w:pos="720"/>
        </w:tabs>
        <w:ind w:left="720" w:hanging="360"/>
      </w:pPr>
      <w:rPr>
        <w:rFonts w:ascii="Symbol" w:hAnsi="Symbol" w:hint="default"/>
        <w:color w:val="auto"/>
      </w:rPr>
    </w:lvl>
  </w:abstractNum>
  <w:abstractNum w:abstractNumId="14" w15:restartNumberingAfterBreak="0">
    <w:nsid w:val="25EB5824"/>
    <w:multiLevelType w:val="hybridMultilevel"/>
    <w:tmpl w:val="19E6DD0C"/>
    <w:lvl w:ilvl="0" w:tplc="3BC0ADCC">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61073C"/>
    <w:multiLevelType w:val="hybridMultilevel"/>
    <w:tmpl w:val="7F58AFB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2FB735BC"/>
    <w:multiLevelType w:val="multilevel"/>
    <w:tmpl w:val="75E67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F66AFD"/>
    <w:multiLevelType w:val="hybridMultilevel"/>
    <w:tmpl w:val="5E241C1C"/>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8" w15:restartNumberingAfterBreak="0">
    <w:nsid w:val="3DFE7EA3"/>
    <w:multiLevelType w:val="multilevel"/>
    <w:tmpl w:val="33440F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EF74138"/>
    <w:multiLevelType w:val="hybridMultilevel"/>
    <w:tmpl w:val="660AEEFC"/>
    <w:lvl w:ilvl="0" w:tplc="C86A280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44975D0"/>
    <w:multiLevelType w:val="multilevel"/>
    <w:tmpl w:val="D60871B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8F293D"/>
    <w:multiLevelType w:val="multilevel"/>
    <w:tmpl w:val="93E0A5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1DF1D28"/>
    <w:multiLevelType w:val="hybridMultilevel"/>
    <w:tmpl w:val="631480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9562D1"/>
    <w:multiLevelType w:val="hybridMultilevel"/>
    <w:tmpl w:val="4A3C4F42"/>
    <w:lvl w:ilvl="0" w:tplc="1CE4D2F6">
      <w:numFmt w:val="bullet"/>
      <w:lvlText w:val="-"/>
      <w:lvlJc w:val="left"/>
      <w:pPr>
        <w:ind w:left="720" w:hanging="360"/>
      </w:pPr>
      <w:rPr>
        <w:rFonts w:ascii="FlandersArtSans-Regular" w:eastAsiaTheme="minorEastAsia"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AA0443"/>
    <w:multiLevelType w:val="multilevel"/>
    <w:tmpl w:val="3E4AE6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7F67DC"/>
    <w:multiLevelType w:val="hybridMultilevel"/>
    <w:tmpl w:val="57306456"/>
    <w:lvl w:ilvl="0" w:tplc="C86A280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871602"/>
    <w:multiLevelType w:val="hybridMultilevel"/>
    <w:tmpl w:val="160C3C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8341B42"/>
    <w:multiLevelType w:val="hybridMultilevel"/>
    <w:tmpl w:val="B6A209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8A03155"/>
    <w:multiLevelType w:val="hybridMultilevel"/>
    <w:tmpl w:val="3C46AECE"/>
    <w:lvl w:ilvl="0" w:tplc="919C9C2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B42BA1"/>
    <w:multiLevelType w:val="hybridMultilevel"/>
    <w:tmpl w:val="C57E1BFC"/>
    <w:lvl w:ilvl="0" w:tplc="D0748D6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440EE6"/>
    <w:multiLevelType w:val="hybridMultilevel"/>
    <w:tmpl w:val="6FB2A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612F14"/>
    <w:multiLevelType w:val="hybridMultilevel"/>
    <w:tmpl w:val="92A2C3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1F266B"/>
    <w:multiLevelType w:val="hybridMultilevel"/>
    <w:tmpl w:val="028E5512"/>
    <w:lvl w:ilvl="0" w:tplc="1CE4D2F6">
      <w:numFmt w:val="bullet"/>
      <w:lvlText w:val="-"/>
      <w:lvlJc w:val="left"/>
      <w:pPr>
        <w:ind w:left="720" w:hanging="360"/>
      </w:pPr>
      <w:rPr>
        <w:rFonts w:ascii="FlandersArtSans-Regular" w:eastAsiaTheme="minorEastAsia"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4E6C98"/>
    <w:multiLevelType w:val="hybridMultilevel"/>
    <w:tmpl w:val="7F320F5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64324C"/>
    <w:multiLevelType w:val="hybridMultilevel"/>
    <w:tmpl w:val="881AD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F10D52"/>
    <w:multiLevelType w:val="hybridMultilevel"/>
    <w:tmpl w:val="D7A0CB2C"/>
    <w:lvl w:ilvl="0" w:tplc="1CE4D2F6">
      <w:numFmt w:val="bullet"/>
      <w:lvlText w:val="-"/>
      <w:lvlJc w:val="left"/>
      <w:pPr>
        <w:ind w:left="720" w:hanging="360"/>
      </w:pPr>
      <w:rPr>
        <w:rFonts w:ascii="FlandersArtSans-Regular" w:eastAsiaTheme="minorEastAsia"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FC0DBE"/>
    <w:multiLevelType w:val="hybridMultilevel"/>
    <w:tmpl w:val="E80A6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9F0ED6"/>
    <w:multiLevelType w:val="hybridMultilevel"/>
    <w:tmpl w:val="B18A85BC"/>
    <w:lvl w:ilvl="0" w:tplc="D0748D6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EB1FEB"/>
    <w:multiLevelType w:val="hybridMultilevel"/>
    <w:tmpl w:val="71124DC0"/>
    <w:lvl w:ilvl="0" w:tplc="F5D238B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
  </w:num>
  <w:num w:numId="4">
    <w:abstractNumId w:val="35"/>
  </w:num>
  <w:num w:numId="5">
    <w:abstractNumId w:val="22"/>
  </w:num>
  <w:num w:numId="6">
    <w:abstractNumId w:val="33"/>
  </w:num>
  <w:num w:numId="7">
    <w:abstractNumId w:val="4"/>
  </w:num>
  <w:num w:numId="8">
    <w:abstractNumId w:val="12"/>
  </w:num>
  <w:num w:numId="9">
    <w:abstractNumId w:val="38"/>
  </w:num>
  <w:num w:numId="10">
    <w:abstractNumId w:val="7"/>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10"/>
  </w:num>
  <w:num w:numId="16">
    <w:abstractNumId w:val="17"/>
  </w:num>
  <w:num w:numId="17">
    <w:abstractNumId w:val="21"/>
  </w:num>
  <w:num w:numId="18">
    <w:abstractNumId w:val="13"/>
  </w:num>
  <w:num w:numId="19">
    <w:abstractNumId w:val="23"/>
  </w:num>
  <w:num w:numId="20">
    <w:abstractNumId w:val="11"/>
  </w:num>
  <w:num w:numId="21">
    <w:abstractNumId w:val="6"/>
  </w:num>
  <w:num w:numId="22">
    <w:abstractNumId w:val="9"/>
  </w:num>
  <w:num w:numId="23">
    <w:abstractNumId w:val="14"/>
  </w:num>
  <w:num w:numId="24">
    <w:abstractNumId w:val="8"/>
  </w:num>
  <w:num w:numId="25">
    <w:abstractNumId w:val="25"/>
  </w:num>
  <w:num w:numId="26">
    <w:abstractNumId w:val="20"/>
  </w:num>
  <w:num w:numId="27">
    <w:abstractNumId w:val="1"/>
  </w:num>
  <w:num w:numId="28">
    <w:abstractNumId w:val="19"/>
  </w:num>
  <w:num w:numId="29">
    <w:abstractNumId w:val="18"/>
  </w:num>
  <w:num w:numId="30">
    <w:abstractNumId w:val="5"/>
  </w:num>
  <w:num w:numId="31">
    <w:abstractNumId w:val="30"/>
  </w:num>
  <w:num w:numId="32">
    <w:abstractNumId w:val="0"/>
  </w:num>
  <w:num w:numId="33">
    <w:abstractNumId w:val="24"/>
  </w:num>
  <w:num w:numId="34">
    <w:abstractNumId w:val="27"/>
  </w:num>
  <w:num w:numId="35">
    <w:abstractNumId w:val="26"/>
  </w:num>
  <w:num w:numId="36">
    <w:abstractNumId w:val="2"/>
  </w:num>
  <w:num w:numId="37">
    <w:abstractNumId w:val="2"/>
  </w:num>
  <w:num w:numId="38">
    <w:abstractNumId w:val="3"/>
  </w:num>
  <w:num w:numId="39">
    <w:abstractNumId w:val="34"/>
  </w:num>
  <w:num w:numId="40">
    <w:abstractNumId w:val="36"/>
  </w:num>
  <w:num w:numId="41">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A119B"/>
    <w:rsid w:val="000009E2"/>
    <w:rsid w:val="00000C2F"/>
    <w:rsid w:val="000014F5"/>
    <w:rsid w:val="00001A69"/>
    <w:rsid w:val="00001B55"/>
    <w:rsid w:val="00005A30"/>
    <w:rsid w:val="000116FD"/>
    <w:rsid w:val="00025136"/>
    <w:rsid w:val="000407BE"/>
    <w:rsid w:val="00047650"/>
    <w:rsid w:val="00050540"/>
    <w:rsid w:val="000570F2"/>
    <w:rsid w:val="000579BF"/>
    <w:rsid w:val="00061EA3"/>
    <w:rsid w:val="000625DA"/>
    <w:rsid w:val="000658BF"/>
    <w:rsid w:val="00067AA2"/>
    <w:rsid w:val="00072D1C"/>
    <w:rsid w:val="00073B29"/>
    <w:rsid w:val="00074547"/>
    <w:rsid w:val="00074CE7"/>
    <w:rsid w:val="00076BC9"/>
    <w:rsid w:val="0008189F"/>
    <w:rsid w:val="00081E13"/>
    <w:rsid w:val="0008481E"/>
    <w:rsid w:val="00085F42"/>
    <w:rsid w:val="00090A36"/>
    <w:rsid w:val="0009640F"/>
    <w:rsid w:val="000A0CEB"/>
    <w:rsid w:val="000A1A09"/>
    <w:rsid w:val="000A6DE9"/>
    <w:rsid w:val="000A7320"/>
    <w:rsid w:val="000B1A47"/>
    <w:rsid w:val="000B40A4"/>
    <w:rsid w:val="000C2E58"/>
    <w:rsid w:val="000C4E44"/>
    <w:rsid w:val="000C5F52"/>
    <w:rsid w:val="000C641C"/>
    <w:rsid w:val="000D5D6C"/>
    <w:rsid w:val="000D71FC"/>
    <w:rsid w:val="000E111A"/>
    <w:rsid w:val="000E1DE7"/>
    <w:rsid w:val="000E3447"/>
    <w:rsid w:val="000E4D1F"/>
    <w:rsid w:val="000E6200"/>
    <w:rsid w:val="000F1313"/>
    <w:rsid w:val="001008D5"/>
    <w:rsid w:val="00103612"/>
    <w:rsid w:val="00103D50"/>
    <w:rsid w:val="00105169"/>
    <w:rsid w:val="001154CA"/>
    <w:rsid w:val="00115D4B"/>
    <w:rsid w:val="00116A29"/>
    <w:rsid w:val="00120398"/>
    <w:rsid w:val="00121CAD"/>
    <w:rsid w:val="00135DCC"/>
    <w:rsid w:val="00142BF9"/>
    <w:rsid w:val="001475BA"/>
    <w:rsid w:val="00151FEF"/>
    <w:rsid w:val="001534EA"/>
    <w:rsid w:val="00154B2F"/>
    <w:rsid w:val="001674E2"/>
    <w:rsid w:val="0017138B"/>
    <w:rsid w:val="00173B15"/>
    <w:rsid w:val="00174FE8"/>
    <w:rsid w:val="001769C6"/>
    <w:rsid w:val="001913E8"/>
    <w:rsid w:val="001926FB"/>
    <w:rsid w:val="00196888"/>
    <w:rsid w:val="001A5B71"/>
    <w:rsid w:val="001A7CA1"/>
    <w:rsid w:val="001B20C9"/>
    <w:rsid w:val="001B2151"/>
    <w:rsid w:val="001B4B0B"/>
    <w:rsid w:val="001C1399"/>
    <w:rsid w:val="001D10E6"/>
    <w:rsid w:val="001D1905"/>
    <w:rsid w:val="001E062C"/>
    <w:rsid w:val="001E4539"/>
    <w:rsid w:val="001E4B19"/>
    <w:rsid w:val="001F2370"/>
    <w:rsid w:val="001F2487"/>
    <w:rsid w:val="001F5251"/>
    <w:rsid w:val="002002F6"/>
    <w:rsid w:val="0020063B"/>
    <w:rsid w:val="00201861"/>
    <w:rsid w:val="00203D4A"/>
    <w:rsid w:val="0020452B"/>
    <w:rsid w:val="0021144C"/>
    <w:rsid w:val="002162F7"/>
    <w:rsid w:val="00217081"/>
    <w:rsid w:val="00217E10"/>
    <w:rsid w:val="00224C7F"/>
    <w:rsid w:val="002337F0"/>
    <w:rsid w:val="0023538A"/>
    <w:rsid w:val="002354EF"/>
    <w:rsid w:val="002418A8"/>
    <w:rsid w:val="00243BAD"/>
    <w:rsid w:val="00254C50"/>
    <w:rsid w:val="00255DA3"/>
    <w:rsid w:val="00256FC9"/>
    <w:rsid w:val="00260AC3"/>
    <w:rsid w:val="00261857"/>
    <w:rsid w:val="00266E30"/>
    <w:rsid w:val="00270747"/>
    <w:rsid w:val="00273200"/>
    <w:rsid w:val="00276D81"/>
    <w:rsid w:val="00281EAF"/>
    <w:rsid w:val="00290200"/>
    <w:rsid w:val="0029068A"/>
    <w:rsid w:val="00291D1F"/>
    <w:rsid w:val="002A057A"/>
    <w:rsid w:val="002A3A68"/>
    <w:rsid w:val="002A47B7"/>
    <w:rsid w:val="002A7EC7"/>
    <w:rsid w:val="002B1336"/>
    <w:rsid w:val="002B3A9B"/>
    <w:rsid w:val="002B3EA4"/>
    <w:rsid w:val="002C32B0"/>
    <w:rsid w:val="002C5D18"/>
    <w:rsid w:val="002D086F"/>
    <w:rsid w:val="002D09DE"/>
    <w:rsid w:val="002D58D4"/>
    <w:rsid w:val="002D66FE"/>
    <w:rsid w:val="002E1CE8"/>
    <w:rsid w:val="002E393E"/>
    <w:rsid w:val="002E3E75"/>
    <w:rsid w:val="002E410D"/>
    <w:rsid w:val="002E67E6"/>
    <w:rsid w:val="002F3178"/>
    <w:rsid w:val="002F358E"/>
    <w:rsid w:val="00302157"/>
    <w:rsid w:val="003027A3"/>
    <w:rsid w:val="00303C42"/>
    <w:rsid w:val="003057DD"/>
    <w:rsid w:val="003061F5"/>
    <w:rsid w:val="00306913"/>
    <w:rsid w:val="00306E4A"/>
    <w:rsid w:val="00307B55"/>
    <w:rsid w:val="00310C00"/>
    <w:rsid w:val="00310D3F"/>
    <w:rsid w:val="00315F36"/>
    <w:rsid w:val="00320497"/>
    <w:rsid w:val="0032353E"/>
    <w:rsid w:val="0032433A"/>
    <w:rsid w:val="0033048C"/>
    <w:rsid w:val="00332EE0"/>
    <w:rsid w:val="00334D24"/>
    <w:rsid w:val="003409FF"/>
    <w:rsid w:val="00344266"/>
    <w:rsid w:val="003458E6"/>
    <w:rsid w:val="003514C4"/>
    <w:rsid w:val="00355B20"/>
    <w:rsid w:val="00356A1B"/>
    <w:rsid w:val="00364E71"/>
    <w:rsid w:val="003714A7"/>
    <w:rsid w:val="00372C30"/>
    <w:rsid w:val="00373667"/>
    <w:rsid w:val="00374EC2"/>
    <w:rsid w:val="00375EB7"/>
    <w:rsid w:val="00377207"/>
    <w:rsid w:val="00381A51"/>
    <w:rsid w:val="00382B7A"/>
    <w:rsid w:val="00385A7A"/>
    <w:rsid w:val="00397F8E"/>
    <w:rsid w:val="003B06D7"/>
    <w:rsid w:val="003B61D5"/>
    <w:rsid w:val="003C1AE9"/>
    <w:rsid w:val="003C1D34"/>
    <w:rsid w:val="003C5579"/>
    <w:rsid w:val="003D0B75"/>
    <w:rsid w:val="003D1693"/>
    <w:rsid w:val="003D3A80"/>
    <w:rsid w:val="003D4BEE"/>
    <w:rsid w:val="003D5BB7"/>
    <w:rsid w:val="003E2515"/>
    <w:rsid w:val="003E2CE3"/>
    <w:rsid w:val="003E572A"/>
    <w:rsid w:val="003E6D5D"/>
    <w:rsid w:val="003E6F01"/>
    <w:rsid w:val="003F06E4"/>
    <w:rsid w:val="003F375B"/>
    <w:rsid w:val="003F6BF5"/>
    <w:rsid w:val="003F70FA"/>
    <w:rsid w:val="00405426"/>
    <w:rsid w:val="004068BA"/>
    <w:rsid w:val="00406B7C"/>
    <w:rsid w:val="004078BC"/>
    <w:rsid w:val="00410A80"/>
    <w:rsid w:val="00416520"/>
    <w:rsid w:val="00417E4D"/>
    <w:rsid w:val="00421EE0"/>
    <w:rsid w:val="00421F9A"/>
    <w:rsid w:val="0042442C"/>
    <w:rsid w:val="004301B5"/>
    <w:rsid w:val="00430E1E"/>
    <w:rsid w:val="00436BA8"/>
    <w:rsid w:val="00436EDB"/>
    <w:rsid w:val="0044451E"/>
    <w:rsid w:val="00444EC4"/>
    <w:rsid w:val="00451338"/>
    <w:rsid w:val="00461FE4"/>
    <w:rsid w:val="00472079"/>
    <w:rsid w:val="00472779"/>
    <w:rsid w:val="00473A64"/>
    <w:rsid w:val="0048313A"/>
    <w:rsid w:val="0048435E"/>
    <w:rsid w:val="00485149"/>
    <w:rsid w:val="00485C56"/>
    <w:rsid w:val="00490D06"/>
    <w:rsid w:val="004956CB"/>
    <w:rsid w:val="004A1F16"/>
    <w:rsid w:val="004A3B12"/>
    <w:rsid w:val="004A791E"/>
    <w:rsid w:val="004B493D"/>
    <w:rsid w:val="004B5C65"/>
    <w:rsid w:val="004B5E43"/>
    <w:rsid w:val="004B6E5B"/>
    <w:rsid w:val="004B742A"/>
    <w:rsid w:val="004B7C35"/>
    <w:rsid w:val="004C1A17"/>
    <w:rsid w:val="004C3974"/>
    <w:rsid w:val="004D1368"/>
    <w:rsid w:val="004D25BA"/>
    <w:rsid w:val="004D3CFB"/>
    <w:rsid w:val="004D4ECA"/>
    <w:rsid w:val="004D5550"/>
    <w:rsid w:val="004D618B"/>
    <w:rsid w:val="004E1198"/>
    <w:rsid w:val="004F12F7"/>
    <w:rsid w:val="004F4CFE"/>
    <w:rsid w:val="004F7B43"/>
    <w:rsid w:val="005003A5"/>
    <w:rsid w:val="005034B8"/>
    <w:rsid w:val="005062A4"/>
    <w:rsid w:val="00506C7B"/>
    <w:rsid w:val="00510441"/>
    <w:rsid w:val="00511E5F"/>
    <w:rsid w:val="00516767"/>
    <w:rsid w:val="00516BA4"/>
    <w:rsid w:val="00517192"/>
    <w:rsid w:val="00520F72"/>
    <w:rsid w:val="00521506"/>
    <w:rsid w:val="005238EC"/>
    <w:rsid w:val="00532E3F"/>
    <w:rsid w:val="00535142"/>
    <w:rsid w:val="005461C7"/>
    <w:rsid w:val="00547ADB"/>
    <w:rsid w:val="00553671"/>
    <w:rsid w:val="00555D4F"/>
    <w:rsid w:val="0056227B"/>
    <w:rsid w:val="00562AA6"/>
    <w:rsid w:val="00565629"/>
    <w:rsid w:val="00573B2D"/>
    <w:rsid w:val="00584231"/>
    <w:rsid w:val="00584FA1"/>
    <w:rsid w:val="005851C9"/>
    <w:rsid w:val="005873EB"/>
    <w:rsid w:val="00596F2B"/>
    <w:rsid w:val="005A11AE"/>
    <w:rsid w:val="005A63B0"/>
    <w:rsid w:val="005B412E"/>
    <w:rsid w:val="005C4814"/>
    <w:rsid w:val="005C6D9F"/>
    <w:rsid w:val="005D0B1F"/>
    <w:rsid w:val="005D2932"/>
    <w:rsid w:val="005D4AA0"/>
    <w:rsid w:val="005D4E24"/>
    <w:rsid w:val="005D5C59"/>
    <w:rsid w:val="005E04E9"/>
    <w:rsid w:val="005E1660"/>
    <w:rsid w:val="005E2004"/>
    <w:rsid w:val="005E2FAB"/>
    <w:rsid w:val="005E3BF7"/>
    <w:rsid w:val="005E43B1"/>
    <w:rsid w:val="005E5001"/>
    <w:rsid w:val="005F0AEF"/>
    <w:rsid w:val="005F7DA5"/>
    <w:rsid w:val="00601E96"/>
    <w:rsid w:val="00611B91"/>
    <w:rsid w:val="006211C3"/>
    <w:rsid w:val="0062144F"/>
    <w:rsid w:val="006230B8"/>
    <w:rsid w:val="00623ED7"/>
    <w:rsid w:val="0062658C"/>
    <w:rsid w:val="006345DB"/>
    <w:rsid w:val="006349F7"/>
    <w:rsid w:val="006373D7"/>
    <w:rsid w:val="00641D34"/>
    <w:rsid w:val="00642C4D"/>
    <w:rsid w:val="0064378B"/>
    <w:rsid w:val="00644EDB"/>
    <w:rsid w:val="00645934"/>
    <w:rsid w:val="0065154E"/>
    <w:rsid w:val="006530E2"/>
    <w:rsid w:val="0065638D"/>
    <w:rsid w:val="006566E1"/>
    <w:rsid w:val="00656E8C"/>
    <w:rsid w:val="006712FA"/>
    <w:rsid w:val="0067357E"/>
    <w:rsid w:val="0067360E"/>
    <w:rsid w:val="00686047"/>
    <w:rsid w:val="00693ED5"/>
    <w:rsid w:val="00695926"/>
    <w:rsid w:val="006972EE"/>
    <w:rsid w:val="006A0D4C"/>
    <w:rsid w:val="006A5467"/>
    <w:rsid w:val="006B3AE6"/>
    <w:rsid w:val="006C2649"/>
    <w:rsid w:val="006C3FB2"/>
    <w:rsid w:val="006C474C"/>
    <w:rsid w:val="006C4D92"/>
    <w:rsid w:val="006D1605"/>
    <w:rsid w:val="006D3E19"/>
    <w:rsid w:val="006E01FA"/>
    <w:rsid w:val="006E3D40"/>
    <w:rsid w:val="006E3E09"/>
    <w:rsid w:val="006E495F"/>
    <w:rsid w:val="006F1540"/>
    <w:rsid w:val="006F1F1D"/>
    <w:rsid w:val="006F2AE0"/>
    <w:rsid w:val="006F3274"/>
    <w:rsid w:val="006F6AD3"/>
    <w:rsid w:val="00700416"/>
    <w:rsid w:val="00702D61"/>
    <w:rsid w:val="00704FFD"/>
    <w:rsid w:val="00710682"/>
    <w:rsid w:val="00713DF2"/>
    <w:rsid w:val="0071789B"/>
    <w:rsid w:val="0072659D"/>
    <w:rsid w:val="00726CF2"/>
    <w:rsid w:val="00733476"/>
    <w:rsid w:val="00734C19"/>
    <w:rsid w:val="00735B16"/>
    <w:rsid w:val="00740F92"/>
    <w:rsid w:val="00742306"/>
    <w:rsid w:val="00746CFE"/>
    <w:rsid w:val="007475E3"/>
    <w:rsid w:val="0075046F"/>
    <w:rsid w:val="007518AC"/>
    <w:rsid w:val="00752C98"/>
    <w:rsid w:val="00753E2B"/>
    <w:rsid w:val="00756B04"/>
    <w:rsid w:val="00766C01"/>
    <w:rsid w:val="00780C3F"/>
    <w:rsid w:val="00782B2D"/>
    <w:rsid w:val="0078438F"/>
    <w:rsid w:val="00784505"/>
    <w:rsid w:val="007863A6"/>
    <w:rsid w:val="00793168"/>
    <w:rsid w:val="00794C83"/>
    <w:rsid w:val="007979CC"/>
    <w:rsid w:val="007A3239"/>
    <w:rsid w:val="007A3822"/>
    <w:rsid w:val="007A49B7"/>
    <w:rsid w:val="007A5DC7"/>
    <w:rsid w:val="007B0BE9"/>
    <w:rsid w:val="007B223C"/>
    <w:rsid w:val="007B23A2"/>
    <w:rsid w:val="007B2B7A"/>
    <w:rsid w:val="007B5E97"/>
    <w:rsid w:val="007B629B"/>
    <w:rsid w:val="007C3393"/>
    <w:rsid w:val="007C3ABD"/>
    <w:rsid w:val="007C5C22"/>
    <w:rsid w:val="007D203A"/>
    <w:rsid w:val="007D2886"/>
    <w:rsid w:val="007D2B56"/>
    <w:rsid w:val="007D4588"/>
    <w:rsid w:val="007D50C6"/>
    <w:rsid w:val="007E4B01"/>
    <w:rsid w:val="007E5FBF"/>
    <w:rsid w:val="007E6F5A"/>
    <w:rsid w:val="007F105C"/>
    <w:rsid w:val="007F11C6"/>
    <w:rsid w:val="007F1D85"/>
    <w:rsid w:val="007F1EBC"/>
    <w:rsid w:val="007F20E6"/>
    <w:rsid w:val="008025E4"/>
    <w:rsid w:val="00803B49"/>
    <w:rsid w:val="00810CB8"/>
    <w:rsid w:val="00810E0B"/>
    <w:rsid w:val="00811CF0"/>
    <w:rsid w:val="0081252A"/>
    <w:rsid w:val="00817AE7"/>
    <w:rsid w:val="00820D58"/>
    <w:rsid w:val="008224F3"/>
    <w:rsid w:val="008237B6"/>
    <w:rsid w:val="00825D5B"/>
    <w:rsid w:val="008266BA"/>
    <w:rsid w:val="00830F4A"/>
    <w:rsid w:val="00831E2B"/>
    <w:rsid w:val="00832FCF"/>
    <w:rsid w:val="008341A0"/>
    <w:rsid w:val="00835B05"/>
    <w:rsid w:val="008360FE"/>
    <w:rsid w:val="0083691E"/>
    <w:rsid w:val="008414F4"/>
    <w:rsid w:val="0085055C"/>
    <w:rsid w:val="00851E46"/>
    <w:rsid w:val="00853F22"/>
    <w:rsid w:val="0085506B"/>
    <w:rsid w:val="00855B8B"/>
    <w:rsid w:val="008614EE"/>
    <w:rsid w:val="00864096"/>
    <w:rsid w:val="00866584"/>
    <w:rsid w:val="00866CC7"/>
    <w:rsid w:val="00870DBC"/>
    <w:rsid w:val="00876776"/>
    <w:rsid w:val="00877BAD"/>
    <w:rsid w:val="008816CE"/>
    <w:rsid w:val="00883F97"/>
    <w:rsid w:val="00884C22"/>
    <w:rsid w:val="00885038"/>
    <w:rsid w:val="00890BF6"/>
    <w:rsid w:val="008910EF"/>
    <w:rsid w:val="0089553E"/>
    <w:rsid w:val="008955DB"/>
    <w:rsid w:val="00895D81"/>
    <w:rsid w:val="00896AE5"/>
    <w:rsid w:val="00896FDF"/>
    <w:rsid w:val="008A0D00"/>
    <w:rsid w:val="008A4637"/>
    <w:rsid w:val="008B1289"/>
    <w:rsid w:val="008B256B"/>
    <w:rsid w:val="008B3138"/>
    <w:rsid w:val="008C158B"/>
    <w:rsid w:val="008C1A51"/>
    <w:rsid w:val="008C7805"/>
    <w:rsid w:val="008C7C63"/>
    <w:rsid w:val="008C7F5D"/>
    <w:rsid w:val="008D1224"/>
    <w:rsid w:val="008D299D"/>
    <w:rsid w:val="008D5AAD"/>
    <w:rsid w:val="008D6086"/>
    <w:rsid w:val="008D60D1"/>
    <w:rsid w:val="008D7DBC"/>
    <w:rsid w:val="008E62E5"/>
    <w:rsid w:val="008E6B65"/>
    <w:rsid w:val="008E6C31"/>
    <w:rsid w:val="008F023C"/>
    <w:rsid w:val="008F1949"/>
    <w:rsid w:val="008F7F97"/>
    <w:rsid w:val="00901669"/>
    <w:rsid w:val="00912953"/>
    <w:rsid w:val="009145FF"/>
    <w:rsid w:val="00924B2E"/>
    <w:rsid w:val="00940B55"/>
    <w:rsid w:val="0094595C"/>
    <w:rsid w:val="00946D6B"/>
    <w:rsid w:val="00947468"/>
    <w:rsid w:val="009474CE"/>
    <w:rsid w:val="009513E2"/>
    <w:rsid w:val="009514DB"/>
    <w:rsid w:val="0096546E"/>
    <w:rsid w:val="00965561"/>
    <w:rsid w:val="009660DF"/>
    <w:rsid w:val="00966E3E"/>
    <w:rsid w:val="00971B79"/>
    <w:rsid w:val="00972F99"/>
    <w:rsid w:val="00973611"/>
    <w:rsid w:val="00974711"/>
    <w:rsid w:val="009802A8"/>
    <w:rsid w:val="00980C64"/>
    <w:rsid w:val="00980EE4"/>
    <w:rsid w:val="00982D4E"/>
    <w:rsid w:val="009831A2"/>
    <w:rsid w:val="009831F1"/>
    <w:rsid w:val="009915DF"/>
    <w:rsid w:val="00992B3B"/>
    <w:rsid w:val="00996202"/>
    <w:rsid w:val="009B0DA2"/>
    <w:rsid w:val="009C07E9"/>
    <w:rsid w:val="009C10EA"/>
    <w:rsid w:val="009C6A47"/>
    <w:rsid w:val="009C6C61"/>
    <w:rsid w:val="009C7A44"/>
    <w:rsid w:val="009D1839"/>
    <w:rsid w:val="009D1C2D"/>
    <w:rsid w:val="009D2908"/>
    <w:rsid w:val="009D7E77"/>
    <w:rsid w:val="009E080D"/>
    <w:rsid w:val="009E22EE"/>
    <w:rsid w:val="009E28D4"/>
    <w:rsid w:val="009E2DD4"/>
    <w:rsid w:val="009E6273"/>
    <w:rsid w:val="009F08D4"/>
    <w:rsid w:val="009F0F59"/>
    <w:rsid w:val="009F1862"/>
    <w:rsid w:val="009F2D02"/>
    <w:rsid w:val="009F7521"/>
    <w:rsid w:val="00A006F3"/>
    <w:rsid w:val="00A02DCA"/>
    <w:rsid w:val="00A038C5"/>
    <w:rsid w:val="00A06EAD"/>
    <w:rsid w:val="00A07593"/>
    <w:rsid w:val="00A16AB7"/>
    <w:rsid w:val="00A21D8F"/>
    <w:rsid w:val="00A2356D"/>
    <w:rsid w:val="00A25736"/>
    <w:rsid w:val="00A30273"/>
    <w:rsid w:val="00A31D56"/>
    <w:rsid w:val="00A33E44"/>
    <w:rsid w:val="00A35F29"/>
    <w:rsid w:val="00A37484"/>
    <w:rsid w:val="00A52B27"/>
    <w:rsid w:val="00A53000"/>
    <w:rsid w:val="00A55CF0"/>
    <w:rsid w:val="00A63E95"/>
    <w:rsid w:val="00A65431"/>
    <w:rsid w:val="00A711A8"/>
    <w:rsid w:val="00A71C86"/>
    <w:rsid w:val="00A737B1"/>
    <w:rsid w:val="00A7730C"/>
    <w:rsid w:val="00A77619"/>
    <w:rsid w:val="00A80006"/>
    <w:rsid w:val="00A83F68"/>
    <w:rsid w:val="00A86CC3"/>
    <w:rsid w:val="00AA3233"/>
    <w:rsid w:val="00AA7DCB"/>
    <w:rsid w:val="00AB236C"/>
    <w:rsid w:val="00AB4222"/>
    <w:rsid w:val="00AB6C21"/>
    <w:rsid w:val="00AC21AD"/>
    <w:rsid w:val="00AC4E29"/>
    <w:rsid w:val="00AC6CC9"/>
    <w:rsid w:val="00AC7BE1"/>
    <w:rsid w:val="00AC7EB5"/>
    <w:rsid w:val="00AD75A3"/>
    <w:rsid w:val="00AD762B"/>
    <w:rsid w:val="00AD7B68"/>
    <w:rsid w:val="00AE09E0"/>
    <w:rsid w:val="00AE646B"/>
    <w:rsid w:val="00AF0AC0"/>
    <w:rsid w:val="00AF6055"/>
    <w:rsid w:val="00B01DC0"/>
    <w:rsid w:val="00B10B81"/>
    <w:rsid w:val="00B11A16"/>
    <w:rsid w:val="00B12123"/>
    <w:rsid w:val="00B12FB6"/>
    <w:rsid w:val="00B133FC"/>
    <w:rsid w:val="00B148EE"/>
    <w:rsid w:val="00B16DF7"/>
    <w:rsid w:val="00B22B8F"/>
    <w:rsid w:val="00B238DC"/>
    <w:rsid w:val="00B2503A"/>
    <w:rsid w:val="00B3003A"/>
    <w:rsid w:val="00B3091F"/>
    <w:rsid w:val="00B31D67"/>
    <w:rsid w:val="00B329B2"/>
    <w:rsid w:val="00B3375B"/>
    <w:rsid w:val="00B365AB"/>
    <w:rsid w:val="00B36EB1"/>
    <w:rsid w:val="00B403CD"/>
    <w:rsid w:val="00B41B7C"/>
    <w:rsid w:val="00B4320E"/>
    <w:rsid w:val="00B45722"/>
    <w:rsid w:val="00B50703"/>
    <w:rsid w:val="00B50B06"/>
    <w:rsid w:val="00B50DAA"/>
    <w:rsid w:val="00B5110C"/>
    <w:rsid w:val="00B60AD2"/>
    <w:rsid w:val="00B60C6D"/>
    <w:rsid w:val="00B741C6"/>
    <w:rsid w:val="00B744D1"/>
    <w:rsid w:val="00B76C70"/>
    <w:rsid w:val="00B77ABD"/>
    <w:rsid w:val="00B80163"/>
    <w:rsid w:val="00B8669F"/>
    <w:rsid w:val="00B87028"/>
    <w:rsid w:val="00B910A7"/>
    <w:rsid w:val="00B9292C"/>
    <w:rsid w:val="00B92B31"/>
    <w:rsid w:val="00B962A5"/>
    <w:rsid w:val="00BA40F2"/>
    <w:rsid w:val="00BA52B0"/>
    <w:rsid w:val="00BA6149"/>
    <w:rsid w:val="00BB3031"/>
    <w:rsid w:val="00BB6758"/>
    <w:rsid w:val="00BB7F5E"/>
    <w:rsid w:val="00BC0547"/>
    <w:rsid w:val="00BC27A5"/>
    <w:rsid w:val="00BC2DF4"/>
    <w:rsid w:val="00BC5C74"/>
    <w:rsid w:val="00BC7341"/>
    <w:rsid w:val="00BD201D"/>
    <w:rsid w:val="00BD26F5"/>
    <w:rsid w:val="00BD49A8"/>
    <w:rsid w:val="00BD5B32"/>
    <w:rsid w:val="00BD7AF7"/>
    <w:rsid w:val="00BE6ED2"/>
    <w:rsid w:val="00BE7DA3"/>
    <w:rsid w:val="00BF0354"/>
    <w:rsid w:val="00BF5718"/>
    <w:rsid w:val="00C011C7"/>
    <w:rsid w:val="00C039D9"/>
    <w:rsid w:val="00C04C65"/>
    <w:rsid w:val="00C0735F"/>
    <w:rsid w:val="00C111D0"/>
    <w:rsid w:val="00C17189"/>
    <w:rsid w:val="00C177DE"/>
    <w:rsid w:val="00C217BE"/>
    <w:rsid w:val="00C21912"/>
    <w:rsid w:val="00C23B4A"/>
    <w:rsid w:val="00C25480"/>
    <w:rsid w:val="00C25945"/>
    <w:rsid w:val="00C27C80"/>
    <w:rsid w:val="00C316FA"/>
    <w:rsid w:val="00C34EA2"/>
    <w:rsid w:val="00C35C43"/>
    <w:rsid w:val="00C44BBD"/>
    <w:rsid w:val="00C46330"/>
    <w:rsid w:val="00C465F2"/>
    <w:rsid w:val="00C52E81"/>
    <w:rsid w:val="00C556B0"/>
    <w:rsid w:val="00C57D81"/>
    <w:rsid w:val="00C61AB1"/>
    <w:rsid w:val="00C6549A"/>
    <w:rsid w:val="00C66C23"/>
    <w:rsid w:val="00C67696"/>
    <w:rsid w:val="00C70A39"/>
    <w:rsid w:val="00C752B0"/>
    <w:rsid w:val="00C75406"/>
    <w:rsid w:val="00C824AB"/>
    <w:rsid w:val="00C85F45"/>
    <w:rsid w:val="00C914A0"/>
    <w:rsid w:val="00C951B3"/>
    <w:rsid w:val="00C951C7"/>
    <w:rsid w:val="00C95816"/>
    <w:rsid w:val="00C97357"/>
    <w:rsid w:val="00CA2827"/>
    <w:rsid w:val="00CA29CA"/>
    <w:rsid w:val="00CA2A03"/>
    <w:rsid w:val="00CA2E9E"/>
    <w:rsid w:val="00CB3600"/>
    <w:rsid w:val="00CB47BA"/>
    <w:rsid w:val="00CB7B16"/>
    <w:rsid w:val="00CC3217"/>
    <w:rsid w:val="00CC3257"/>
    <w:rsid w:val="00CC397E"/>
    <w:rsid w:val="00CC4465"/>
    <w:rsid w:val="00CD2500"/>
    <w:rsid w:val="00CD4575"/>
    <w:rsid w:val="00CD5DEB"/>
    <w:rsid w:val="00CD7A9D"/>
    <w:rsid w:val="00CE16D2"/>
    <w:rsid w:val="00CE21CC"/>
    <w:rsid w:val="00CE21D1"/>
    <w:rsid w:val="00CE36FE"/>
    <w:rsid w:val="00CE752F"/>
    <w:rsid w:val="00CE7902"/>
    <w:rsid w:val="00CF4100"/>
    <w:rsid w:val="00CF5010"/>
    <w:rsid w:val="00CF659C"/>
    <w:rsid w:val="00CF6ADC"/>
    <w:rsid w:val="00D00E61"/>
    <w:rsid w:val="00D021A9"/>
    <w:rsid w:val="00D077A5"/>
    <w:rsid w:val="00D170E9"/>
    <w:rsid w:val="00D207A3"/>
    <w:rsid w:val="00D20BDE"/>
    <w:rsid w:val="00D2291A"/>
    <w:rsid w:val="00D23279"/>
    <w:rsid w:val="00D23795"/>
    <w:rsid w:val="00D2414D"/>
    <w:rsid w:val="00D26819"/>
    <w:rsid w:val="00D30947"/>
    <w:rsid w:val="00D41CC8"/>
    <w:rsid w:val="00D550BF"/>
    <w:rsid w:val="00D57C56"/>
    <w:rsid w:val="00D60C66"/>
    <w:rsid w:val="00D63240"/>
    <w:rsid w:val="00D67135"/>
    <w:rsid w:val="00D67547"/>
    <w:rsid w:val="00D67FF3"/>
    <w:rsid w:val="00D72053"/>
    <w:rsid w:val="00D7663A"/>
    <w:rsid w:val="00D7760F"/>
    <w:rsid w:val="00D80951"/>
    <w:rsid w:val="00D80D50"/>
    <w:rsid w:val="00D82AE0"/>
    <w:rsid w:val="00D84EAD"/>
    <w:rsid w:val="00D8661B"/>
    <w:rsid w:val="00D86B7D"/>
    <w:rsid w:val="00D87B8C"/>
    <w:rsid w:val="00D90F20"/>
    <w:rsid w:val="00D911E3"/>
    <w:rsid w:val="00D917F4"/>
    <w:rsid w:val="00D91B38"/>
    <w:rsid w:val="00D92DEF"/>
    <w:rsid w:val="00D97FD1"/>
    <w:rsid w:val="00DA0A51"/>
    <w:rsid w:val="00DA28BE"/>
    <w:rsid w:val="00DA32BC"/>
    <w:rsid w:val="00DA4B07"/>
    <w:rsid w:val="00DB2EA7"/>
    <w:rsid w:val="00DB7336"/>
    <w:rsid w:val="00DC067A"/>
    <w:rsid w:val="00DC116E"/>
    <w:rsid w:val="00DC1A30"/>
    <w:rsid w:val="00DC53B5"/>
    <w:rsid w:val="00DC72D0"/>
    <w:rsid w:val="00DD478E"/>
    <w:rsid w:val="00DD71BA"/>
    <w:rsid w:val="00DD7C2E"/>
    <w:rsid w:val="00DD7FD8"/>
    <w:rsid w:val="00DE08B4"/>
    <w:rsid w:val="00DE547C"/>
    <w:rsid w:val="00DE5547"/>
    <w:rsid w:val="00DE5A1F"/>
    <w:rsid w:val="00DF2470"/>
    <w:rsid w:val="00DF3382"/>
    <w:rsid w:val="00E0037F"/>
    <w:rsid w:val="00E02CF9"/>
    <w:rsid w:val="00E06B60"/>
    <w:rsid w:val="00E06E1D"/>
    <w:rsid w:val="00E073B6"/>
    <w:rsid w:val="00E075CE"/>
    <w:rsid w:val="00E10F7D"/>
    <w:rsid w:val="00E15550"/>
    <w:rsid w:val="00E17079"/>
    <w:rsid w:val="00E2469D"/>
    <w:rsid w:val="00E3084B"/>
    <w:rsid w:val="00E33140"/>
    <w:rsid w:val="00E352A4"/>
    <w:rsid w:val="00E36A23"/>
    <w:rsid w:val="00E4320F"/>
    <w:rsid w:val="00E439DA"/>
    <w:rsid w:val="00E50C16"/>
    <w:rsid w:val="00E5142E"/>
    <w:rsid w:val="00E55040"/>
    <w:rsid w:val="00E5595C"/>
    <w:rsid w:val="00E57ECD"/>
    <w:rsid w:val="00E627CD"/>
    <w:rsid w:val="00E632B4"/>
    <w:rsid w:val="00E66917"/>
    <w:rsid w:val="00E67F30"/>
    <w:rsid w:val="00E7066F"/>
    <w:rsid w:val="00E720E9"/>
    <w:rsid w:val="00E74806"/>
    <w:rsid w:val="00E7587C"/>
    <w:rsid w:val="00E81079"/>
    <w:rsid w:val="00E868DD"/>
    <w:rsid w:val="00E92680"/>
    <w:rsid w:val="00E931E1"/>
    <w:rsid w:val="00E93469"/>
    <w:rsid w:val="00EA119B"/>
    <w:rsid w:val="00EA2FBC"/>
    <w:rsid w:val="00EC0A77"/>
    <w:rsid w:val="00EC0F91"/>
    <w:rsid w:val="00EC3CF7"/>
    <w:rsid w:val="00EC4D6F"/>
    <w:rsid w:val="00EC6804"/>
    <w:rsid w:val="00EC7038"/>
    <w:rsid w:val="00ED1262"/>
    <w:rsid w:val="00ED140E"/>
    <w:rsid w:val="00ED4859"/>
    <w:rsid w:val="00EE05D0"/>
    <w:rsid w:val="00EE1071"/>
    <w:rsid w:val="00EE3A0E"/>
    <w:rsid w:val="00EE3CEF"/>
    <w:rsid w:val="00EE52FE"/>
    <w:rsid w:val="00EE61C5"/>
    <w:rsid w:val="00EE6311"/>
    <w:rsid w:val="00EE6759"/>
    <w:rsid w:val="00EF1500"/>
    <w:rsid w:val="00EF2244"/>
    <w:rsid w:val="00EF26AA"/>
    <w:rsid w:val="00EF3440"/>
    <w:rsid w:val="00F02B7F"/>
    <w:rsid w:val="00F04B12"/>
    <w:rsid w:val="00F149A1"/>
    <w:rsid w:val="00F16FCC"/>
    <w:rsid w:val="00F1719B"/>
    <w:rsid w:val="00F312BE"/>
    <w:rsid w:val="00F332D7"/>
    <w:rsid w:val="00F356FA"/>
    <w:rsid w:val="00F3678B"/>
    <w:rsid w:val="00F37FA0"/>
    <w:rsid w:val="00F4386D"/>
    <w:rsid w:val="00F44313"/>
    <w:rsid w:val="00F44C39"/>
    <w:rsid w:val="00F52A4B"/>
    <w:rsid w:val="00F54717"/>
    <w:rsid w:val="00F55B4C"/>
    <w:rsid w:val="00F564B0"/>
    <w:rsid w:val="00F600BB"/>
    <w:rsid w:val="00F60F29"/>
    <w:rsid w:val="00F64C41"/>
    <w:rsid w:val="00F658DD"/>
    <w:rsid w:val="00F7226B"/>
    <w:rsid w:val="00F726C2"/>
    <w:rsid w:val="00F74AE8"/>
    <w:rsid w:val="00F82555"/>
    <w:rsid w:val="00F9328E"/>
    <w:rsid w:val="00FA4D89"/>
    <w:rsid w:val="00FB03E6"/>
    <w:rsid w:val="00FB424B"/>
    <w:rsid w:val="00FB6262"/>
    <w:rsid w:val="00FC1A3C"/>
    <w:rsid w:val="00FC2B20"/>
    <w:rsid w:val="00FC2FFC"/>
    <w:rsid w:val="00FC40AE"/>
    <w:rsid w:val="00FD05A3"/>
    <w:rsid w:val="00FD44C7"/>
    <w:rsid w:val="00FD46C1"/>
    <w:rsid w:val="00FE2D31"/>
    <w:rsid w:val="00FE4609"/>
    <w:rsid w:val="00FE4F46"/>
    <w:rsid w:val="00FE559C"/>
    <w:rsid w:val="00FE5C6A"/>
    <w:rsid w:val="00FE6326"/>
    <w:rsid w:val="00FE7247"/>
    <w:rsid w:val="00FF185D"/>
    <w:rsid w:val="00FF1D87"/>
    <w:rsid w:val="00FF22A4"/>
    <w:rsid w:val="00FF4CF9"/>
    <w:rsid w:val="00FF74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E991"/>
  <w15:docId w15:val="{86452EDB-DD01-4549-A0F6-5014CB36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link w:val="Kop1Char"/>
    <w:uiPriority w:val="9"/>
    <w:qFormat/>
    <w:pPr>
      <w:keepNext/>
      <w:keepLines/>
      <w:numPr>
        <w:numId w:val="3"/>
      </w:numPr>
      <w:spacing w:before="200"/>
      <w:outlineLvl w:val="0"/>
    </w:pPr>
    <w:rPr>
      <w:rFonts w:ascii="Trebuchet MS" w:eastAsia="Trebuchet MS" w:hAnsi="Trebuchet MS" w:cs="Trebuchet MS"/>
      <w:sz w:val="32"/>
      <w:szCs w:val="32"/>
    </w:rPr>
  </w:style>
  <w:style w:type="paragraph" w:styleId="Kop2">
    <w:name w:val="heading 2"/>
    <w:basedOn w:val="Standaard"/>
    <w:next w:val="Standaard"/>
    <w:link w:val="Kop2Char"/>
    <w:pPr>
      <w:keepNext/>
      <w:keepLines/>
      <w:numPr>
        <w:ilvl w:val="1"/>
        <w:numId w:val="3"/>
      </w:numPr>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numPr>
        <w:ilvl w:val="2"/>
        <w:numId w:val="3"/>
      </w:numPr>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numPr>
        <w:ilvl w:val="3"/>
        <w:numId w:val="3"/>
      </w:numPr>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numPr>
        <w:ilvl w:val="4"/>
        <w:numId w:val="3"/>
      </w:numPr>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numPr>
        <w:ilvl w:val="5"/>
        <w:numId w:val="3"/>
      </w:numPr>
      <w:spacing w:before="160"/>
      <w:outlineLvl w:val="5"/>
    </w:pPr>
    <w:rPr>
      <w:rFonts w:ascii="Trebuchet MS" w:eastAsia="Trebuchet MS" w:hAnsi="Trebuchet MS" w:cs="Trebuchet MS"/>
      <w:i/>
      <w:color w:val="666666"/>
    </w:rPr>
  </w:style>
  <w:style w:type="paragraph" w:styleId="Kop7">
    <w:name w:val="heading 7"/>
    <w:basedOn w:val="Standaard"/>
    <w:next w:val="Standaard"/>
    <w:link w:val="Kop7Char"/>
    <w:uiPriority w:val="9"/>
    <w:semiHidden/>
    <w:unhideWhenUsed/>
    <w:qFormat/>
    <w:rsid w:val="00490D0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90D0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90D0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unhideWhenUsed/>
    <w:rPr>
      <w:sz w:val="16"/>
      <w:szCs w:val="16"/>
    </w:rPr>
  </w:style>
  <w:style w:type="paragraph" w:styleId="Ballontekst">
    <w:name w:val="Balloon Text"/>
    <w:basedOn w:val="Standaard"/>
    <w:link w:val="BallontekstChar"/>
    <w:uiPriority w:val="99"/>
    <w:semiHidden/>
    <w:unhideWhenUsed/>
    <w:rsid w:val="00B77AB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ABD"/>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16BA4"/>
    <w:rPr>
      <w:b/>
      <w:bCs/>
    </w:rPr>
  </w:style>
  <w:style w:type="character" w:customStyle="1" w:styleId="OnderwerpvanopmerkingChar">
    <w:name w:val="Onderwerp van opmerking Char"/>
    <w:basedOn w:val="TekstopmerkingChar"/>
    <w:link w:val="Onderwerpvanopmerking"/>
    <w:uiPriority w:val="99"/>
    <w:semiHidden/>
    <w:rsid w:val="00516BA4"/>
    <w:rPr>
      <w:b/>
      <w:bCs/>
      <w:sz w:val="20"/>
      <w:szCs w:val="20"/>
    </w:rPr>
  </w:style>
  <w:style w:type="paragraph" w:styleId="Lijstalinea">
    <w:name w:val="List Paragraph"/>
    <w:basedOn w:val="Standaard"/>
    <w:link w:val="LijstalineaChar"/>
    <w:uiPriority w:val="34"/>
    <w:qFormat/>
    <w:rsid w:val="00E81079"/>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ascii="Times New Roman" w:eastAsiaTheme="minorHAnsi" w:hAnsi="Times New Roman" w:cs="Times New Roman"/>
      <w:color w:val="auto"/>
      <w:sz w:val="24"/>
      <w:szCs w:val="24"/>
      <w:lang w:val="nl-BE"/>
    </w:rPr>
  </w:style>
  <w:style w:type="character" w:styleId="Hyperlink">
    <w:name w:val="Hyperlink"/>
    <w:basedOn w:val="Standaardalinea-lettertype"/>
    <w:uiPriority w:val="99"/>
    <w:unhideWhenUsed/>
    <w:rsid w:val="003B06D7"/>
    <w:rPr>
      <w:color w:val="0000FF" w:themeColor="hyperlink"/>
      <w:u w:val="single"/>
    </w:rPr>
  </w:style>
  <w:style w:type="character" w:customStyle="1" w:styleId="InleidingAWV">
    <w:name w:val="Inleiding AWV"/>
    <w:uiPriority w:val="1"/>
    <w:qFormat/>
    <w:rsid w:val="00CA2E9E"/>
    <w:rPr>
      <w:rFonts w:ascii="FlandersArtSans-Regular" w:hAnsi="FlandersArtSans-Regular"/>
      <w:sz w:val="22"/>
      <w:szCs w:val="22"/>
    </w:rPr>
  </w:style>
  <w:style w:type="paragraph" w:styleId="Plattetekst">
    <w:name w:val="Body Text"/>
    <w:basedOn w:val="Standaard"/>
    <w:link w:val="PlattetekstChar"/>
    <w:rsid w:val="009C10EA"/>
    <w:pPr>
      <w:keepLines/>
      <w:widowControl w:val="0"/>
      <w:pBdr>
        <w:top w:val="none" w:sz="0" w:space="0" w:color="auto"/>
        <w:left w:val="none" w:sz="0" w:space="0" w:color="auto"/>
        <w:bottom w:val="none" w:sz="0" w:space="0" w:color="auto"/>
        <w:right w:val="none" w:sz="0" w:space="0" w:color="auto"/>
        <w:between w:val="none" w:sz="0" w:space="0" w:color="auto"/>
      </w:pBdr>
      <w:spacing w:after="120" w:line="240" w:lineRule="atLeast"/>
    </w:pPr>
    <w:rPr>
      <w:rFonts w:eastAsia="Times New Roman" w:cs="Times New Roman"/>
      <w:color w:val="auto"/>
      <w:sz w:val="20"/>
      <w:szCs w:val="20"/>
      <w:lang w:val="en-US" w:eastAsia="en-US"/>
    </w:rPr>
  </w:style>
  <w:style w:type="character" w:customStyle="1" w:styleId="PlattetekstChar">
    <w:name w:val="Platte tekst Char"/>
    <w:basedOn w:val="Standaardalinea-lettertype"/>
    <w:link w:val="Plattetekst"/>
    <w:rsid w:val="009C10EA"/>
    <w:rPr>
      <w:rFonts w:eastAsia="Times New Roman" w:cs="Times New Roman"/>
      <w:color w:val="auto"/>
      <w:sz w:val="20"/>
      <w:szCs w:val="20"/>
      <w:lang w:val="en-US" w:eastAsia="en-US"/>
    </w:rPr>
  </w:style>
  <w:style w:type="character" w:customStyle="1" w:styleId="Kop7Char">
    <w:name w:val="Kop 7 Char"/>
    <w:basedOn w:val="Standaardalinea-lettertype"/>
    <w:link w:val="Kop7"/>
    <w:uiPriority w:val="9"/>
    <w:semiHidden/>
    <w:rsid w:val="00490D0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90D0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90D0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726CF2"/>
    <w:pPr>
      <w:spacing w:after="100"/>
    </w:pPr>
  </w:style>
  <w:style w:type="paragraph" w:styleId="Inhopg2">
    <w:name w:val="toc 2"/>
    <w:basedOn w:val="Standaard"/>
    <w:next w:val="Standaard"/>
    <w:autoRedefine/>
    <w:uiPriority w:val="39"/>
    <w:unhideWhenUsed/>
    <w:rsid w:val="00726CF2"/>
    <w:pPr>
      <w:spacing w:after="100"/>
      <w:ind w:left="220"/>
    </w:pPr>
  </w:style>
  <w:style w:type="paragraph" w:styleId="Inhopg3">
    <w:name w:val="toc 3"/>
    <w:basedOn w:val="Standaard"/>
    <w:next w:val="Standaard"/>
    <w:autoRedefine/>
    <w:uiPriority w:val="39"/>
    <w:unhideWhenUsed/>
    <w:rsid w:val="00726CF2"/>
    <w:pPr>
      <w:spacing w:after="100"/>
      <w:ind w:left="440"/>
    </w:pPr>
  </w:style>
  <w:style w:type="paragraph" w:styleId="Inhopg4">
    <w:name w:val="toc 4"/>
    <w:basedOn w:val="Standaard"/>
    <w:next w:val="Standaard"/>
    <w:autoRedefine/>
    <w:uiPriority w:val="39"/>
    <w:unhideWhenUsed/>
    <w:rsid w:val="00726CF2"/>
    <w:pPr>
      <w:spacing w:after="100"/>
      <w:ind w:left="660"/>
    </w:pPr>
  </w:style>
  <w:style w:type="paragraph" w:styleId="Inhopg5">
    <w:name w:val="toc 5"/>
    <w:basedOn w:val="Standaard"/>
    <w:next w:val="Standaard"/>
    <w:autoRedefine/>
    <w:uiPriority w:val="39"/>
    <w:semiHidden/>
    <w:unhideWhenUsed/>
    <w:rsid w:val="00726CF2"/>
    <w:pPr>
      <w:spacing w:after="100"/>
      <w:ind w:left="880"/>
    </w:pPr>
  </w:style>
  <w:style w:type="character" w:customStyle="1" w:styleId="KleinetussentitelAWV">
    <w:name w:val="Kleine tussentitel AWV"/>
    <w:uiPriority w:val="1"/>
    <w:qFormat/>
    <w:rsid w:val="00811CF0"/>
    <w:rPr>
      <w:rFonts w:ascii="FlandersArtSans-Bold" w:hAnsi="FlandersArtSans-Bold"/>
      <w:b/>
      <w:color w:val="auto"/>
      <w:sz w:val="22"/>
    </w:rPr>
  </w:style>
  <w:style w:type="paragraph" w:styleId="Voetnoottekst">
    <w:name w:val="footnote text"/>
    <w:basedOn w:val="Standaard"/>
    <w:link w:val="VoetnoottekstChar"/>
    <w:uiPriority w:val="99"/>
    <w:semiHidden/>
    <w:unhideWhenUsed/>
    <w:rsid w:val="00811CF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nl-BE" w:eastAsia="nl-NL"/>
    </w:rPr>
  </w:style>
  <w:style w:type="character" w:customStyle="1" w:styleId="VoetnoottekstChar">
    <w:name w:val="Voetnoottekst Char"/>
    <w:basedOn w:val="Standaardalinea-lettertype"/>
    <w:link w:val="Voetnoottekst"/>
    <w:uiPriority w:val="99"/>
    <w:semiHidden/>
    <w:rsid w:val="00811CF0"/>
    <w:rPr>
      <w:rFonts w:asciiTheme="minorHAnsi" w:eastAsiaTheme="minorEastAsia" w:hAnsiTheme="minorHAnsi" w:cstheme="minorBidi"/>
      <w:color w:val="auto"/>
      <w:sz w:val="20"/>
      <w:szCs w:val="20"/>
      <w:lang w:val="nl-BE" w:eastAsia="nl-NL"/>
    </w:rPr>
  </w:style>
  <w:style w:type="character" w:styleId="Voetnootmarkering">
    <w:name w:val="footnote reference"/>
    <w:basedOn w:val="Standaardalinea-lettertype"/>
    <w:uiPriority w:val="99"/>
    <w:semiHidden/>
    <w:unhideWhenUsed/>
    <w:rsid w:val="00811CF0"/>
    <w:rPr>
      <w:vertAlign w:val="superscript"/>
    </w:rPr>
  </w:style>
  <w:style w:type="character" w:customStyle="1" w:styleId="LijstalineaChar">
    <w:name w:val="Lijstalinea Char"/>
    <w:basedOn w:val="Standaardalinea-lettertype"/>
    <w:link w:val="Lijstalinea"/>
    <w:rsid w:val="003B61D5"/>
    <w:rPr>
      <w:rFonts w:ascii="Times New Roman" w:eastAsiaTheme="minorHAnsi" w:hAnsi="Times New Roman" w:cs="Times New Roman"/>
      <w:color w:val="auto"/>
      <w:sz w:val="24"/>
      <w:szCs w:val="24"/>
      <w:lang w:val="nl-BE"/>
    </w:rPr>
  </w:style>
  <w:style w:type="character" w:customStyle="1" w:styleId="Kop2Char">
    <w:name w:val="Kop 2 Char"/>
    <w:basedOn w:val="Standaardalinea-lettertype"/>
    <w:link w:val="Kop2"/>
    <w:rsid w:val="00F726C2"/>
    <w:rPr>
      <w:rFonts w:ascii="Trebuchet MS" w:eastAsia="Trebuchet MS" w:hAnsi="Trebuchet MS" w:cs="Trebuchet MS"/>
      <w:b/>
      <w:sz w:val="26"/>
      <w:szCs w:val="26"/>
    </w:rPr>
  </w:style>
  <w:style w:type="paragraph" w:styleId="Normaalweb">
    <w:name w:val="Normal (Web)"/>
    <w:basedOn w:val="Standaard"/>
    <w:uiPriority w:val="99"/>
    <w:semiHidden/>
    <w:unhideWhenUsed/>
    <w:rsid w:val="00116A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BE"/>
    </w:rPr>
  </w:style>
  <w:style w:type="character" w:customStyle="1" w:styleId="mw-headline">
    <w:name w:val="mw-headline"/>
    <w:basedOn w:val="Standaardalinea-lettertype"/>
    <w:rsid w:val="00116A29"/>
  </w:style>
  <w:style w:type="character" w:customStyle="1" w:styleId="mw-editsection1">
    <w:name w:val="mw-editsection1"/>
    <w:basedOn w:val="Standaardalinea-lettertype"/>
    <w:rsid w:val="00116A29"/>
  </w:style>
  <w:style w:type="character" w:customStyle="1" w:styleId="mw-editsection-bracket">
    <w:name w:val="mw-editsection-bracket"/>
    <w:basedOn w:val="Standaardalinea-lettertype"/>
    <w:rsid w:val="00116A29"/>
  </w:style>
  <w:style w:type="paragraph" w:styleId="Koptekst">
    <w:name w:val="header"/>
    <w:basedOn w:val="Standaard"/>
    <w:link w:val="KoptekstChar"/>
    <w:uiPriority w:val="99"/>
    <w:unhideWhenUsed/>
    <w:rsid w:val="00D6713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67135"/>
  </w:style>
  <w:style w:type="paragraph" w:styleId="Voettekst">
    <w:name w:val="footer"/>
    <w:basedOn w:val="Standaard"/>
    <w:link w:val="VoettekstChar"/>
    <w:uiPriority w:val="99"/>
    <w:unhideWhenUsed/>
    <w:rsid w:val="00D6713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67135"/>
  </w:style>
  <w:style w:type="paragraph" w:customStyle="1" w:styleId="bulletniv1">
    <w:name w:val="bulletniv1"/>
    <w:basedOn w:val="Standaard"/>
    <w:rsid w:val="00C67696"/>
    <w:pPr>
      <w:numPr>
        <w:numId w:val="18"/>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eastAsia="Times New Roman" w:cs="Times New Roman"/>
      <w:color w:val="auto"/>
      <w:sz w:val="20"/>
      <w:szCs w:val="20"/>
      <w:lang w:val="nl-NL" w:eastAsia="nl-NL"/>
    </w:rPr>
  </w:style>
  <w:style w:type="paragraph" w:customStyle="1" w:styleId="normaletkst">
    <w:name w:val="normale tkst"/>
    <w:basedOn w:val="Standaard"/>
    <w:link w:val="normaletkstChar"/>
    <w:qFormat/>
    <w:rsid w:val="004B5E43"/>
    <w:pPr>
      <w:jc w:val="both"/>
    </w:pPr>
  </w:style>
  <w:style w:type="paragraph" w:customStyle="1" w:styleId="HFSTtitel">
    <w:name w:val="HFST titel"/>
    <w:basedOn w:val="Kop1"/>
    <w:link w:val="HFSTtitelChar"/>
    <w:qFormat/>
    <w:rsid w:val="004B5E43"/>
  </w:style>
  <w:style w:type="character" w:customStyle="1" w:styleId="normaletkstChar">
    <w:name w:val="normale tkst Char"/>
    <w:basedOn w:val="Standaardalinea-lettertype"/>
    <w:link w:val="normaletkst"/>
    <w:rsid w:val="004B5E43"/>
  </w:style>
  <w:style w:type="character" w:customStyle="1" w:styleId="Kop1Char">
    <w:name w:val="Kop 1 Char"/>
    <w:basedOn w:val="Standaardalinea-lettertype"/>
    <w:link w:val="Kop1"/>
    <w:uiPriority w:val="9"/>
    <w:rsid w:val="004B5E43"/>
    <w:rPr>
      <w:rFonts w:ascii="Trebuchet MS" w:eastAsia="Trebuchet MS" w:hAnsi="Trebuchet MS" w:cs="Trebuchet MS"/>
      <w:sz w:val="32"/>
      <w:szCs w:val="32"/>
    </w:rPr>
  </w:style>
  <w:style w:type="character" w:customStyle="1" w:styleId="HFSTtitelChar">
    <w:name w:val="HFST titel Char"/>
    <w:basedOn w:val="Kop1Char"/>
    <w:link w:val="HFSTtitel"/>
    <w:rsid w:val="004B5E43"/>
    <w:rPr>
      <w:rFonts w:ascii="Trebuchet MS" w:eastAsia="Trebuchet MS" w:hAnsi="Trebuchet MS" w:cs="Trebuchet MS"/>
      <w:sz w:val="32"/>
      <w:szCs w:val="32"/>
    </w:rPr>
  </w:style>
  <w:style w:type="paragraph" w:customStyle="1" w:styleId="Kop20">
    <w:name w:val="Kop2"/>
    <w:basedOn w:val="Lijstalinea"/>
    <w:qFormat/>
    <w:rsid w:val="001D10E6"/>
    <w:pPr>
      <w:spacing w:after="120"/>
      <w:ind w:left="360" w:hanging="360"/>
      <w:contextualSpacing/>
    </w:pPr>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2710">
      <w:bodyDiv w:val="1"/>
      <w:marLeft w:val="0"/>
      <w:marRight w:val="0"/>
      <w:marTop w:val="0"/>
      <w:marBottom w:val="0"/>
      <w:divBdr>
        <w:top w:val="none" w:sz="0" w:space="0" w:color="auto"/>
        <w:left w:val="none" w:sz="0" w:space="0" w:color="auto"/>
        <w:bottom w:val="none" w:sz="0" w:space="0" w:color="auto"/>
        <w:right w:val="none" w:sz="0" w:space="0" w:color="auto"/>
      </w:divBdr>
    </w:div>
    <w:div w:id="175386033">
      <w:bodyDiv w:val="1"/>
      <w:marLeft w:val="0"/>
      <w:marRight w:val="0"/>
      <w:marTop w:val="0"/>
      <w:marBottom w:val="0"/>
      <w:divBdr>
        <w:top w:val="none" w:sz="0" w:space="0" w:color="auto"/>
        <w:left w:val="none" w:sz="0" w:space="0" w:color="auto"/>
        <w:bottom w:val="none" w:sz="0" w:space="0" w:color="auto"/>
        <w:right w:val="none" w:sz="0" w:space="0" w:color="auto"/>
      </w:divBdr>
    </w:div>
    <w:div w:id="323169832">
      <w:bodyDiv w:val="1"/>
      <w:marLeft w:val="0"/>
      <w:marRight w:val="0"/>
      <w:marTop w:val="0"/>
      <w:marBottom w:val="0"/>
      <w:divBdr>
        <w:top w:val="none" w:sz="0" w:space="0" w:color="auto"/>
        <w:left w:val="none" w:sz="0" w:space="0" w:color="auto"/>
        <w:bottom w:val="none" w:sz="0" w:space="0" w:color="auto"/>
        <w:right w:val="none" w:sz="0" w:space="0" w:color="auto"/>
      </w:divBdr>
    </w:div>
    <w:div w:id="346249839">
      <w:bodyDiv w:val="1"/>
      <w:marLeft w:val="0"/>
      <w:marRight w:val="0"/>
      <w:marTop w:val="0"/>
      <w:marBottom w:val="0"/>
      <w:divBdr>
        <w:top w:val="none" w:sz="0" w:space="0" w:color="auto"/>
        <w:left w:val="none" w:sz="0" w:space="0" w:color="auto"/>
        <w:bottom w:val="none" w:sz="0" w:space="0" w:color="auto"/>
        <w:right w:val="none" w:sz="0" w:space="0" w:color="auto"/>
      </w:divBdr>
    </w:div>
    <w:div w:id="439447141">
      <w:bodyDiv w:val="1"/>
      <w:marLeft w:val="0"/>
      <w:marRight w:val="0"/>
      <w:marTop w:val="0"/>
      <w:marBottom w:val="0"/>
      <w:divBdr>
        <w:top w:val="none" w:sz="0" w:space="0" w:color="auto"/>
        <w:left w:val="none" w:sz="0" w:space="0" w:color="auto"/>
        <w:bottom w:val="none" w:sz="0" w:space="0" w:color="auto"/>
        <w:right w:val="none" w:sz="0" w:space="0" w:color="auto"/>
      </w:divBdr>
    </w:div>
    <w:div w:id="535696052">
      <w:bodyDiv w:val="1"/>
      <w:marLeft w:val="0"/>
      <w:marRight w:val="0"/>
      <w:marTop w:val="0"/>
      <w:marBottom w:val="0"/>
      <w:divBdr>
        <w:top w:val="none" w:sz="0" w:space="0" w:color="auto"/>
        <w:left w:val="none" w:sz="0" w:space="0" w:color="auto"/>
        <w:bottom w:val="none" w:sz="0" w:space="0" w:color="auto"/>
        <w:right w:val="none" w:sz="0" w:space="0" w:color="auto"/>
      </w:divBdr>
    </w:div>
    <w:div w:id="542450520">
      <w:bodyDiv w:val="1"/>
      <w:marLeft w:val="0"/>
      <w:marRight w:val="0"/>
      <w:marTop w:val="0"/>
      <w:marBottom w:val="0"/>
      <w:divBdr>
        <w:top w:val="none" w:sz="0" w:space="0" w:color="auto"/>
        <w:left w:val="none" w:sz="0" w:space="0" w:color="auto"/>
        <w:bottom w:val="none" w:sz="0" w:space="0" w:color="auto"/>
        <w:right w:val="none" w:sz="0" w:space="0" w:color="auto"/>
      </w:divBdr>
    </w:div>
    <w:div w:id="692220046">
      <w:bodyDiv w:val="1"/>
      <w:marLeft w:val="0"/>
      <w:marRight w:val="0"/>
      <w:marTop w:val="0"/>
      <w:marBottom w:val="0"/>
      <w:divBdr>
        <w:top w:val="none" w:sz="0" w:space="0" w:color="auto"/>
        <w:left w:val="none" w:sz="0" w:space="0" w:color="auto"/>
        <w:bottom w:val="none" w:sz="0" w:space="0" w:color="auto"/>
        <w:right w:val="none" w:sz="0" w:space="0" w:color="auto"/>
      </w:divBdr>
    </w:div>
    <w:div w:id="763916120">
      <w:bodyDiv w:val="1"/>
      <w:marLeft w:val="0"/>
      <w:marRight w:val="0"/>
      <w:marTop w:val="0"/>
      <w:marBottom w:val="0"/>
      <w:divBdr>
        <w:top w:val="none" w:sz="0" w:space="0" w:color="auto"/>
        <w:left w:val="none" w:sz="0" w:space="0" w:color="auto"/>
        <w:bottom w:val="none" w:sz="0" w:space="0" w:color="auto"/>
        <w:right w:val="none" w:sz="0" w:space="0" w:color="auto"/>
      </w:divBdr>
    </w:div>
    <w:div w:id="775715128">
      <w:bodyDiv w:val="1"/>
      <w:marLeft w:val="0"/>
      <w:marRight w:val="0"/>
      <w:marTop w:val="0"/>
      <w:marBottom w:val="0"/>
      <w:divBdr>
        <w:top w:val="none" w:sz="0" w:space="0" w:color="auto"/>
        <w:left w:val="none" w:sz="0" w:space="0" w:color="auto"/>
        <w:bottom w:val="none" w:sz="0" w:space="0" w:color="auto"/>
        <w:right w:val="none" w:sz="0" w:space="0" w:color="auto"/>
      </w:divBdr>
    </w:div>
    <w:div w:id="805246694">
      <w:bodyDiv w:val="1"/>
      <w:marLeft w:val="0"/>
      <w:marRight w:val="0"/>
      <w:marTop w:val="0"/>
      <w:marBottom w:val="0"/>
      <w:divBdr>
        <w:top w:val="none" w:sz="0" w:space="0" w:color="auto"/>
        <w:left w:val="none" w:sz="0" w:space="0" w:color="auto"/>
        <w:bottom w:val="none" w:sz="0" w:space="0" w:color="auto"/>
        <w:right w:val="none" w:sz="0" w:space="0" w:color="auto"/>
      </w:divBdr>
    </w:div>
    <w:div w:id="824466538">
      <w:bodyDiv w:val="1"/>
      <w:marLeft w:val="0"/>
      <w:marRight w:val="0"/>
      <w:marTop w:val="0"/>
      <w:marBottom w:val="0"/>
      <w:divBdr>
        <w:top w:val="none" w:sz="0" w:space="0" w:color="auto"/>
        <w:left w:val="none" w:sz="0" w:space="0" w:color="auto"/>
        <w:bottom w:val="none" w:sz="0" w:space="0" w:color="auto"/>
        <w:right w:val="none" w:sz="0" w:space="0" w:color="auto"/>
      </w:divBdr>
    </w:div>
    <w:div w:id="831337189">
      <w:bodyDiv w:val="1"/>
      <w:marLeft w:val="0"/>
      <w:marRight w:val="0"/>
      <w:marTop w:val="0"/>
      <w:marBottom w:val="0"/>
      <w:divBdr>
        <w:top w:val="none" w:sz="0" w:space="0" w:color="auto"/>
        <w:left w:val="none" w:sz="0" w:space="0" w:color="auto"/>
        <w:bottom w:val="none" w:sz="0" w:space="0" w:color="auto"/>
        <w:right w:val="none" w:sz="0" w:space="0" w:color="auto"/>
      </w:divBdr>
    </w:div>
    <w:div w:id="871236125">
      <w:bodyDiv w:val="1"/>
      <w:marLeft w:val="0"/>
      <w:marRight w:val="0"/>
      <w:marTop w:val="0"/>
      <w:marBottom w:val="0"/>
      <w:divBdr>
        <w:top w:val="none" w:sz="0" w:space="0" w:color="auto"/>
        <w:left w:val="none" w:sz="0" w:space="0" w:color="auto"/>
        <w:bottom w:val="none" w:sz="0" w:space="0" w:color="auto"/>
        <w:right w:val="none" w:sz="0" w:space="0" w:color="auto"/>
      </w:divBdr>
    </w:div>
    <w:div w:id="872420578">
      <w:bodyDiv w:val="1"/>
      <w:marLeft w:val="0"/>
      <w:marRight w:val="0"/>
      <w:marTop w:val="0"/>
      <w:marBottom w:val="0"/>
      <w:divBdr>
        <w:top w:val="none" w:sz="0" w:space="0" w:color="auto"/>
        <w:left w:val="none" w:sz="0" w:space="0" w:color="auto"/>
        <w:bottom w:val="none" w:sz="0" w:space="0" w:color="auto"/>
        <w:right w:val="none" w:sz="0" w:space="0" w:color="auto"/>
      </w:divBdr>
    </w:div>
    <w:div w:id="876426213">
      <w:bodyDiv w:val="1"/>
      <w:marLeft w:val="0"/>
      <w:marRight w:val="0"/>
      <w:marTop w:val="0"/>
      <w:marBottom w:val="0"/>
      <w:divBdr>
        <w:top w:val="none" w:sz="0" w:space="0" w:color="auto"/>
        <w:left w:val="none" w:sz="0" w:space="0" w:color="auto"/>
        <w:bottom w:val="none" w:sz="0" w:space="0" w:color="auto"/>
        <w:right w:val="none" w:sz="0" w:space="0" w:color="auto"/>
      </w:divBdr>
    </w:div>
    <w:div w:id="976841500">
      <w:bodyDiv w:val="1"/>
      <w:marLeft w:val="0"/>
      <w:marRight w:val="0"/>
      <w:marTop w:val="0"/>
      <w:marBottom w:val="0"/>
      <w:divBdr>
        <w:top w:val="none" w:sz="0" w:space="0" w:color="auto"/>
        <w:left w:val="none" w:sz="0" w:space="0" w:color="auto"/>
        <w:bottom w:val="none" w:sz="0" w:space="0" w:color="auto"/>
        <w:right w:val="none" w:sz="0" w:space="0" w:color="auto"/>
      </w:divBdr>
    </w:div>
    <w:div w:id="1013647392">
      <w:bodyDiv w:val="1"/>
      <w:marLeft w:val="0"/>
      <w:marRight w:val="0"/>
      <w:marTop w:val="0"/>
      <w:marBottom w:val="0"/>
      <w:divBdr>
        <w:top w:val="none" w:sz="0" w:space="0" w:color="auto"/>
        <w:left w:val="none" w:sz="0" w:space="0" w:color="auto"/>
        <w:bottom w:val="none" w:sz="0" w:space="0" w:color="auto"/>
        <w:right w:val="none" w:sz="0" w:space="0" w:color="auto"/>
      </w:divBdr>
    </w:div>
    <w:div w:id="1027214141">
      <w:bodyDiv w:val="1"/>
      <w:marLeft w:val="0"/>
      <w:marRight w:val="0"/>
      <w:marTop w:val="0"/>
      <w:marBottom w:val="0"/>
      <w:divBdr>
        <w:top w:val="none" w:sz="0" w:space="0" w:color="auto"/>
        <w:left w:val="none" w:sz="0" w:space="0" w:color="auto"/>
        <w:bottom w:val="none" w:sz="0" w:space="0" w:color="auto"/>
        <w:right w:val="none" w:sz="0" w:space="0" w:color="auto"/>
      </w:divBdr>
    </w:div>
    <w:div w:id="1048264601">
      <w:bodyDiv w:val="1"/>
      <w:marLeft w:val="0"/>
      <w:marRight w:val="0"/>
      <w:marTop w:val="0"/>
      <w:marBottom w:val="0"/>
      <w:divBdr>
        <w:top w:val="none" w:sz="0" w:space="0" w:color="auto"/>
        <w:left w:val="none" w:sz="0" w:space="0" w:color="auto"/>
        <w:bottom w:val="none" w:sz="0" w:space="0" w:color="auto"/>
        <w:right w:val="none" w:sz="0" w:space="0" w:color="auto"/>
      </w:divBdr>
    </w:div>
    <w:div w:id="1054695788">
      <w:bodyDiv w:val="1"/>
      <w:marLeft w:val="0"/>
      <w:marRight w:val="0"/>
      <w:marTop w:val="0"/>
      <w:marBottom w:val="0"/>
      <w:divBdr>
        <w:top w:val="none" w:sz="0" w:space="0" w:color="auto"/>
        <w:left w:val="none" w:sz="0" w:space="0" w:color="auto"/>
        <w:bottom w:val="none" w:sz="0" w:space="0" w:color="auto"/>
        <w:right w:val="none" w:sz="0" w:space="0" w:color="auto"/>
      </w:divBdr>
    </w:div>
    <w:div w:id="1087464111">
      <w:bodyDiv w:val="1"/>
      <w:marLeft w:val="0"/>
      <w:marRight w:val="0"/>
      <w:marTop w:val="0"/>
      <w:marBottom w:val="0"/>
      <w:divBdr>
        <w:top w:val="none" w:sz="0" w:space="0" w:color="auto"/>
        <w:left w:val="none" w:sz="0" w:space="0" w:color="auto"/>
        <w:bottom w:val="none" w:sz="0" w:space="0" w:color="auto"/>
        <w:right w:val="none" w:sz="0" w:space="0" w:color="auto"/>
      </w:divBdr>
    </w:div>
    <w:div w:id="1092895551">
      <w:bodyDiv w:val="1"/>
      <w:marLeft w:val="0"/>
      <w:marRight w:val="0"/>
      <w:marTop w:val="0"/>
      <w:marBottom w:val="0"/>
      <w:divBdr>
        <w:top w:val="none" w:sz="0" w:space="0" w:color="auto"/>
        <w:left w:val="none" w:sz="0" w:space="0" w:color="auto"/>
        <w:bottom w:val="none" w:sz="0" w:space="0" w:color="auto"/>
        <w:right w:val="none" w:sz="0" w:space="0" w:color="auto"/>
      </w:divBdr>
    </w:div>
    <w:div w:id="1318652599">
      <w:bodyDiv w:val="1"/>
      <w:marLeft w:val="0"/>
      <w:marRight w:val="0"/>
      <w:marTop w:val="0"/>
      <w:marBottom w:val="0"/>
      <w:divBdr>
        <w:top w:val="none" w:sz="0" w:space="0" w:color="auto"/>
        <w:left w:val="none" w:sz="0" w:space="0" w:color="auto"/>
        <w:bottom w:val="none" w:sz="0" w:space="0" w:color="auto"/>
        <w:right w:val="none" w:sz="0" w:space="0" w:color="auto"/>
      </w:divBdr>
    </w:div>
    <w:div w:id="1368485604">
      <w:bodyDiv w:val="1"/>
      <w:marLeft w:val="0"/>
      <w:marRight w:val="0"/>
      <w:marTop w:val="0"/>
      <w:marBottom w:val="0"/>
      <w:divBdr>
        <w:top w:val="none" w:sz="0" w:space="0" w:color="auto"/>
        <w:left w:val="none" w:sz="0" w:space="0" w:color="auto"/>
        <w:bottom w:val="none" w:sz="0" w:space="0" w:color="auto"/>
        <w:right w:val="none" w:sz="0" w:space="0" w:color="auto"/>
      </w:divBdr>
      <w:divsChild>
        <w:div w:id="1490172957">
          <w:marLeft w:val="0"/>
          <w:marRight w:val="0"/>
          <w:marTop w:val="0"/>
          <w:marBottom w:val="0"/>
          <w:divBdr>
            <w:top w:val="none" w:sz="0" w:space="0" w:color="auto"/>
            <w:left w:val="none" w:sz="0" w:space="0" w:color="auto"/>
            <w:bottom w:val="none" w:sz="0" w:space="0" w:color="auto"/>
            <w:right w:val="none" w:sz="0" w:space="0" w:color="auto"/>
          </w:divBdr>
          <w:divsChild>
            <w:div w:id="64885120">
              <w:marLeft w:val="0"/>
              <w:marRight w:val="0"/>
              <w:marTop w:val="0"/>
              <w:marBottom w:val="0"/>
              <w:divBdr>
                <w:top w:val="none" w:sz="0" w:space="0" w:color="auto"/>
                <w:left w:val="none" w:sz="0" w:space="0" w:color="auto"/>
                <w:bottom w:val="none" w:sz="0" w:space="0" w:color="auto"/>
                <w:right w:val="none" w:sz="0" w:space="0" w:color="auto"/>
              </w:divBdr>
              <w:divsChild>
                <w:div w:id="1857768734">
                  <w:marLeft w:val="0"/>
                  <w:marRight w:val="0"/>
                  <w:marTop w:val="0"/>
                  <w:marBottom w:val="0"/>
                  <w:divBdr>
                    <w:top w:val="none" w:sz="0" w:space="0" w:color="auto"/>
                    <w:left w:val="none" w:sz="0" w:space="0" w:color="auto"/>
                    <w:bottom w:val="none" w:sz="0" w:space="0" w:color="auto"/>
                    <w:right w:val="none" w:sz="0" w:space="0" w:color="auto"/>
                  </w:divBdr>
                  <w:divsChild>
                    <w:div w:id="937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1076">
      <w:bodyDiv w:val="1"/>
      <w:marLeft w:val="0"/>
      <w:marRight w:val="0"/>
      <w:marTop w:val="0"/>
      <w:marBottom w:val="0"/>
      <w:divBdr>
        <w:top w:val="none" w:sz="0" w:space="0" w:color="auto"/>
        <w:left w:val="none" w:sz="0" w:space="0" w:color="auto"/>
        <w:bottom w:val="none" w:sz="0" w:space="0" w:color="auto"/>
        <w:right w:val="none" w:sz="0" w:space="0" w:color="auto"/>
      </w:divBdr>
    </w:div>
    <w:div w:id="1459951560">
      <w:bodyDiv w:val="1"/>
      <w:marLeft w:val="0"/>
      <w:marRight w:val="0"/>
      <w:marTop w:val="0"/>
      <w:marBottom w:val="0"/>
      <w:divBdr>
        <w:top w:val="none" w:sz="0" w:space="0" w:color="auto"/>
        <w:left w:val="none" w:sz="0" w:space="0" w:color="auto"/>
        <w:bottom w:val="none" w:sz="0" w:space="0" w:color="auto"/>
        <w:right w:val="none" w:sz="0" w:space="0" w:color="auto"/>
      </w:divBdr>
    </w:div>
    <w:div w:id="1541744579">
      <w:bodyDiv w:val="1"/>
      <w:marLeft w:val="0"/>
      <w:marRight w:val="0"/>
      <w:marTop w:val="0"/>
      <w:marBottom w:val="0"/>
      <w:divBdr>
        <w:top w:val="none" w:sz="0" w:space="0" w:color="auto"/>
        <w:left w:val="none" w:sz="0" w:space="0" w:color="auto"/>
        <w:bottom w:val="none" w:sz="0" w:space="0" w:color="auto"/>
        <w:right w:val="none" w:sz="0" w:space="0" w:color="auto"/>
      </w:divBdr>
    </w:div>
    <w:div w:id="1635675357">
      <w:bodyDiv w:val="1"/>
      <w:marLeft w:val="0"/>
      <w:marRight w:val="0"/>
      <w:marTop w:val="0"/>
      <w:marBottom w:val="0"/>
      <w:divBdr>
        <w:top w:val="none" w:sz="0" w:space="0" w:color="auto"/>
        <w:left w:val="none" w:sz="0" w:space="0" w:color="auto"/>
        <w:bottom w:val="none" w:sz="0" w:space="0" w:color="auto"/>
        <w:right w:val="none" w:sz="0" w:space="0" w:color="auto"/>
      </w:divBdr>
    </w:div>
    <w:div w:id="1743257657">
      <w:bodyDiv w:val="1"/>
      <w:marLeft w:val="0"/>
      <w:marRight w:val="0"/>
      <w:marTop w:val="0"/>
      <w:marBottom w:val="0"/>
      <w:divBdr>
        <w:top w:val="none" w:sz="0" w:space="0" w:color="auto"/>
        <w:left w:val="none" w:sz="0" w:space="0" w:color="auto"/>
        <w:bottom w:val="none" w:sz="0" w:space="0" w:color="auto"/>
        <w:right w:val="none" w:sz="0" w:space="0" w:color="auto"/>
      </w:divBdr>
    </w:div>
    <w:div w:id="1757751293">
      <w:bodyDiv w:val="1"/>
      <w:marLeft w:val="0"/>
      <w:marRight w:val="0"/>
      <w:marTop w:val="0"/>
      <w:marBottom w:val="0"/>
      <w:divBdr>
        <w:top w:val="none" w:sz="0" w:space="0" w:color="auto"/>
        <w:left w:val="none" w:sz="0" w:space="0" w:color="auto"/>
        <w:bottom w:val="none" w:sz="0" w:space="0" w:color="auto"/>
        <w:right w:val="none" w:sz="0" w:space="0" w:color="auto"/>
      </w:divBdr>
    </w:div>
    <w:div w:id="1765999895">
      <w:bodyDiv w:val="1"/>
      <w:marLeft w:val="0"/>
      <w:marRight w:val="0"/>
      <w:marTop w:val="0"/>
      <w:marBottom w:val="0"/>
      <w:divBdr>
        <w:top w:val="none" w:sz="0" w:space="0" w:color="auto"/>
        <w:left w:val="none" w:sz="0" w:space="0" w:color="auto"/>
        <w:bottom w:val="none" w:sz="0" w:space="0" w:color="auto"/>
        <w:right w:val="none" w:sz="0" w:space="0" w:color="auto"/>
      </w:divBdr>
    </w:div>
    <w:div w:id="1827015582">
      <w:bodyDiv w:val="1"/>
      <w:marLeft w:val="0"/>
      <w:marRight w:val="0"/>
      <w:marTop w:val="0"/>
      <w:marBottom w:val="0"/>
      <w:divBdr>
        <w:top w:val="none" w:sz="0" w:space="0" w:color="auto"/>
        <w:left w:val="none" w:sz="0" w:space="0" w:color="auto"/>
        <w:bottom w:val="none" w:sz="0" w:space="0" w:color="auto"/>
        <w:right w:val="none" w:sz="0" w:space="0" w:color="auto"/>
      </w:divBdr>
    </w:div>
    <w:div w:id="1950618333">
      <w:bodyDiv w:val="1"/>
      <w:marLeft w:val="0"/>
      <w:marRight w:val="0"/>
      <w:marTop w:val="0"/>
      <w:marBottom w:val="0"/>
      <w:divBdr>
        <w:top w:val="none" w:sz="0" w:space="0" w:color="auto"/>
        <w:left w:val="none" w:sz="0" w:space="0" w:color="auto"/>
        <w:bottom w:val="none" w:sz="0" w:space="0" w:color="auto"/>
        <w:right w:val="none" w:sz="0" w:space="0" w:color="auto"/>
      </w:divBdr>
    </w:div>
    <w:div w:id="2051609400">
      <w:bodyDiv w:val="1"/>
      <w:marLeft w:val="0"/>
      <w:marRight w:val="0"/>
      <w:marTop w:val="0"/>
      <w:marBottom w:val="0"/>
      <w:divBdr>
        <w:top w:val="none" w:sz="0" w:space="0" w:color="auto"/>
        <w:left w:val="none" w:sz="0" w:space="0" w:color="auto"/>
        <w:bottom w:val="none" w:sz="0" w:space="0" w:color="auto"/>
        <w:right w:val="none" w:sz="0" w:space="0" w:color="auto"/>
      </w:divBdr>
    </w:div>
    <w:div w:id="2055347392">
      <w:bodyDiv w:val="1"/>
      <w:marLeft w:val="0"/>
      <w:marRight w:val="0"/>
      <w:marTop w:val="0"/>
      <w:marBottom w:val="0"/>
      <w:divBdr>
        <w:top w:val="none" w:sz="0" w:space="0" w:color="auto"/>
        <w:left w:val="none" w:sz="0" w:space="0" w:color="auto"/>
        <w:bottom w:val="none" w:sz="0" w:space="0" w:color="auto"/>
        <w:right w:val="none" w:sz="0" w:space="0" w:color="auto"/>
      </w:divBdr>
    </w:div>
    <w:div w:id="2085371936">
      <w:bodyDiv w:val="1"/>
      <w:marLeft w:val="0"/>
      <w:marRight w:val="0"/>
      <w:marTop w:val="0"/>
      <w:marBottom w:val="0"/>
      <w:divBdr>
        <w:top w:val="none" w:sz="0" w:space="0" w:color="auto"/>
        <w:left w:val="none" w:sz="0" w:space="0" w:color="auto"/>
        <w:bottom w:val="none" w:sz="0" w:space="0" w:color="auto"/>
        <w:right w:val="none" w:sz="0" w:space="0" w:color="auto"/>
      </w:divBdr>
    </w:div>
    <w:div w:id="208556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ertise.verkeer.telematica@vlaanderen.be" TargetMode="External"/><Relationship Id="rId18"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EE1062668BE41808794A9F0F4F22C" ma:contentTypeVersion="0" ma:contentTypeDescription="Een nieuw document maken." ma:contentTypeScope="" ma:versionID="49fff5ae5174561a8d4b316ac4b6baa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3A26-27EC-4B3F-834E-098198F8E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209FB-1DB3-4E30-9DD8-713251FB7397}">
  <ds:schemaRefs>
    <ds:schemaRef ds:uri="http://schemas.microsoft.com/sharepoint/v3/contenttype/forms"/>
  </ds:schemaRefs>
</ds:datastoreItem>
</file>

<file path=customXml/itemProps3.xml><?xml version="1.0" encoding="utf-8"?>
<ds:datastoreItem xmlns:ds="http://schemas.openxmlformats.org/officeDocument/2006/customXml" ds:itemID="{F2DC3225-7ED5-4D81-8348-B3CF3E16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887172-CAE4-47AD-8C96-8E2B1C1D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10660</Words>
  <Characters>58631</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Herzeele, Stanny</dc:creator>
  <cp:lastModifiedBy>Meermans Johan</cp:lastModifiedBy>
  <cp:revision>2</cp:revision>
  <cp:lastPrinted>2018-10-18T15:37:00Z</cp:lastPrinted>
  <dcterms:created xsi:type="dcterms:W3CDTF">2019-01-24T09:23:00Z</dcterms:created>
  <dcterms:modified xsi:type="dcterms:W3CDTF">2019-01-24T09:23:00Z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0x010100D1FEE1062668BE41808794A9F0F4F22C</vt:lpwstr>
  </property>
</Properties>
</file>