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F087" w14:textId="77777777" w:rsidR="00565C93" w:rsidRDefault="00565C93" w:rsidP="00990588">
      <w:pPr>
        <w:jc w:val="both"/>
        <w:rPr>
          <w:rFonts w:ascii="Verdana" w:eastAsia="Times New Roman" w:hAnsi="Verdana"/>
          <w:b/>
          <w:sz w:val="20"/>
          <w:szCs w:val="20"/>
        </w:rPr>
      </w:pPr>
      <w:bookmarkStart w:id="0" w:name="_GoBack"/>
      <w:bookmarkEnd w:id="0"/>
      <w:r w:rsidRPr="00565C93">
        <w:rPr>
          <w:rFonts w:ascii="Verdana" w:eastAsia="Times New Roman" w:hAnsi="Verdana"/>
          <w:b/>
          <w:sz w:val="20"/>
          <w:szCs w:val="20"/>
        </w:rPr>
        <w:t>Overzicht EU-verdragen,</w:t>
      </w:r>
      <w:r>
        <w:rPr>
          <w:rFonts w:ascii="Verdana" w:eastAsia="Times New Roman" w:hAnsi="Verdana"/>
          <w:b/>
          <w:sz w:val="20"/>
          <w:szCs w:val="20"/>
        </w:rPr>
        <w:t xml:space="preserve"> nog door België te ratificeren:</w:t>
      </w:r>
    </w:p>
    <w:p w14:paraId="70253BAA" w14:textId="77777777" w:rsidR="00565C93" w:rsidRPr="00565C93" w:rsidRDefault="00565C93" w:rsidP="00990588">
      <w:pPr>
        <w:jc w:val="both"/>
        <w:rPr>
          <w:rFonts w:ascii="Verdana" w:eastAsia="Times New Roman" w:hAnsi="Verdana"/>
          <w:b/>
          <w:sz w:val="20"/>
          <w:szCs w:val="20"/>
        </w:rPr>
      </w:pPr>
    </w:p>
    <w:p w14:paraId="5F6ED3AE" w14:textId="77777777" w:rsidR="00565C93" w:rsidRDefault="00565C93" w:rsidP="00990588">
      <w:pPr>
        <w:ind w:left="720"/>
        <w:jc w:val="both"/>
        <w:rPr>
          <w:rFonts w:ascii="Verdana" w:eastAsia="Times New Roman" w:hAnsi="Verdana"/>
          <w:sz w:val="20"/>
          <w:szCs w:val="20"/>
        </w:rPr>
      </w:pPr>
    </w:p>
    <w:p w14:paraId="39BB9BD8" w14:textId="77777777" w:rsidR="00565C93" w:rsidRPr="00565C93" w:rsidRDefault="00E54C95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</w:t>
      </w:r>
      <w:r w:rsidR="00565C93" w:rsidRPr="00565C93">
        <w:rPr>
          <w:rFonts w:ascii="Verdana" w:eastAsia="Times New Roman" w:hAnsi="Verdana"/>
          <w:sz w:val="20"/>
          <w:szCs w:val="20"/>
        </w:rPr>
        <w:t>ssociatieovereenkomst met Midden-Amerika (2012): Franse Gemeenschap, Waals Gewest en Franse Gemeenschapscommissie (COCOF) hebben hun instemmingsprocedure nog niet voltooid;</w:t>
      </w:r>
    </w:p>
    <w:p w14:paraId="6D567AF1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bookmarkStart w:id="1" w:name="_Hlk530556748"/>
      <w:r w:rsidRPr="00565C93">
        <w:rPr>
          <w:rFonts w:ascii="Verdana" w:eastAsia="Times New Roman" w:hAnsi="Verdana"/>
          <w:sz w:val="20"/>
          <w:szCs w:val="20"/>
        </w:rPr>
        <w:t>partnerschapsovereenkomst Nieuw-Zeeland (2016): Franse Gemeenschap, Waals Gewest en Franse Gemeenschapscommissie (COCOF) hebben hun instemmingsprocedure nog niet voltooid;</w:t>
      </w:r>
    </w:p>
    <w:p w14:paraId="29B768B6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bookmarkStart w:id="2" w:name="_Hlk530556832"/>
      <w:bookmarkEnd w:id="1"/>
      <w:r w:rsidRPr="00565C93">
        <w:rPr>
          <w:rFonts w:ascii="Verdana" w:eastAsia="Times New Roman" w:hAnsi="Verdana"/>
          <w:sz w:val="20"/>
          <w:szCs w:val="20"/>
        </w:rPr>
        <w:t>partnerschapsovereenkomst Canada (2016): Franse Gemeenschap, Waals Gewest, Duitstalige Gemeenschap, Brussels Hoofdstedelijk Gewest en Franse Gemeenschapscommissie (COCOF) hebben hun instemmingsprocedure nog niet voltooid;</w:t>
      </w:r>
    </w:p>
    <w:bookmarkEnd w:id="2"/>
    <w:p w14:paraId="7C38DD03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565C93">
        <w:rPr>
          <w:rFonts w:ascii="Verdana" w:eastAsia="Times New Roman" w:hAnsi="Verdana"/>
          <w:sz w:val="20"/>
          <w:szCs w:val="20"/>
        </w:rPr>
        <w:t>partnerschapsovereenkomst Cuba (2016): Franse Gemeenschap en Franse Gemeenschapscommissie (COCOF) hebben hun instemmingsprocedure nog niet voltooid;</w:t>
      </w:r>
    </w:p>
    <w:p w14:paraId="2C83C68F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565C93">
        <w:rPr>
          <w:rFonts w:ascii="Verdana" w:eastAsia="Times New Roman" w:hAnsi="Verdana"/>
          <w:sz w:val="20"/>
          <w:szCs w:val="20"/>
        </w:rPr>
        <w:t>partnerschapsovereenkomst Afghanistan (2017): Franse Gemeenschap, Brussels Hoofdstedelijk Gewest en Franse Gemeenschapscommissie (COCOF) hebben hun instemmingsprocedure nog niet voltooid;</w:t>
      </w:r>
    </w:p>
    <w:p w14:paraId="56652933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bookmarkStart w:id="3" w:name="_Hlk530558146"/>
      <w:r w:rsidRPr="00565C93">
        <w:rPr>
          <w:rFonts w:ascii="Verdana" w:eastAsia="Times New Roman" w:hAnsi="Verdana"/>
          <w:sz w:val="20"/>
          <w:szCs w:val="20"/>
        </w:rPr>
        <w:t xml:space="preserve">partnerschapsovereenkomst Australië (2017): </w:t>
      </w:r>
      <w:bookmarkStart w:id="4" w:name="_Hlk530558339"/>
      <w:r w:rsidRPr="00565C93">
        <w:rPr>
          <w:rFonts w:ascii="Verdana" w:eastAsia="Times New Roman" w:hAnsi="Verdana"/>
          <w:sz w:val="20"/>
          <w:szCs w:val="20"/>
        </w:rPr>
        <w:t>Franse Gemeenschap, Waals Gewest, Duitstalige Gemeenschap, Brussels Hoofdstedelijk Gewest, Franse Gemeenschapscommissie (COCOF) en Gemeenschappelijke Gemeenschapscommissie (COCOM) hebben hun instemmingsprocedure nog niet voltooid;</w:t>
      </w:r>
    </w:p>
    <w:bookmarkEnd w:id="3"/>
    <w:bookmarkEnd w:id="4"/>
    <w:p w14:paraId="01EA6DC9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565C93">
        <w:rPr>
          <w:rFonts w:ascii="Verdana" w:eastAsia="Times New Roman" w:hAnsi="Verdana"/>
          <w:sz w:val="20"/>
          <w:szCs w:val="20"/>
        </w:rPr>
        <w:t xml:space="preserve">partnerschapsovereenkomst Armenië (2017): </w:t>
      </w:r>
      <w:bookmarkStart w:id="5" w:name="_Hlk530558512"/>
      <w:r w:rsidRPr="00565C93">
        <w:rPr>
          <w:rFonts w:ascii="Verdana" w:eastAsia="Times New Roman" w:hAnsi="Verdana"/>
          <w:sz w:val="20"/>
          <w:szCs w:val="20"/>
        </w:rPr>
        <w:t>enkel het Vlaams Gewest/Gemeenschap heeft de instemmingsprocedure reeds beëindigd</w:t>
      </w:r>
      <w:bookmarkEnd w:id="5"/>
      <w:r w:rsidRPr="00565C93">
        <w:rPr>
          <w:rFonts w:ascii="Verdana" w:eastAsia="Times New Roman" w:hAnsi="Verdana"/>
          <w:sz w:val="20"/>
          <w:szCs w:val="20"/>
        </w:rPr>
        <w:t>;</w:t>
      </w:r>
    </w:p>
    <w:p w14:paraId="19826CD9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565C93">
        <w:rPr>
          <w:rFonts w:ascii="Verdana" w:eastAsia="Times New Roman" w:hAnsi="Verdana"/>
          <w:sz w:val="20"/>
          <w:szCs w:val="20"/>
        </w:rPr>
        <w:t xml:space="preserve">protocol betreffende de toetreding van Ecuador tot de handelsovereenkomst met Colombia en Peru (2016): </w:t>
      </w:r>
      <w:bookmarkStart w:id="6" w:name="_Hlk530558543"/>
      <w:r w:rsidRPr="00565C93">
        <w:rPr>
          <w:rFonts w:ascii="Verdana" w:eastAsia="Times New Roman" w:hAnsi="Verdana"/>
          <w:sz w:val="20"/>
          <w:szCs w:val="20"/>
        </w:rPr>
        <w:t>enkel federaal en het Vlaams Gewest/Gemeenschap hebben hun instemmingsprocedure reeds beëindigd;</w:t>
      </w:r>
    </w:p>
    <w:bookmarkEnd w:id="6"/>
    <w:p w14:paraId="3B96767C" w14:textId="77777777" w:rsidR="00565C93" w:rsidRP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565C93">
        <w:rPr>
          <w:rFonts w:ascii="Verdana" w:eastAsia="Times New Roman" w:hAnsi="Verdana"/>
          <w:sz w:val="20"/>
          <w:szCs w:val="20"/>
        </w:rPr>
        <w:t>CETA (2016): enkel federaal en het Vlaams Gewest/Gemeenschap hebben hun instemmingsprocedure reeds beëindigd;</w:t>
      </w:r>
    </w:p>
    <w:p w14:paraId="164C3FA0" w14:textId="77777777" w:rsidR="00565C93" w:rsidRDefault="00565C93" w:rsidP="00990588">
      <w:pPr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</w:rPr>
      </w:pPr>
      <w:r w:rsidRPr="00565C93">
        <w:rPr>
          <w:rFonts w:ascii="Verdana" w:eastAsia="Times New Roman" w:hAnsi="Verdana"/>
          <w:sz w:val="20"/>
          <w:szCs w:val="20"/>
        </w:rPr>
        <w:t>economische partnerschapsovereenkomst met de SADC-EPO-Staten (2016): Franse Gemeenschap, Duitstalige Gemeenschap en Brussels Hoofdstedelijk Gewest hebben hun instemmingsprocedure nog niet voltooid.</w:t>
      </w:r>
    </w:p>
    <w:p w14:paraId="0631A908" w14:textId="77777777" w:rsidR="00565C93" w:rsidRPr="00565C93" w:rsidRDefault="00565C93" w:rsidP="00990588">
      <w:pPr>
        <w:ind w:left="720"/>
        <w:jc w:val="both"/>
        <w:rPr>
          <w:rFonts w:ascii="Verdana" w:eastAsia="Times New Roman" w:hAnsi="Verdana"/>
          <w:sz w:val="20"/>
          <w:szCs w:val="20"/>
        </w:rPr>
      </w:pPr>
    </w:p>
    <w:p w14:paraId="3A2E4B75" w14:textId="77777777" w:rsidR="00565C93" w:rsidRPr="00565C93" w:rsidRDefault="00565C93" w:rsidP="00990588">
      <w:pPr>
        <w:ind w:firstLine="360"/>
        <w:jc w:val="both"/>
        <w:rPr>
          <w:rFonts w:ascii="Verdana" w:hAnsi="Verdana"/>
          <w:sz w:val="20"/>
          <w:szCs w:val="20"/>
        </w:rPr>
      </w:pPr>
      <w:r w:rsidRPr="00565C93">
        <w:rPr>
          <w:rFonts w:ascii="Verdana" w:hAnsi="Verdana"/>
          <w:sz w:val="20"/>
          <w:szCs w:val="20"/>
        </w:rPr>
        <w:t>Vlaanderen heeft voor al deze verdragen de instemmingsprocedure reeds beëindigd.</w:t>
      </w:r>
    </w:p>
    <w:p w14:paraId="1D11A026" w14:textId="77777777" w:rsidR="00B617CF" w:rsidRPr="00565C93" w:rsidRDefault="00E75BDF" w:rsidP="00990588">
      <w:pPr>
        <w:jc w:val="both"/>
        <w:rPr>
          <w:rFonts w:ascii="Verdana" w:hAnsi="Verdana"/>
          <w:sz w:val="20"/>
          <w:szCs w:val="20"/>
        </w:rPr>
      </w:pPr>
    </w:p>
    <w:sectPr w:rsidR="00B617CF" w:rsidRPr="0056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2667"/>
    <w:multiLevelType w:val="hybridMultilevel"/>
    <w:tmpl w:val="D594101E"/>
    <w:lvl w:ilvl="0" w:tplc="39FCDA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93"/>
    <w:rsid w:val="00142BF0"/>
    <w:rsid w:val="00565C93"/>
    <w:rsid w:val="005E1D2E"/>
    <w:rsid w:val="006E54D0"/>
    <w:rsid w:val="00990588"/>
    <w:rsid w:val="009C1840"/>
    <w:rsid w:val="00DC7A7D"/>
    <w:rsid w:val="00E54C95"/>
    <w:rsid w:val="00E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1F14"/>
  <w15:chartTrackingRefBased/>
  <w15:docId w15:val="{06F07A59-ED06-463A-A4B0-214EBEE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5C9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332E1-B702-4866-927C-E2D359B9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6EE6B-46D5-4C3D-8D58-4204295B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26335-682A-4A34-A66A-CAB6A2D4D6D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 Eline</dc:creator>
  <cp:keywords/>
  <dc:description/>
  <cp:lastModifiedBy>D'Hanis Denis</cp:lastModifiedBy>
  <cp:revision>2</cp:revision>
  <dcterms:created xsi:type="dcterms:W3CDTF">2018-11-21T12:36:00Z</dcterms:created>
  <dcterms:modified xsi:type="dcterms:W3CDTF">2018-11-21T12:36:00Z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