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116FB2" w:rsidP="00843090">
      <w:pPr>
        <w:pStyle w:val="opschrift"/>
      </w:pPr>
      <w:r w:rsidRPr="00451CDB">
        <w:t>schriftelijke vraag</w:t>
      </w:r>
    </w:p>
    <w:p w:rsidR="00C96513" w:rsidRDefault="00116FB2" w:rsidP="00E75678"/>
    <w:p w:rsidR="00C96513" w:rsidRPr="00451CDB" w:rsidRDefault="00116FB2" w:rsidP="00E75678">
      <w:r w:rsidRPr="00451CDB">
        <w:t xml:space="preserve">nr. </w:t>
      </w:r>
      <w:r w:rsidR="00701379">
        <w:t>142</w:t>
      </w:r>
      <w:bookmarkStart w:id="0" w:name="_GoBack"/>
      <w:bookmarkEnd w:id="0"/>
    </w:p>
    <w:p w:rsidR="00C96513" w:rsidRPr="00451CDB" w:rsidRDefault="00116FB2" w:rsidP="00E75678">
      <w:pPr>
        <w:rPr>
          <w:b/>
          <w:smallCaps/>
        </w:rPr>
      </w:pPr>
      <w:r w:rsidRPr="00451CDB">
        <w:t xml:space="preserve">van </w:t>
      </w:r>
      <w:r w:rsidRPr="00451CDB">
        <w:rPr>
          <w:b/>
          <w:smallCaps/>
        </w:rPr>
        <w:t>lydia peeters</w:t>
      </w:r>
    </w:p>
    <w:p w:rsidR="00C96513" w:rsidRPr="00C96513" w:rsidRDefault="00116FB2" w:rsidP="00E75678">
      <w:r w:rsidRPr="00451CDB">
        <w:t>datum: 6 december 2017</w:t>
      </w:r>
    </w:p>
    <w:p w:rsidR="00C96513" w:rsidRPr="008A4109" w:rsidRDefault="00116FB2" w:rsidP="00E75678">
      <w:pPr>
        <w:pBdr>
          <w:bottom w:val="single" w:sz="4" w:space="1" w:color="auto"/>
        </w:pBdr>
      </w:pPr>
    </w:p>
    <w:p w:rsidR="00C96513" w:rsidRPr="008A4109" w:rsidRDefault="00116FB2" w:rsidP="00E75678"/>
    <w:p w:rsidR="00C96513" w:rsidRPr="00451CDB" w:rsidRDefault="00116FB2"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philippe muyters</w:t>
      </w:r>
    </w:p>
    <w:p w:rsidR="00C96513" w:rsidRPr="00C96513" w:rsidRDefault="00116FB2" w:rsidP="00E75678">
      <w:pPr>
        <w:rPr>
          <w:smallCaps/>
          <w:szCs w:val="22"/>
          <w:lang w:val="nl-BE"/>
        </w:rPr>
      </w:pPr>
      <w:r w:rsidRPr="00451CDB">
        <w:rPr>
          <w:smallCaps/>
          <w:szCs w:val="22"/>
          <w:lang w:val="nl-BE"/>
        </w:rPr>
        <w:t>vlaams minister van werk, economie, innovatie en sport</w:t>
      </w:r>
    </w:p>
    <w:p w:rsidR="00C96513" w:rsidRPr="008A4109" w:rsidRDefault="00116FB2" w:rsidP="00E75678">
      <w:pPr>
        <w:pStyle w:val="StandaardSV"/>
        <w:pBdr>
          <w:bottom w:val="single" w:sz="4" w:space="1" w:color="auto"/>
        </w:pBdr>
        <w:jc w:val="left"/>
        <w:rPr>
          <w:rFonts w:ascii="Verdana" w:hAnsi="Verdana"/>
          <w:sz w:val="20"/>
          <w:lang w:val="nl-BE"/>
        </w:rPr>
      </w:pPr>
    </w:p>
    <w:p w:rsidR="00451CDB" w:rsidRPr="008A4109" w:rsidRDefault="00116FB2" w:rsidP="00E75678">
      <w:pPr>
        <w:pStyle w:val="StandaardSV"/>
        <w:jc w:val="left"/>
        <w:rPr>
          <w:rFonts w:ascii="Verdana" w:hAnsi="Verdana"/>
          <w:sz w:val="20"/>
        </w:rPr>
      </w:pPr>
    </w:p>
    <w:p w:rsidR="00451CDB" w:rsidRPr="008C1B72" w:rsidRDefault="00116FB2" w:rsidP="00E75678">
      <w:pPr>
        <w:pStyle w:val="StandaardSV"/>
        <w:jc w:val="left"/>
        <w:rPr>
          <w:rFonts w:ascii="Verdana" w:hAnsi="Verdana"/>
          <w:sz w:val="20"/>
        </w:rPr>
      </w:pPr>
    </w:p>
    <w:p w:rsidR="00C96513" w:rsidRDefault="00701379" w:rsidP="00D07EAC">
      <w:pPr>
        <w:pStyle w:val="StijlStandaardSVVerdana10ptCursiefLinks-175cm"/>
        <w:rPr>
          <w:rFonts w:eastAsia="Calibri"/>
          <w:lang w:val="nl-BE" w:eastAsia="en-US"/>
        </w:rPr>
      </w:pPr>
      <w:r>
        <w:rPr>
          <w:rFonts w:eastAsia="Calibri"/>
          <w:lang w:val="nl-BE" w:eastAsia="en-US"/>
        </w:rPr>
        <w:t>W</w:t>
      </w:r>
      <w:r w:rsidR="00116FB2">
        <w:rPr>
          <w:rFonts w:eastAsia="Calibri"/>
          <w:lang w:val="nl-BE" w:eastAsia="en-US"/>
        </w:rPr>
        <w:t>ijk-werkcheques</w:t>
      </w:r>
      <w:r>
        <w:rPr>
          <w:rFonts w:eastAsia="Calibri"/>
          <w:lang w:val="nl-BE" w:eastAsia="en-US"/>
        </w:rPr>
        <w:t xml:space="preserve">  -  Prijszetting</w:t>
      </w:r>
    </w:p>
    <w:p w:rsidR="00CF752D" w:rsidRDefault="00116FB2" w:rsidP="00E75678">
      <w:pPr>
        <w:pStyle w:val="StijlStandaardSVVerdana10ptLinks-175cm"/>
        <w:rPr>
          <w:rFonts w:eastAsia="Calibri"/>
          <w:lang w:val="nl-BE" w:eastAsia="en-US"/>
        </w:rPr>
      </w:pPr>
    </w:p>
    <w:p w:rsidR="00276C82" w:rsidRDefault="00116FB2" w:rsidP="00D57A87">
      <w:pPr>
        <w:shd w:val="clear" w:color="auto" w:fill="FFFFFF"/>
        <w:rPr>
          <w:sz w:val="24"/>
          <w:szCs w:val="24"/>
        </w:rPr>
      </w:pPr>
      <w:r w:rsidRPr="00276C82">
        <w:rPr>
          <w:rFonts w:eastAsia="Verdana" w:cs="Verdana"/>
          <w:szCs w:val="24"/>
          <w:lang w:eastAsia="nl-BE"/>
        </w:rPr>
        <w:t xml:space="preserve">Het Vlaamse Gewest </w:t>
      </w:r>
      <w:r w:rsidRPr="00276C82">
        <w:rPr>
          <w:rFonts w:eastAsia="Verdana" w:cs="Verdana"/>
          <w:szCs w:val="24"/>
          <w:lang w:eastAsia="nl-BE"/>
        </w:rPr>
        <w:t>gaat</w:t>
      </w:r>
      <w:r w:rsidRPr="00276C82">
        <w:rPr>
          <w:rFonts w:eastAsia="Verdana" w:cs="Verdana"/>
          <w:szCs w:val="24"/>
          <w:lang w:eastAsia="nl-BE"/>
        </w:rPr>
        <w:t xml:space="preserve"> een nieuwe invulling geven aan het PWA-</w:t>
      </w:r>
      <w:r w:rsidR="00701379">
        <w:rPr>
          <w:rFonts w:eastAsia="Verdana" w:cs="Verdana"/>
          <w:szCs w:val="24"/>
          <w:lang w:eastAsia="nl-BE"/>
        </w:rPr>
        <w:t>stelsel, onder de nieuwe naam 'w</w:t>
      </w:r>
      <w:r w:rsidRPr="00276C82">
        <w:rPr>
          <w:rFonts w:eastAsia="Verdana" w:cs="Verdana"/>
          <w:szCs w:val="24"/>
          <w:lang w:eastAsia="nl-BE"/>
        </w:rPr>
        <w:t xml:space="preserve">ijk-werken'. </w:t>
      </w:r>
      <w:r w:rsidRPr="00276C82">
        <w:rPr>
          <w:rFonts w:eastAsia="Verdana" w:cs="Verdana"/>
          <w:szCs w:val="24"/>
        </w:rPr>
        <w:t xml:space="preserve">Wijk-werken heeft als doelstelling </w:t>
      </w:r>
      <w:r w:rsidRPr="00276C82">
        <w:rPr>
          <w:rFonts w:eastAsia="Verdana" w:cs="Verdana"/>
          <w:szCs w:val="24"/>
        </w:rPr>
        <w:t>werkzoekenden met een grote afstand tot de reguliere arbeidsmarkt werkervaring te laten opdoen</w:t>
      </w:r>
      <w:r w:rsidR="00701379">
        <w:rPr>
          <w:rFonts w:eastAsia="Verdana" w:cs="Verdana"/>
          <w:szCs w:val="24"/>
        </w:rPr>
        <w:t>,</w:t>
      </w:r>
      <w:r w:rsidRPr="00276C82">
        <w:rPr>
          <w:rFonts w:eastAsia="Verdana" w:cs="Verdana"/>
          <w:szCs w:val="24"/>
        </w:rPr>
        <w:t xml:space="preserve"> minstens gericht op het behoud van ree</w:t>
      </w:r>
      <w:r w:rsidRPr="00276C82">
        <w:rPr>
          <w:rFonts w:eastAsia="Verdana" w:cs="Verdana"/>
          <w:szCs w:val="24"/>
        </w:rPr>
        <w:t xml:space="preserve">ds verworven competenties. Dat gebeurt door het uitvoeren van maatschappelijk relevante activiteiten binnen een reële arbeidsmarktomgeving door middel van werkplekken op lokaal niveau bij een gebruiker. De werkzoekende kan werkervaring opbouwen in functie </w:t>
      </w:r>
      <w:r w:rsidRPr="00276C82">
        <w:rPr>
          <w:rFonts w:eastAsia="Verdana" w:cs="Verdana"/>
          <w:szCs w:val="24"/>
        </w:rPr>
        <w:t>van een individueel traject naar werk dat gericht is op het normale economische circuit.</w:t>
      </w:r>
      <w:r w:rsidRPr="00276C82">
        <w:rPr>
          <w:rFonts w:eastAsia="Verdana" w:cs="Verdana"/>
          <w:szCs w:val="24"/>
        </w:rPr>
        <w:t xml:space="preserve"> </w:t>
      </w:r>
    </w:p>
    <w:p w:rsidR="00276C82" w:rsidRDefault="00116FB2" w:rsidP="00D57A87">
      <w:pPr>
        <w:shd w:val="clear" w:color="auto" w:fill="FFFFFF"/>
        <w:rPr>
          <w:rFonts w:eastAsia="Verdana" w:cs="Verdana"/>
          <w:szCs w:val="24"/>
        </w:rPr>
      </w:pPr>
    </w:p>
    <w:p w:rsidR="009854FC" w:rsidRPr="00276C82" w:rsidRDefault="00116FB2" w:rsidP="00D57A87">
      <w:pPr>
        <w:shd w:val="clear" w:color="auto" w:fill="FFFFFF"/>
        <w:rPr>
          <w:sz w:val="24"/>
          <w:szCs w:val="24"/>
        </w:rPr>
      </w:pPr>
      <w:r w:rsidRPr="00276C82">
        <w:rPr>
          <w:rFonts w:eastAsia="Verdana" w:cs="Verdana"/>
          <w:szCs w:val="24"/>
          <w:lang w:eastAsia="nl-BE"/>
        </w:rPr>
        <w:t>Het nieuwe decreet wijk-werken van 7 juli 2017 treedt op 1 januari 2018 in werking. Gemeentebesturen zijn volop bezig met de voorbereiding van deze nieuwe structuur.</w:t>
      </w:r>
      <w:r w:rsidRPr="00276C82">
        <w:rPr>
          <w:rFonts w:eastAsia="Verdana" w:cs="Verdana"/>
          <w:szCs w:val="24"/>
          <w:lang w:eastAsia="nl-BE"/>
        </w:rPr>
        <w:t xml:space="preserve"> </w:t>
      </w:r>
    </w:p>
    <w:p w:rsidR="009854FC" w:rsidRPr="00276C82" w:rsidRDefault="00116FB2" w:rsidP="00D57A87">
      <w:pPr>
        <w:shd w:val="clear" w:color="auto" w:fill="FFFFFF"/>
        <w:rPr>
          <w:rFonts w:eastAsia="Verdana" w:cs="Verdana"/>
          <w:szCs w:val="24"/>
          <w:lang w:eastAsia="nl-BE"/>
        </w:rPr>
      </w:pPr>
    </w:p>
    <w:p w:rsidR="0058459B" w:rsidRPr="00276C82" w:rsidRDefault="00116FB2" w:rsidP="00832686">
      <w:pPr>
        <w:shd w:val="clear" w:color="auto" w:fill="FFFFFF"/>
        <w:rPr>
          <w:rFonts w:cs="Arial"/>
          <w:sz w:val="24"/>
          <w:szCs w:val="24"/>
          <w:shd w:val="clear" w:color="auto" w:fill="FFFFFF"/>
        </w:rPr>
      </w:pPr>
      <w:r w:rsidRPr="00276C82">
        <w:rPr>
          <w:rFonts w:eastAsia="Verdana" w:cs="Verdana"/>
          <w:szCs w:val="24"/>
          <w:shd w:val="clear" w:color="auto" w:fill="FFFFFF"/>
        </w:rPr>
        <w:t xml:space="preserve">De kostprijs van de PWA-cheques voor de gebruiker varieert momenteel van 5,95 tot 7,45 euro en hangt af van PWA tot PWA en eventueel van het soort gepresteerde activiteit. </w:t>
      </w:r>
      <w:r w:rsidRPr="00276C82">
        <w:rPr>
          <w:rFonts w:eastAsia="Verdana" w:cs="Verdana"/>
          <w:bCs/>
          <w:szCs w:val="24"/>
          <w:lang w:eastAsia="nl-BE"/>
        </w:rPr>
        <w:t>Voor privé</w:t>
      </w:r>
      <w:r w:rsidRPr="00276C82">
        <w:rPr>
          <w:rFonts w:eastAsia="Verdana" w:cs="Verdana"/>
          <w:bCs/>
          <w:szCs w:val="24"/>
          <w:lang w:eastAsia="nl-BE"/>
        </w:rPr>
        <w:t xml:space="preserve">personen zijn er momenteel </w:t>
      </w:r>
      <w:r w:rsidRPr="00276C82">
        <w:rPr>
          <w:rFonts w:eastAsia="Verdana" w:cs="Verdana"/>
          <w:bCs/>
          <w:szCs w:val="24"/>
          <w:lang w:eastAsia="nl-BE"/>
        </w:rPr>
        <w:t xml:space="preserve">bovendien </w:t>
      </w:r>
      <w:r w:rsidRPr="00276C82">
        <w:rPr>
          <w:rFonts w:eastAsia="Verdana" w:cs="Verdana"/>
          <w:bCs/>
          <w:szCs w:val="24"/>
          <w:lang w:eastAsia="nl-BE"/>
        </w:rPr>
        <w:t xml:space="preserve">twee statuten: </w:t>
      </w:r>
      <w:r w:rsidR="00701379">
        <w:rPr>
          <w:rFonts w:eastAsia="Verdana" w:cs="Verdana"/>
          <w:bCs/>
          <w:szCs w:val="24"/>
          <w:lang w:eastAsia="nl-BE"/>
        </w:rPr>
        <w:t>in</w:t>
      </w:r>
      <w:r w:rsidRPr="00276C82">
        <w:rPr>
          <w:rFonts w:eastAsia="Verdana" w:cs="Verdana"/>
          <w:szCs w:val="24"/>
          <w:lang w:eastAsia="nl-BE"/>
        </w:rPr>
        <w:t xml:space="preserve"> het </w:t>
      </w:r>
      <w:proofErr w:type="spellStart"/>
      <w:r w:rsidRPr="00276C82">
        <w:rPr>
          <w:rFonts w:eastAsia="Verdana" w:cs="Verdana"/>
          <w:szCs w:val="24"/>
          <w:lang w:eastAsia="nl-BE"/>
        </w:rPr>
        <w:t>Omnio</w:t>
      </w:r>
      <w:proofErr w:type="spellEnd"/>
      <w:r w:rsidR="00701379">
        <w:rPr>
          <w:rFonts w:eastAsia="Verdana" w:cs="Verdana"/>
          <w:szCs w:val="24"/>
          <w:lang w:eastAsia="nl-BE"/>
        </w:rPr>
        <w:t xml:space="preserve">-statuut betaalt men </w:t>
      </w:r>
      <w:r w:rsidRPr="00276C82">
        <w:rPr>
          <w:rFonts w:eastAsia="Verdana" w:cs="Verdana"/>
          <w:szCs w:val="24"/>
          <w:lang w:eastAsia="nl-BE"/>
        </w:rPr>
        <w:t>geen inschrijvingsrecht en dan heeft één PWA</w:t>
      </w:r>
      <w:r w:rsidR="00701379">
        <w:rPr>
          <w:rFonts w:eastAsia="Verdana" w:cs="Verdana"/>
          <w:szCs w:val="24"/>
          <w:lang w:eastAsia="nl-BE"/>
        </w:rPr>
        <w:t>-</w:t>
      </w:r>
      <w:r w:rsidRPr="00276C82">
        <w:rPr>
          <w:rFonts w:eastAsia="Verdana" w:cs="Verdana"/>
          <w:szCs w:val="24"/>
          <w:lang w:eastAsia="nl-BE"/>
        </w:rPr>
        <w:t>cheque een waarde van 5,95 euro (per aangekochte cheque betaalt het PWA 1,25 euro terug)</w:t>
      </w:r>
      <w:r w:rsidR="00701379">
        <w:rPr>
          <w:rFonts w:eastAsia="Verdana" w:cs="Verdana"/>
          <w:szCs w:val="24"/>
          <w:lang w:eastAsia="nl-BE"/>
        </w:rPr>
        <w:t xml:space="preserve">.Of </w:t>
      </w:r>
      <w:r w:rsidRPr="00276C82">
        <w:rPr>
          <w:rFonts w:eastAsia="Verdana" w:cs="Verdana"/>
          <w:szCs w:val="24"/>
          <w:lang w:eastAsia="nl-BE"/>
        </w:rPr>
        <w:t>j</w:t>
      </w:r>
      <w:r w:rsidRPr="00276C82">
        <w:rPr>
          <w:rFonts w:eastAsia="Verdana" w:cs="Verdana"/>
          <w:szCs w:val="24"/>
          <w:lang w:eastAsia="nl-BE"/>
        </w:rPr>
        <w:t>e</w:t>
      </w:r>
      <w:r w:rsidRPr="00276C82">
        <w:rPr>
          <w:rFonts w:eastAsia="Verdana" w:cs="Verdana"/>
          <w:szCs w:val="24"/>
          <w:lang w:eastAsia="nl-BE"/>
        </w:rPr>
        <w:t xml:space="preserve"> hebt het Omnio-statuut niet, dan betaal je een inschrijvingsrecht van 7,45 euro en één PWA</w:t>
      </w:r>
      <w:r w:rsidR="00701379">
        <w:rPr>
          <w:rFonts w:eastAsia="Verdana" w:cs="Verdana"/>
          <w:szCs w:val="24"/>
          <w:lang w:eastAsia="nl-BE"/>
        </w:rPr>
        <w:t>-</w:t>
      </w:r>
      <w:r w:rsidRPr="00276C82">
        <w:rPr>
          <w:rFonts w:eastAsia="Verdana" w:cs="Verdana"/>
          <w:szCs w:val="24"/>
          <w:lang w:eastAsia="nl-BE"/>
        </w:rPr>
        <w:t>c</w:t>
      </w:r>
      <w:r w:rsidRPr="00276C82">
        <w:rPr>
          <w:rFonts w:eastAsia="Verdana" w:cs="Verdana"/>
          <w:szCs w:val="24"/>
          <w:lang w:eastAsia="nl-BE"/>
        </w:rPr>
        <w:t>heque heeft een waarde van 7,45 euro. Deze c</w:t>
      </w:r>
      <w:r w:rsidRPr="00276C82">
        <w:rPr>
          <w:rFonts w:eastAsia="Verdana" w:cs="Verdana"/>
          <w:szCs w:val="24"/>
          <w:lang w:eastAsia="nl-BE"/>
        </w:rPr>
        <w:t>heques geven recht op belasting</w:t>
      </w:r>
      <w:r w:rsidRPr="00276C82">
        <w:rPr>
          <w:rFonts w:eastAsia="Verdana" w:cs="Verdana"/>
          <w:szCs w:val="24"/>
          <w:lang w:eastAsia="nl-BE"/>
        </w:rPr>
        <w:t xml:space="preserve">vermindering. De vermindering bedraagt </w:t>
      </w:r>
      <w:r w:rsidRPr="00276C82">
        <w:rPr>
          <w:rFonts w:eastAsia="Verdana" w:cs="Verdana"/>
          <w:szCs w:val="24"/>
          <w:lang w:eastAsia="nl-BE"/>
        </w:rPr>
        <w:t>tussen 30 en 40</w:t>
      </w:r>
      <w:r w:rsidR="00701379">
        <w:rPr>
          <w:rFonts w:eastAsia="Verdana" w:cs="Verdana"/>
          <w:szCs w:val="24"/>
          <w:lang w:eastAsia="nl-BE"/>
        </w:rPr>
        <w:t xml:space="preserve"> </w:t>
      </w:r>
      <w:r w:rsidRPr="00276C82">
        <w:rPr>
          <w:rFonts w:eastAsia="Verdana" w:cs="Verdana"/>
          <w:szCs w:val="24"/>
          <w:lang w:eastAsia="nl-BE"/>
        </w:rPr>
        <w:t>%. Dit belasting</w:t>
      </w:r>
      <w:r w:rsidRPr="00276C82">
        <w:rPr>
          <w:rFonts w:eastAsia="Verdana" w:cs="Verdana"/>
          <w:szCs w:val="24"/>
          <w:lang w:eastAsia="nl-BE"/>
        </w:rPr>
        <w:t>voordeel geldt alleen voor privépersonen.</w:t>
      </w:r>
    </w:p>
    <w:p w:rsidR="00832686" w:rsidRPr="00276C82" w:rsidRDefault="00116FB2" w:rsidP="00832686">
      <w:pPr>
        <w:pStyle w:val="Lijstalinea"/>
        <w:shd w:val="clear" w:color="auto" w:fill="FFFFFF"/>
        <w:rPr>
          <w:rFonts w:eastAsia="Verdana" w:cs="Verdana"/>
          <w:szCs w:val="24"/>
          <w:shd w:val="clear" w:color="auto" w:fill="FFFFFF"/>
        </w:rPr>
      </w:pPr>
    </w:p>
    <w:p w:rsidR="00832686" w:rsidRPr="00276C82" w:rsidRDefault="00701379" w:rsidP="00832686">
      <w:pPr>
        <w:shd w:val="clear" w:color="auto" w:fill="FFFFFF"/>
        <w:rPr>
          <w:rFonts w:cs="Arial"/>
          <w:sz w:val="24"/>
          <w:szCs w:val="24"/>
          <w:shd w:val="clear" w:color="auto" w:fill="FFFFFF"/>
        </w:rPr>
      </w:pPr>
      <w:r>
        <w:rPr>
          <w:rFonts w:eastAsia="Verdana" w:cs="Verdana"/>
          <w:szCs w:val="24"/>
        </w:rPr>
        <w:t>Artikel</w:t>
      </w:r>
      <w:r w:rsidR="00116FB2" w:rsidRPr="00276C82">
        <w:rPr>
          <w:rFonts w:eastAsia="Verdana" w:cs="Verdana"/>
          <w:szCs w:val="24"/>
        </w:rPr>
        <w:t xml:space="preserve"> 38 van het decreet wijk-werken zegt dat de gebruiker wijk-werkcheques aankoopt bij de uitgiftemaatschappij. Er kan bij het bepalen van de prijs geen onderscheid gemaakt worden tussen de verschillende types gebruikers of activiteiten. Per gebied zal er</w:t>
      </w:r>
      <w:r>
        <w:rPr>
          <w:rFonts w:eastAsia="Verdana" w:cs="Verdana"/>
          <w:szCs w:val="24"/>
        </w:rPr>
        <w:t xml:space="preserve"> dus één</w:t>
      </w:r>
      <w:r w:rsidR="00116FB2" w:rsidRPr="00276C82">
        <w:rPr>
          <w:rFonts w:eastAsia="Verdana" w:cs="Verdana"/>
          <w:szCs w:val="24"/>
        </w:rPr>
        <w:t xml:space="preserve"> prijs </w:t>
      </w:r>
      <w:r w:rsidR="00116FB2" w:rsidRPr="00276C82">
        <w:rPr>
          <w:rFonts w:eastAsia="Verdana" w:cs="Verdana"/>
          <w:szCs w:val="24"/>
        </w:rPr>
        <w:t>worden</w:t>
      </w:r>
      <w:r w:rsidRPr="00701379">
        <w:rPr>
          <w:rFonts w:eastAsia="Verdana" w:cs="Verdana"/>
          <w:szCs w:val="24"/>
        </w:rPr>
        <w:t xml:space="preserve"> </w:t>
      </w:r>
      <w:r w:rsidRPr="00276C82">
        <w:rPr>
          <w:rFonts w:eastAsia="Verdana" w:cs="Verdana"/>
          <w:szCs w:val="24"/>
        </w:rPr>
        <w:t>vastgelegd</w:t>
      </w:r>
      <w:r w:rsidR="00116FB2" w:rsidRPr="00276C82">
        <w:rPr>
          <w:rFonts w:eastAsia="Verdana" w:cs="Verdana"/>
          <w:szCs w:val="24"/>
        </w:rPr>
        <w:t>. De OCMW’s of de gemeenten kunnen via hun sociaal beleid eventueel wel geheel of gedeeltelijk tussenkomen in de prijs ten aanzien van de gebruikers.</w:t>
      </w:r>
    </w:p>
    <w:p w:rsidR="00114A4F" w:rsidRPr="00276C82" w:rsidRDefault="00116FB2" w:rsidP="00114A4F">
      <w:pPr>
        <w:pStyle w:val="Lijstalinea"/>
        <w:shd w:val="clear" w:color="auto" w:fill="FFFFFF"/>
        <w:rPr>
          <w:rFonts w:eastAsia="Verdana" w:cs="Verdana"/>
          <w:szCs w:val="24"/>
          <w:shd w:val="clear" w:color="auto" w:fill="FFFFFF"/>
        </w:rPr>
      </w:pPr>
    </w:p>
    <w:p w:rsidR="00276C82" w:rsidRPr="00276C82" w:rsidRDefault="00701379" w:rsidP="00701379">
      <w:pPr>
        <w:pStyle w:val="Nummering"/>
        <w:rPr>
          <w:sz w:val="24"/>
        </w:rPr>
      </w:pPr>
      <w:r>
        <w:rPr>
          <w:rFonts w:eastAsia="Verdana"/>
        </w:rPr>
        <w:t>Ik verwijs naar artikel</w:t>
      </w:r>
      <w:r w:rsidR="00116FB2" w:rsidRPr="00276C82">
        <w:rPr>
          <w:rFonts w:eastAsia="Verdana"/>
        </w:rPr>
        <w:t xml:space="preserve"> 38 van het decreet.</w:t>
      </w:r>
    </w:p>
    <w:p w:rsidR="00832686" w:rsidRPr="00276C82" w:rsidRDefault="00116FB2" w:rsidP="00701379">
      <w:pPr>
        <w:pStyle w:val="Nummering"/>
        <w:numPr>
          <w:ilvl w:val="1"/>
          <w:numId w:val="14"/>
        </w:numPr>
        <w:rPr>
          <w:sz w:val="24"/>
        </w:rPr>
      </w:pPr>
      <w:r w:rsidRPr="00276C82">
        <w:rPr>
          <w:rFonts w:eastAsia="Verdana"/>
          <w:lang w:eastAsia="nl-BE"/>
        </w:rPr>
        <w:t xml:space="preserve">Heeft </w:t>
      </w:r>
      <w:r w:rsidRPr="00276C82">
        <w:rPr>
          <w:rFonts w:eastAsia="Verdana"/>
          <w:lang w:eastAsia="nl-BE"/>
        </w:rPr>
        <w:t>dit artikel</w:t>
      </w:r>
      <w:r w:rsidRPr="00276C82">
        <w:rPr>
          <w:rFonts w:eastAsia="Verdana"/>
        </w:rPr>
        <w:t xml:space="preserve"> </w:t>
      </w:r>
      <w:r w:rsidRPr="00276C82">
        <w:rPr>
          <w:rFonts w:eastAsia="Verdana"/>
        </w:rPr>
        <w:t xml:space="preserve">zonder meer </w:t>
      </w:r>
      <w:r w:rsidRPr="00276C82">
        <w:rPr>
          <w:rFonts w:eastAsia="Verdana"/>
        </w:rPr>
        <w:t xml:space="preserve">tot gevolg dat er geen </w:t>
      </w:r>
      <w:r w:rsidRPr="00276C82">
        <w:rPr>
          <w:rFonts w:eastAsia="Verdana"/>
        </w:rPr>
        <w:t>verminderde</w:t>
      </w:r>
      <w:r w:rsidRPr="00276C82">
        <w:rPr>
          <w:rFonts w:eastAsia="Verdana"/>
        </w:rPr>
        <w:t xml:space="preserve"> </w:t>
      </w:r>
      <w:r w:rsidRPr="00276C82">
        <w:rPr>
          <w:rFonts w:eastAsia="Verdana"/>
        </w:rPr>
        <w:t xml:space="preserve">prijs </w:t>
      </w:r>
      <w:r w:rsidRPr="00276C82">
        <w:rPr>
          <w:rFonts w:eastAsia="Verdana"/>
        </w:rPr>
        <w:t xml:space="preserve">mogelijk is </w:t>
      </w:r>
      <w:r w:rsidRPr="00276C82">
        <w:rPr>
          <w:rFonts w:eastAsia="Verdana"/>
        </w:rPr>
        <w:t>v</w:t>
      </w:r>
      <w:r w:rsidRPr="00276C82">
        <w:rPr>
          <w:rFonts w:eastAsia="Verdana"/>
        </w:rPr>
        <w:t>oor</w:t>
      </w:r>
      <w:r w:rsidRPr="00276C82">
        <w:rPr>
          <w:rFonts w:eastAsia="Verdana"/>
        </w:rPr>
        <w:t xml:space="preserve"> de </w:t>
      </w:r>
      <w:r w:rsidRPr="00276C82">
        <w:rPr>
          <w:rFonts w:eastAsia="Verdana"/>
        </w:rPr>
        <w:t>wijk-werkcheques voor personen met het Omnio-statuut?</w:t>
      </w:r>
      <w:r w:rsidRPr="00276C82">
        <w:rPr>
          <w:rFonts w:eastAsia="Verdana"/>
        </w:rPr>
        <w:t xml:space="preserve"> </w:t>
      </w:r>
    </w:p>
    <w:p w:rsidR="00114A4F" w:rsidRPr="00276C82" w:rsidRDefault="00116FB2" w:rsidP="00701379">
      <w:pPr>
        <w:pStyle w:val="Nummering"/>
        <w:numPr>
          <w:ilvl w:val="1"/>
          <w:numId w:val="14"/>
        </w:numPr>
        <w:rPr>
          <w:sz w:val="24"/>
        </w:rPr>
      </w:pPr>
      <w:r w:rsidRPr="00276C82">
        <w:rPr>
          <w:rFonts w:eastAsia="Verdana"/>
        </w:rPr>
        <w:t xml:space="preserve">Zijn er andere </w:t>
      </w:r>
      <w:r w:rsidRPr="00276C82">
        <w:rPr>
          <w:rFonts w:eastAsia="Verdana"/>
        </w:rPr>
        <w:t xml:space="preserve">sociale correcties </w:t>
      </w:r>
      <w:r w:rsidRPr="00276C82">
        <w:rPr>
          <w:rFonts w:eastAsia="Verdana"/>
        </w:rPr>
        <w:t>mogelijk vanaf 1 januari 2018?</w:t>
      </w:r>
    </w:p>
    <w:p w:rsidR="00832686" w:rsidRPr="00276C82" w:rsidRDefault="00116FB2" w:rsidP="00701379">
      <w:pPr>
        <w:pStyle w:val="Nummering"/>
        <w:numPr>
          <w:ilvl w:val="1"/>
          <w:numId w:val="14"/>
        </w:numPr>
        <w:rPr>
          <w:sz w:val="24"/>
          <w:lang w:eastAsia="nl-BE"/>
        </w:rPr>
      </w:pPr>
      <w:r w:rsidRPr="00276C82">
        <w:rPr>
          <w:rFonts w:eastAsia="Verdana"/>
        </w:rPr>
        <w:t>Wat kunnen OCMW- of gemeentebesturen concreet</w:t>
      </w:r>
      <w:r w:rsidRPr="00276C82">
        <w:rPr>
          <w:rFonts w:eastAsia="Verdana"/>
        </w:rPr>
        <w:t xml:space="preserve"> ondernemen via hun sociaal beleid?</w:t>
      </w:r>
    </w:p>
    <w:p w:rsidR="00114A4F" w:rsidRPr="00276C82" w:rsidRDefault="00116FB2" w:rsidP="00701379">
      <w:pPr>
        <w:shd w:val="clear" w:color="auto" w:fill="FFFFFF"/>
        <w:rPr>
          <w:rFonts w:eastAsia="Verdana" w:cs="Verdana"/>
          <w:szCs w:val="24"/>
        </w:rPr>
      </w:pPr>
    </w:p>
    <w:p w:rsidR="0058459B" w:rsidRPr="00276C82" w:rsidRDefault="00116FB2" w:rsidP="00701379">
      <w:pPr>
        <w:pStyle w:val="Nummering"/>
        <w:rPr>
          <w:sz w:val="24"/>
          <w:lang w:eastAsia="nl-BE"/>
        </w:rPr>
      </w:pPr>
      <w:r w:rsidRPr="00276C82">
        <w:rPr>
          <w:rFonts w:eastAsia="Verdana"/>
        </w:rPr>
        <w:t xml:space="preserve">Wordt </w:t>
      </w:r>
      <w:r w:rsidRPr="00276C82">
        <w:rPr>
          <w:rFonts w:eastAsia="Verdana"/>
        </w:rPr>
        <w:t>het recht op belasting</w:t>
      </w:r>
      <w:r w:rsidRPr="00276C82">
        <w:rPr>
          <w:rFonts w:eastAsia="Verdana"/>
        </w:rPr>
        <w:t>vermindering nog toegepast vanaf 1 januari 2018</w:t>
      </w:r>
      <w:r w:rsidRPr="00276C82">
        <w:rPr>
          <w:rFonts w:eastAsia="Verdana"/>
        </w:rPr>
        <w:t xml:space="preserve"> voor privépersonen zonder Omnio-statuut</w:t>
      </w:r>
      <w:r w:rsidRPr="00276C82">
        <w:rPr>
          <w:rFonts w:eastAsia="Verdana"/>
        </w:rPr>
        <w:t>?</w:t>
      </w:r>
    </w:p>
    <w:p w:rsidR="00114A4F" w:rsidRPr="00701379" w:rsidRDefault="00116FB2" w:rsidP="00701379">
      <w:pPr>
        <w:pStyle w:val="Nummering"/>
        <w:rPr>
          <w:sz w:val="24"/>
          <w:lang w:val="nl-BE" w:eastAsia="nl-BE"/>
        </w:rPr>
      </w:pPr>
      <w:r w:rsidRPr="00701379">
        <w:rPr>
          <w:rFonts w:eastAsia="Verdana"/>
          <w:shd w:val="clear" w:color="auto" w:fill="FFFFFF"/>
          <w:lang w:val="nl-BE"/>
        </w:rPr>
        <w:t xml:space="preserve">Een afwijking van de minimumprijs van 5,95 </w:t>
      </w:r>
      <w:r w:rsidRPr="00701379">
        <w:rPr>
          <w:rFonts w:eastAsia="Verdana"/>
          <w:shd w:val="clear" w:color="auto" w:fill="FFFFFF"/>
          <w:lang w:val="nl-BE"/>
        </w:rPr>
        <w:t>euro</w:t>
      </w:r>
      <w:r w:rsidRPr="00701379">
        <w:rPr>
          <w:rFonts w:eastAsia="Verdana"/>
          <w:shd w:val="clear" w:color="auto" w:fill="FFFFFF"/>
          <w:lang w:val="nl-BE"/>
        </w:rPr>
        <w:t xml:space="preserve"> voor een wijk-werkcheque moet worden goed</w:t>
      </w:r>
      <w:r w:rsidR="00701379" w:rsidRPr="00701379">
        <w:rPr>
          <w:rFonts w:eastAsia="Verdana"/>
          <w:shd w:val="clear" w:color="auto" w:fill="FFFFFF"/>
          <w:lang w:val="nl-BE"/>
        </w:rPr>
        <w:t>gekeurd door de respectieve</w:t>
      </w:r>
      <w:r w:rsidRPr="00701379">
        <w:rPr>
          <w:rFonts w:eastAsia="Verdana"/>
          <w:shd w:val="clear" w:color="auto" w:fill="FFFFFF"/>
          <w:lang w:val="nl-BE"/>
        </w:rPr>
        <w:t xml:space="preserve"> gemeenteraden en deze beslissing dient voor 1 december 2017 </w:t>
      </w:r>
      <w:r w:rsidR="00701379" w:rsidRPr="00701379">
        <w:rPr>
          <w:rFonts w:eastAsia="Verdana"/>
          <w:shd w:val="clear" w:color="auto" w:fill="FFFFFF"/>
          <w:lang w:val="nl-BE"/>
        </w:rPr>
        <w:t xml:space="preserve">te </w:t>
      </w:r>
      <w:r w:rsidRPr="00701379">
        <w:rPr>
          <w:rFonts w:eastAsia="Verdana"/>
          <w:shd w:val="clear" w:color="auto" w:fill="FFFFFF"/>
          <w:lang w:val="nl-BE"/>
        </w:rPr>
        <w:t xml:space="preserve">worden overgemaakt aan </w:t>
      </w:r>
      <w:r w:rsidRPr="00701379">
        <w:rPr>
          <w:rFonts w:eastAsia="Verdana"/>
          <w:shd w:val="clear" w:color="auto" w:fill="FFFFFF"/>
          <w:lang w:val="nl-BE"/>
        </w:rPr>
        <w:t xml:space="preserve">VDAB. </w:t>
      </w:r>
      <w:r w:rsidRPr="00701379">
        <w:rPr>
          <w:rFonts w:eastAsia="Verdana"/>
          <w:shd w:val="clear" w:color="auto" w:fill="FFFFFF"/>
          <w:lang w:val="nl-BE"/>
        </w:rPr>
        <w:t xml:space="preserve">Er moet </w:t>
      </w:r>
      <w:r w:rsidRPr="00701379">
        <w:rPr>
          <w:rFonts w:eastAsia="Verdana"/>
          <w:shd w:val="clear" w:color="auto" w:fill="FFFFFF"/>
          <w:lang w:val="nl-BE"/>
        </w:rPr>
        <w:t xml:space="preserve">tevens </w:t>
      </w:r>
      <w:r w:rsidR="00701379" w:rsidRPr="00701379">
        <w:rPr>
          <w:rFonts w:eastAsia="Verdana"/>
          <w:shd w:val="clear" w:color="auto" w:fill="FFFFFF"/>
          <w:lang w:val="nl-BE"/>
        </w:rPr>
        <w:t>één</w:t>
      </w:r>
      <w:r w:rsidRPr="00701379">
        <w:rPr>
          <w:rFonts w:eastAsia="Verdana"/>
          <w:shd w:val="clear" w:color="auto" w:fill="FFFFFF"/>
          <w:lang w:val="nl-BE"/>
        </w:rPr>
        <w:t xml:space="preserve"> prijs per gebied worden vastgelegd.</w:t>
      </w:r>
    </w:p>
    <w:p w:rsidR="009854FC" w:rsidRPr="00276C82" w:rsidRDefault="00116FB2" w:rsidP="00701379">
      <w:pPr>
        <w:pStyle w:val="Nummering"/>
        <w:numPr>
          <w:ilvl w:val="1"/>
          <w:numId w:val="14"/>
        </w:numPr>
        <w:rPr>
          <w:sz w:val="24"/>
          <w:lang w:eastAsia="nl-BE"/>
        </w:rPr>
      </w:pPr>
      <w:proofErr w:type="spellStart"/>
      <w:r w:rsidRPr="00276C82">
        <w:rPr>
          <w:rFonts w:eastAsia="Verdana"/>
          <w:lang w:eastAsia="nl-BE"/>
        </w:rPr>
        <w:t>Hoeveel</w:t>
      </w:r>
      <w:proofErr w:type="spellEnd"/>
      <w:r w:rsidRPr="00276C82">
        <w:rPr>
          <w:rFonts w:eastAsia="Verdana"/>
          <w:lang w:eastAsia="nl-BE"/>
        </w:rPr>
        <w:t xml:space="preserve"> </w:t>
      </w:r>
      <w:proofErr w:type="spellStart"/>
      <w:r w:rsidRPr="00276C82">
        <w:rPr>
          <w:rFonts w:eastAsia="Verdana"/>
          <w:lang w:eastAsia="nl-BE"/>
        </w:rPr>
        <w:t>afwijkingen</w:t>
      </w:r>
      <w:proofErr w:type="spellEnd"/>
      <w:r w:rsidRPr="00276C82">
        <w:rPr>
          <w:rFonts w:eastAsia="Verdana"/>
          <w:lang w:eastAsia="nl-BE"/>
        </w:rPr>
        <w:t xml:space="preserve"> van de minimumpr</w:t>
      </w:r>
      <w:r w:rsidRPr="00276C82">
        <w:rPr>
          <w:rFonts w:eastAsia="Verdana"/>
          <w:lang w:eastAsia="nl-BE"/>
        </w:rPr>
        <w:t>ijs werden reeds aangevraagd tot op heden? Graag e</w:t>
      </w:r>
      <w:r w:rsidRPr="00276C82">
        <w:rPr>
          <w:rFonts w:eastAsia="Verdana"/>
          <w:lang w:eastAsia="nl-BE"/>
        </w:rPr>
        <w:t>e</w:t>
      </w:r>
      <w:r w:rsidRPr="00276C82">
        <w:rPr>
          <w:rFonts w:eastAsia="Verdana"/>
          <w:lang w:eastAsia="nl-BE"/>
        </w:rPr>
        <w:t>n overzicht.</w:t>
      </w:r>
    </w:p>
    <w:p w:rsidR="00114A4F" w:rsidRPr="00276C82" w:rsidRDefault="00116FB2" w:rsidP="00701379">
      <w:pPr>
        <w:pStyle w:val="Nummering"/>
        <w:numPr>
          <w:ilvl w:val="1"/>
          <w:numId w:val="14"/>
        </w:numPr>
        <w:rPr>
          <w:sz w:val="24"/>
          <w:lang w:eastAsia="nl-BE"/>
        </w:rPr>
      </w:pPr>
      <w:r w:rsidRPr="00276C82">
        <w:rPr>
          <w:rFonts w:eastAsia="Verdana"/>
          <w:lang w:eastAsia="nl-BE"/>
        </w:rPr>
        <w:t xml:space="preserve">Heeft de minister er </w:t>
      </w:r>
      <w:r w:rsidRPr="00276C82">
        <w:rPr>
          <w:rFonts w:eastAsia="Verdana"/>
          <w:lang w:eastAsia="nl-BE"/>
        </w:rPr>
        <w:t xml:space="preserve">reeds </w:t>
      </w:r>
      <w:r w:rsidRPr="00276C82">
        <w:rPr>
          <w:rFonts w:eastAsia="Verdana"/>
          <w:lang w:eastAsia="nl-BE"/>
        </w:rPr>
        <w:t xml:space="preserve">zicht op of het </w:t>
      </w:r>
      <w:r w:rsidRPr="00276C82">
        <w:rPr>
          <w:rFonts w:eastAsia="Verdana"/>
          <w:lang w:eastAsia="nl-BE"/>
        </w:rPr>
        <w:t xml:space="preserve">toekomstige </w:t>
      </w:r>
      <w:r w:rsidRPr="00276C82">
        <w:rPr>
          <w:rFonts w:eastAsia="Verdana"/>
          <w:lang w:eastAsia="nl-BE"/>
        </w:rPr>
        <w:t xml:space="preserve">wijk-werken voor de gebruiker duurder zal worden dan </w:t>
      </w:r>
      <w:r w:rsidRPr="00276C82">
        <w:rPr>
          <w:rFonts w:eastAsia="Verdana"/>
          <w:lang w:eastAsia="nl-BE"/>
        </w:rPr>
        <w:t xml:space="preserve">de </w:t>
      </w:r>
      <w:r w:rsidRPr="00276C82">
        <w:rPr>
          <w:rFonts w:eastAsia="Verdana"/>
          <w:lang w:eastAsia="nl-BE"/>
        </w:rPr>
        <w:t xml:space="preserve">diensten van het </w:t>
      </w:r>
      <w:r w:rsidRPr="00276C82">
        <w:rPr>
          <w:rFonts w:eastAsia="Verdana"/>
          <w:lang w:eastAsia="nl-BE"/>
        </w:rPr>
        <w:t>huidige</w:t>
      </w:r>
      <w:r w:rsidRPr="00276C82">
        <w:rPr>
          <w:rFonts w:eastAsia="Verdana"/>
          <w:lang w:eastAsia="nl-BE"/>
        </w:rPr>
        <w:t xml:space="preserve"> PWA?</w:t>
      </w:r>
    </w:p>
    <w:p w:rsidR="009854FC" w:rsidRPr="00701379" w:rsidRDefault="00116FB2" w:rsidP="00701379">
      <w:pPr>
        <w:pStyle w:val="Nummering"/>
        <w:rPr>
          <w:sz w:val="24"/>
          <w:lang w:val="nl-BE" w:eastAsia="nl-BE"/>
        </w:rPr>
      </w:pPr>
      <w:r w:rsidRPr="00701379">
        <w:rPr>
          <w:rFonts w:eastAsia="Verdana"/>
          <w:lang w:val="nl-BE" w:eastAsia="nl-BE"/>
        </w:rPr>
        <w:t xml:space="preserve">Is er op termijn een evaluatie gepland van het </w:t>
      </w:r>
      <w:r w:rsidRPr="00701379">
        <w:rPr>
          <w:rFonts w:eastAsia="Verdana"/>
          <w:lang w:val="nl-BE" w:eastAsia="nl-BE"/>
        </w:rPr>
        <w:t>decreet wijk-werking? Zo ja, wanneer?</w:t>
      </w:r>
    </w:p>
    <w:sectPr w:rsidR="009854FC" w:rsidRPr="00701379"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B2" w:rsidRDefault="00116FB2">
      <w:r>
        <w:separator/>
      </w:r>
    </w:p>
  </w:endnote>
  <w:endnote w:type="continuationSeparator" w:id="0">
    <w:p w:rsidR="00116FB2" w:rsidRDefault="0011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16FB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116FB2"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16FB2" w:rsidP="001A6DC6">
    <w:pPr>
      <w:pStyle w:val="Voettekst"/>
      <w:framePr w:wrap="around" w:vAnchor="text" w:hAnchor="margin" w:xAlign="right" w:y="1"/>
      <w:rPr>
        <w:rStyle w:val="Paginanummer"/>
      </w:rPr>
    </w:pPr>
  </w:p>
  <w:p w:rsidR="00D75FB1" w:rsidRDefault="00116FB2"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B2" w:rsidRDefault="00116FB2">
      <w:r>
        <w:separator/>
      </w:r>
    </w:p>
  </w:footnote>
  <w:footnote w:type="continuationSeparator" w:id="0">
    <w:p w:rsidR="00116FB2" w:rsidRDefault="0011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116FB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116FB2"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116FB2">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43C2D8B6">
      <w:start w:val="1"/>
      <w:numFmt w:val="decimal"/>
      <w:lvlText w:val="%1."/>
      <w:lvlJc w:val="left"/>
      <w:pPr>
        <w:tabs>
          <w:tab w:val="num" w:pos="360"/>
        </w:tabs>
        <w:ind w:left="360" w:hanging="360"/>
      </w:pPr>
    </w:lvl>
    <w:lvl w:ilvl="1" w:tplc="4F56263E" w:tentative="1">
      <w:start w:val="1"/>
      <w:numFmt w:val="lowerLetter"/>
      <w:lvlText w:val="%2."/>
      <w:lvlJc w:val="left"/>
      <w:pPr>
        <w:tabs>
          <w:tab w:val="num" w:pos="1080"/>
        </w:tabs>
        <w:ind w:left="1080" w:hanging="360"/>
      </w:pPr>
    </w:lvl>
    <w:lvl w:ilvl="2" w:tplc="7494E64A" w:tentative="1">
      <w:start w:val="1"/>
      <w:numFmt w:val="lowerRoman"/>
      <w:lvlText w:val="%3."/>
      <w:lvlJc w:val="right"/>
      <w:pPr>
        <w:tabs>
          <w:tab w:val="num" w:pos="1800"/>
        </w:tabs>
        <w:ind w:left="1800" w:hanging="180"/>
      </w:pPr>
    </w:lvl>
    <w:lvl w:ilvl="3" w:tplc="5F9659FC" w:tentative="1">
      <w:start w:val="1"/>
      <w:numFmt w:val="decimal"/>
      <w:lvlText w:val="%4."/>
      <w:lvlJc w:val="left"/>
      <w:pPr>
        <w:tabs>
          <w:tab w:val="num" w:pos="2520"/>
        </w:tabs>
        <w:ind w:left="2520" w:hanging="360"/>
      </w:pPr>
    </w:lvl>
    <w:lvl w:ilvl="4" w:tplc="B2D04A76" w:tentative="1">
      <w:start w:val="1"/>
      <w:numFmt w:val="lowerLetter"/>
      <w:lvlText w:val="%5."/>
      <w:lvlJc w:val="left"/>
      <w:pPr>
        <w:tabs>
          <w:tab w:val="num" w:pos="3240"/>
        </w:tabs>
        <w:ind w:left="3240" w:hanging="360"/>
      </w:pPr>
    </w:lvl>
    <w:lvl w:ilvl="5" w:tplc="075A59BC" w:tentative="1">
      <w:start w:val="1"/>
      <w:numFmt w:val="lowerRoman"/>
      <w:lvlText w:val="%6."/>
      <w:lvlJc w:val="right"/>
      <w:pPr>
        <w:tabs>
          <w:tab w:val="num" w:pos="3960"/>
        </w:tabs>
        <w:ind w:left="3960" w:hanging="180"/>
      </w:pPr>
    </w:lvl>
    <w:lvl w:ilvl="6" w:tplc="D8886C32" w:tentative="1">
      <w:start w:val="1"/>
      <w:numFmt w:val="decimal"/>
      <w:lvlText w:val="%7."/>
      <w:lvlJc w:val="left"/>
      <w:pPr>
        <w:tabs>
          <w:tab w:val="num" w:pos="4680"/>
        </w:tabs>
        <w:ind w:left="4680" w:hanging="360"/>
      </w:pPr>
    </w:lvl>
    <w:lvl w:ilvl="7" w:tplc="267A6DCE" w:tentative="1">
      <w:start w:val="1"/>
      <w:numFmt w:val="lowerLetter"/>
      <w:lvlText w:val="%8."/>
      <w:lvlJc w:val="left"/>
      <w:pPr>
        <w:tabs>
          <w:tab w:val="num" w:pos="5400"/>
        </w:tabs>
        <w:ind w:left="5400" w:hanging="360"/>
      </w:pPr>
    </w:lvl>
    <w:lvl w:ilvl="8" w:tplc="F54E43D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C8D2935A"/>
    <w:lvl w:ilvl="0">
      <w:start w:val="1"/>
      <w:numFmt w:val="decimal"/>
      <w:pStyle w:val="Nummering"/>
      <w:lvlText w:val="%1."/>
      <w:lvlJc w:val="left"/>
      <w:pPr>
        <w:tabs>
          <w:tab w:val="num" w:pos="425"/>
        </w:tabs>
        <w:ind w:left="425" w:hanging="425"/>
      </w:pPr>
      <w:rPr>
        <w:rFonts w:hint="default"/>
        <w:sz w:val="20"/>
        <w:szCs w:val="20"/>
      </w:rPr>
    </w:lvl>
    <w:lvl w:ilvl="1">
      <w:start w:val="1"/>
      <w:numFmt w:val="lowerLetter"/>
      <w:lvlText w:val="%2)"/>
      <w:lvlJc w:val="left"/>
      <w:pPr>
        <w:tabs>
          <w:tab w:val="num" w:pos="851"/>
        </w:tabs>
        <w:ind w:left="851" w:hanging="426"/>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355C7896">
      <w:start w:val="1"/>
      <w:numFmt w:val="bullet"/>
      <w:pStyle w:val="Lijstalinea1"/>
      <w:lvlText w:val=""/>
      <w:lvlJc w:val="left"/>
      <w:pPr>
        <w:tabs>
          <w:tab w:val="num" w:pos="-360"/>
        </w:tabs>
        <w:ind w:left="360" w:hanging="360"/>
      </w:pPr>
      <w:rPr>
        <w:rFonts w:ascii="Symbol" w:hAnsi="Symbol" w:hint="default"/>
        <w:color w:val="808080"/>
      </w:rPr>
    </w:lvl>
    <w:lvl w:ilvl="1" w:tplc="8A0A1CA4" w:tentative="1">
      <w:start w:val="1"/>
      <w:numFmt w:val="bullet"/>
      <w:lvlText w:val="o"/>
      <w:lvlJc w:val="left"/>
      <w:pPr>
        <w:ind w:left="1080" w:hanging="360"/>
      </w:pPr>
      <w:rPr>
        <w:rFonts w:ascii="Courier New" w:hAnsi="Courier New" w:cs="Courier New" w:hint="default"/>
      </w:rPr>
    </w:lvl>
    <w:lvl w:ilvl="2" w:tplc="1DF483C4" w:tentative="1">
      <w:start w:val="1"/>
      <w:numFmt w:val="bullet"/>
      <w:lvlText w:val=""/>
      <w:lvlJc w:val="left"/>
      <w:pPr>
        <w:ind w:left="1800" w:hanging="360"/>
      </w:pPr>
      <w:rPr>
        <w:rFonts w:ascii="Wingdings" w:hAnsi="Wingdings" w:hint="default"/>
      </w:rPr>
    </w:lvl>
    <w:lvl w:ilvl="3" w:tplc="6A92D738" w:tentative="1">
      <w:start w:val="1"/>
      <w:numFmt w:val="bullet"/>
      <w:lvlText w:val=""/>
      <w:lvlJc w:val="left"/>
      <w:pPr>
        <w:ind w:left="2520" w:hanging="360"/>
      </w:pPr>
      <w:rPr>
        <w:rFonts w:ascii="Symbol" w:hAnsi="Symbol" w:hint="default"/>
      </w:rPr>
    </w:lvl>
    <w:lvl w:ilvl="4" w:tplc="34B0B2EE" w:tentative="1">
      <w:start w:val="1"/>
      <w:numFmt w:val="bullet"/>
      <w:lvlText w:val="o"/>
      <w:lvlJc w:val="left"/>
      <w:pPr>
        <w:ind w:left="3240" w:hanging="360"/>
      </w:pPr>
      <w:rPr>
        <w:rFonts w:ascii="Courier New" w:hAnsi="Courier New" w:cs="Courier New" w:hint="default"/>
      </w:rPr>
    </w:lvl>
    <w:lvl w:ilvl="5" w:tplc="F7AA0144" w:tentative="1">
      <w:start w:val="1"/>
      <w:numFmt w:val="bullet"/>
      <w:lvlText w:val=""/>
      <w:lvlJc w:val="left"/>
      <w:pPr>
        <w:ind w:left="3960" w:hanging="360"/>
      </w:pPr>
      <w:rPr>
        <w:rFonts w:ascii="Wingdings" w:hAnsi="Wingdings" w:hint="default"/>
      </w:rPr>
    </w:lvl>
    <w:lvl w:ilvl="6" w:tplc="037627A4" w:tentative="1">
      <w:start w:val="1"/>
      <w:numFmt w:val="bullet"/>
      <w:lvlText w:val=""/>
      <w:lvlJc w:val="left"/>
      <w:pPr>
        <w:ind w:left="4680" w:hanging="360"/>
      </w:pPr>
      <w:rPr>
        <w:rFonts w:ascii="Symbol" w:hAnsi="Symbol" w:hint="default"/>
      </w:rPr>
    </w:lvl>
    <w:lvl w:ilvl="7" w:tplc="3F22818C" w:tentative="1">
      <w:start w:val="1"/>
      <w:numFmt w:val="bullet"/>
      <w:lvlText w:val="o"/>
      <w:lvlJc w:val="left"/>
      <w:pPr>
        <w:ind w:left="5400" w:hanging="360"/>
      </w:pPr>
      <w:rPr>
        <w:rFonts w:ascii="Courier New" w:hAnsi="Courier New" w:cs="Courier New" w:hint="default"/>
      </w:rPr>
    </w:lvl>
    <w:lvl w:ilvl="8" w:tplc="4B34848C"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36D295AC">
      <w:start w:val="1"/>
      <w:numFmt w:val="bullet"/>
      <w:lvlText w:val="o"/>
      <w:lvlJc w:val="left"/>
      <w:pPr>
        <w:ind w:left="720" w:hanging="360"/>
      </w:pPr>
      <w:rPr>
        <w:rFonts w:ascii="Courier New" w:hAnsi="Courier New" w:cs="Courier New" w:hint="default"/>
      </w:rPr>
    </w:lvl>
    <w:lvl w:ilvl="1" w:tplc="905ED18A" w:tentative="1">
      <w:start w:val="1"/>
      <w:numFmt w:val="bullet"/>
      <w:lvlText w:val="o"/>
      <w:lvlJc w:val="left"/>
      <w:pPr>
        <w:ind w:left="1440" w:hanging="360"/>
      </w:pPr>
      <w:rPr>
        <w:rFonts w:ascii="Courier New" w:hAnsi="Courier New" w:cs="Courier New" w:hint="default"/>
      </w:rPr>
    </w:lvl>
    <w:lvl w:ilvl="2" w:tplc="2E82A0E6" w:tentative="1">
      <w:start w:val="1"/>
      <w:numFmt w:val="bullet"/>
      <w:lvlText w:val=""/>
      <w:lvlJc w:val="left"/>
      <w:pPr>
        <w:ind w:left="2160" w:hanging="360"/>
      </w:pPr>
      <w:rPr>
        <w:rFonts w:ascii="Wingdings" w:hAnsi="Wingdings" w:hint="default"/>
      </w:rPr>
    </w:lvl>
    <w:lvl w:ilvl="3" w:tplc="43629178" w:tentative="1">
      <w:start w:val="1"/>
      <w:numFmt w:val="bullet"/>
      <w:lvlText w:val=""/>
      <w:lvlJc w:val="left"/>
      <w:pPr>
        <w:ind w:left="2880" w:hanging="360"/>
      </w:pPr>
      <w:rPr>
        <w:rFonts w:ascii="Symbol" w:hAnsi="Symbol" w:hint="default"/>
      </w:rPr>
    </w:lvl>
    <w:lvl w:ilvl="4" w:tplc="4300DE34" w:tentative="1">
      <w:start w:val="1"/>
      <w:numFmt w:val="bullet"/>
      <w:lvlText w:val="o"/>
      <w:lvlJc w:val="left"/>
      <w:pPr>
        <w:ind w:left="3600" w:hanging="360"/>
      </w:pPr>
      <w:rPr>
        <w:rFonts w:ascii="Courier New" w:hAnsi="Courier New" w:cs="Courier New" w:hint="default"/>
      </w:rPr>
    </w:lvl>
    <w:lvl w:ilvl="5" w:tplc="FC1A256C" w:tentative="1">
      <w:start w:val="1"/>
      <w:numFmt w:val="bullet"/>
      <w:lvlText w:val=""/>
      <w:lvlJc w:val="left"/>
      <w:pPr>
        <w:ind w:left="4320" w:hanging="360"/>
      </w:pPr>
      <w:rPr>
        <w:rFonts w:ascii="Wingdings" w:hAnsi="Wingdings" w:hint="default"/>
      </w:rPr>
    </w:lvl>
    <w:lvl w:ilvl="6" w:tplc="1C64AF06" w:tentative="1">
      <w:start w:val="1"/>
      <w:numFmt w:val="bullet"/>
      <w:lvlText w:val=""/>
      <w:lvlJc w:val="left"/>
      <w:pPr>
        <w:ind w:left="5040" w:hanging="360"/>
      </w:pPr>
      <w:rPr>
        <w:rFonts w:ascii="Symbol" w:hAnsi="Symbol" w:hint="default"/>
      </w:rPr>
    </w:lvl>
    <w:lvl w:ilvl="7" w:tplc="262CE4A0" w:tentative="1">
      <w:start w:val="1"/>
      <w:numFmt w:val="bullet"/>
      <w:lvlText w:val="o"/>
      <w:lvlJc w:val="left"/>
      <w:pPr>
        <w:ind w:left="5760" w:hanging="360"/>
      </w:pPr>
      <w:rPr>
        <w:rFonts w:ascii="Courier New" w:hAnsi="Courier New" w:cs="Courier New" w:hint="default"/>
      </w:rPr>
    </w:lvl>
    <w:lvl w:ilvl="8" w:tplc="66C03C1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C9541942">
      <w:start w:val="1"/>
      <w:numFmt w:val="bullet"/>
      <w:lvlText w:val=""/>
      <w:lvlJc w:val="left"/>
      <w:pPr>
        <w:ind w:left="360" w:hanging="360"/>
      </w:pPr>
      <w:rPr>
        <w:rFonts w:ascii="Symbol" w:hAnsi="Symbol" w:hint="default"/>
      </w:rPr>
    </w:lvl>
    <w:lvl w:ilvl="1" w:tplc="7C16DB12" w:tentative="1">
      <w:start w:val="1"/>
      <w:numFmt w:val="bullet"/>
      <w:lvlText w:val="o"/>
      <w:lvlJc w:val="left"/>
      <w:pPr>
        <w:ind w:left="1080" w:hanging="360"/>
      </w:pPr>
      <w:rPr>
        <w:rFonts w:ascii="Courier New" w:hAnsi="Courier New" w:cs="Courier New" w:hint="default"/>
      </w:rPr>
    </w:lvl>
    <w:lvl w:ilvl="2" w:tplc="BA68B47E" w:tentative="1">
      <w:start w:val="1"/>
      <w:numFmt w:val="bullet"/>
      <w:lvlText w:val=""/>
      <w:lvlJc w:val="left"/>
      <w:pPr>
        <w:ind w:left="1800" w:hanging="360"/>
      </w:pPr>
      <w:rPr>
        <w:rFonts w:ascii="Wingdings" w:hAnsi="Wingdings" w:hint="default"/>
      </w:rPr>
    </w:lvl>
    <w:lvl w:ilvl="3" w:tplc="D6AAC8DE" w:tentative="1">
      <w:start w:val="1"/>
      <w:numFmt w:val="bullet"/>
      <w:lvlText w:val=""/>
      <w:lvlJc w:val="left"/>
      <w:pPr>
        <w:ind w:left="2520" w:hanging="360"/>
      </w:pPr>
      <w:rPr>
        <w:rFonts w:ascii="Symbol" w:hAnsi="Symbol" w:hint="default"/>
      </w:rPr>
    </w:lvl>
    <w:lvl w:ilvl="4" w:tplc="8E12BE44" w:tentative="1">
      <w:start w:val="1"/>
      <w:numFmt w:val="bullet"/>
      <w:lvlText w:val="o"/>
      <w:lvlJc w:val="left"/>
      <w:pPr>
        <w:ind w:left="3240" w:hanging="360"/>
      </w:pPr>
      <w:rPr>
        <w:rFonts w:ascii="Courier New" w:hAnsi="Courier New" w:cs="Courier New" w:hint="default"/>
      </w:rPr>
    </w:lvl>
    <w:lvl w:ilvl="5" w:tplc="DACC6DDE" w:tentative="1">
      <w:start w:val="1"/>
      <w:numFmt w:val="bullet"/>
      <w:lvlText w:val=""/>
      <w:lvlJc w:val="left"/>
      <w:pPr>
        <w:ind w:left="3960" w:hanging="360"/>
      </w:pPr>
      <w:rPr>
        <w:rFonts w:ascii="Wingdings" w:hAnsi="Wingdings" w:hint="default"/>
      </w:rPr>
    </w:lvl>
    <w:lvl w:ilvl="6" w:tplc="4B38F4B4" w:tentative="1">
      <w:start w:val="1"/>
      <w:numFmt w:val="bullet"/>
      <w:lvlText w:val=""/>
      <w:lvlJc w:val="left"/>
      <w:pPr>
        <w:ind w:left="4680" w:hanging="360"/>
      </w:pPr>
      <w:rPr>
        <w:rFonts w:ascii="Symbol" w:hAnsi="Symbol" w:hint="default"/>
      </w:rPr>
    </w:lvl>
    <w:lvl w:ilvl="7" w:tplc="2E3C32B0" w:tentative="1">
      <w:start w:val="1"/>
      <w:numFmt w:val="bullet"/>
      <w:lvlText w:val="o"/>
      <w:lvlJc w:val="left"/>
      <w:pPr>
        <w:ind w:left="5400" w:hanging="360"/>
      </w:pPr>
      <w:rPr>
        <w:rFonts w:ascii="Courier New" w:hAnsi="Courier New" w:cs="Courier New" w:hint="default"/>
      </w:rPr>
    </w:lvl>
    <w:lvl w:ilvl="8" w:tplc="0FD4A550"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FDD438AC">
      <w:start w:val="1"/>
      <w:numFmt w:val="bullet"/>
      <w:lvlText w:val=""/>
      <w:lvlJc w:val="left"/>
      <w:pPr>
        <w:tabs>
          <w:tab w:val="num" w:pos="0"/>
        </w:tabs>
        <w:ind w:left="720" w:hanging="360"/>
      </w:pPr>
      <w:rPr>
        <w:rFonts w:ascii="Symbol" w:hAnsi="Symbol" w:hint="default"/>
        <w:color w:val="808080"/>
      </w:rPr>
    </w:lvl>
    <w:lvl w:ilvl="1" w:tplc="799CF206" w:tentative="1">
      <w:start w:val="1"/>
      <w:numFmt w:val="bullet"/>
      <w:lvlText w:val="o"/>
      <w:lvlJc w:val="left"/>
      <w:pPr>
        <w:tabs>
          <w:tab w:val="num" w:pos="1440"/>
        </w:tabs>
        <w:ind w:left="1440" w:hanging="360"/>
      </w:pPr>
      <w:rPr>
        <w:rFonts w:ascii="Courier New" w:hAnsi="Courier New" w:cs="Courier New" w:hint="default"/>
      </w:rPr>
    </w:lvl>
    <w:lvl w:ilvl="2" w:tplc="6B9CA63A" w:tentative="1">
      <w:start w:val="1"/>
      <w:numFmt w:val="bullet"/>
      <w:lvlText w:val=""/>
      <w:lvlJc w:val="left"/>
      <w:pPr>
        <w:tabs>
          <w:tab w:val="num" w:pos="2160"/>
        </w:tabs>
        <w:ind w:left="2160" w:hanging="360"/>
      </w:pPr>
      <w:rPr>
        <w:rFonts w:ascii="Wingdings" w:hAnsi="Wingdings" w:hint="default"/>
      </w:rPr>
    </w:lvl>
    <w:lvl w:ilvl="3" w:tplc="B0FAE62A" w:tentative="1">
      <w:start w:val="1"/>
      <w:numFmt w:val="bullet"/>
      <w:lvlText w:val=""/>
      <w:lvlJc w:val="left"/>
      <w:pPr>
        <w:tabs>
          <w:tab w:val="num" w:pos="2880"/>
        </w:tabs>
        <w:ind w:left="2880" w:hanging="360"/>
      </w:pPr>
      <w:rPr>
        <w:rFonts w:ascii="Symbol" w:hAnsi="Symbol" w:hint="default"/>
      </w:rPr>
    </w:lvl>
    <w:lvl w:ilvl="4" w:tplc="81D8D7B2" w:tentative="1">
      <w:start w:val="1"/>
      <w:numFmt w:val="bullet"/>
      <w:lvlText w:val="o"/>
      <w:lvlJc w:val="left"/>
      <w:pPr>
        <w:tabs>
          <w:tab w:val="num" w:pos="3600"/>
        </w:tabs>
        <w:ind w:left="3600" w:hanging="360"/>
      </w:pPr>
      <w:rPr>
        <w:rFonts w:ascii="Courier New" w:hAnsi="Courier New" w:cs="Courier New" w:hint="default"/>
      </w:rPr>
    </w:lvl>
    <w:lvl w:ilvl="5" w:tplc="8092CD92" w:tentative="1">
      <w:start w:val="1"/>
      <w:numFmt w:val="bullet"/>
      <w:lvlText w:val=""/>
      <w:lvlJc w:val="left"/>
      <w:pPr>
        <w:tabs>
          <w:tab w:val="num" w:pos="4320"/>
        </w:tabs>
        <w:ind w:left="4320" w:hanging="360"/>
      </w:pPr>
      <w:rPr>
        <w:rFonts w:ascii="Wingdings" w:hAnsi="Wingdings" w:hint="default"/>
      </w:rPr>
    </w:lvl>
    <w:lvl w:ilvl="6" w:tplc="D702EB40" w:tentative="1">
      <w:start w:val="1"/>
      <w:numFmt w:val="bullet"/>
      <w:lvlText w:val=""/>
      <w:lvlJc w:val="left"/>
      <w:pPr>
        <w:tabs>
          <w:tab w:val="num" w:pos="5040"/>
        </w:tabs>
        <w:ind w:left="5040" w:hanging="360"/>
      </w:pPr>
      <w:rPr>
        <w:rFonts w:ascii="Symbol" w:hAnsi="Symbol" w:hint="default"/>
      </w:rPr>
    </w:lvl>
    <w:lvl w:ilvl="7" w:tplc="78804C1E" w:tentative="1">
      <w:start w:val="1"/>
      <w:numFmt w:val="bullet"/>
      <w:lvlText w:val="o"/>
      <w:lvlJc w:val="left"/>
      <w:pPr>
        <w:tabs>
          <w:tab w:val="num" w:pos="5760"/>
        </w:tabs>
        <w:ind w:left="5760" w:hanging="360"/>
      </w:pPr>
      <w:rPr>
        <w:rFonts w:ascii="Courier New" w:hAnsi="Courier New" w:cs="Courier New" w:hint="default"/>
      </w:rPr>
    </w:lvl>
    <w:lvl w:ilvl="8" w:tplc="8E386E3A"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B740AD5E"/>
    <w:lvl w:ilvl="0" w:tplc="18560394">
      <w:start w:val="1"/>
      <w:numFmt w:val="decimal"/>
      <w:lvlText w:val="%1."/>
      <w:lvlJc w:val="left"/>
      <w:pPr>
        <w:ind w:left="720" w:hanging="360"/>
      </w:pPr>
      <w:rPr>
        <w:rFonts w:ascii="Verdana" w:eastAsia="Verdana" w:hAnsi="Verdana" w:cs="Verdana"/>
        <w:sz w:val="20"/>
      </w:rPr>
    </w:lvl>
    <w:lvl w:ilvl="1" w:tplc="96DA9F3A">
      <w:start w:val="1"/>
      <w:numFmt w:val="lowerLetter"/>
      <w:lvlText w:val="%2."/>
      <w:lvlJc w:val="left"/>
      <w:pPr>
        <w:ind w:left="1440" w:hanging="360"/>
      </w:pPr>
      <w:rPr>
        <w:rFonts w:ascii="Verdana" w:eastAsia="Verdana" w:hAnsi="Verdana" w:cs="Verdana"/>
        <w:sz w:val="20"/>
      </w:rPr>
    </w:lvl>
    <w:lvl w:ilvl="2" w:tplc="0CB6F826" w:tentative="1">
      <w:start w:val="1"/>
      <w:numFmt w:val="lowerRoman"/>
      <w:lvlText w:val="%3."/>
      <w:lvlJc w:val="right"/>
      <w:pPr>
        <w:ind w:left="2160" w:hanging="180"/>
      </w:pPr>
      <w:rPr>
        <w:rFonts w:ascii="Verdana" w:eastAsia="Verdana" w:hAnsi="Verdana" w:cs="Verdana"/>
        <w:sz w:val="20"/>
      </w:rPr>
    </w:lvl>
    <w:lvl w:ilvl="3" w:tplc="92DC7490" w:tentative="1">
      <w:start w:val="1"/>
      <w:numFmt w:val="decimal"/>
      <w:lvlText w:val="%4."/>
      <w:lvlJc w:val="left"/>
      <w:pPr>
        <w:ind w:left="2880" w:hanging="360"/>
      </w:pPr>
      <w:rPr>
        <w:rFonts w:ascii="Verdana" w:eastAsia="Verdana" w:hAnsi="Verdana" w:cs="Verdana"/>
        <w:sz w:val="20"/>
      </w:rPr>
    </w:lvl>
    <w:lvl w:ilvl="4" w:tplc="3D622974" w:tentative="1">
      <w:start w:val="1"/>
      <w:numFmt w:val="lowerLetter"/>
      <w:lvlText w:val="%5."/>
      <w:lvlJc w:val="left"/>
      <w:pPr>
        <w:ind w:left="3600" w:hanging="360"/>
      </w:pPr>
      <w:rPr>
        <w:rFonts w:ascii="Verdana" w:eastAsia="Verdana" w:hAnsi="Verdana" w:cs="Verdana"/>
        <w:sz w:val="20"/>
      </w:rPr>
    </w:lvl>
    <w:lvl w:ilvl="5" w:tplc="A58C66DC" w:tentative="1">
      <w:start w:val="1"/>
      <w:numFmt w:val="lowerRoman"/>
      <w:lvlText w:val="%6."/>
      <w:lvlJc w:val="right"/>
      <w:pPr>
        <w:ind w:left="4320" w:hanging="180"/>
      </w:pPr>
      <w:rPr>
        <w:rFonts w:ascii="Verdana" w:eastAsia="Verdana" w:hAnsi="Verdana" w:cs="Verdana"/>
        <w:sz w:val="20"/>
      </w:rPr>
    </w:lvl>
    <w:lvl w:ilvl="6" w:tplc="9E107D04" w:tentative="1">
      <w:start w:val="1"/>
      <w:numFmt w:val="decimal"/>
      <w:lvlText w:val="%7."/>
      <w:lvlJc w:val="left"/>
      <w:pPr>
        <w:ind w:left="5040" w:hanging="360"/>
      </w:pPr>
      <w:rPr>
        <w:rFonts w:ascii="Verdana" w:eastAsia="Verdana" w:hAnsi="Verdana" w:cs="Verdana"/>
        <w:sz w:val="20"/>
      </w:rPr>
    </w:lvl>
    <w:lvl w:ilvl="7" w:tplc="6E821208" w:tentative="1">
      <w:start w:val="1"/>
      <w:numFmt w:val="lowerLetter"/>
      <w:lvlText w:val="%8."/>
      <w:lvlJc w:val="left"/>
      <w:pPr>
        <w:ind w:left="5760" w:hanging="360"/>
      </w:pPr>
      <w:rPr>
        <w:rFonts w:ascii="Verdana" w:eastAsia="Verdana" w:hAnsi="Verdana" w:cs="Verdana"/>
        <w:sz w:val="20"/>
      </w:rPr>
    </w:lvl>
    <w:lvl w:ilvl="8" w:tplc="221A81C6"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9"/>
    <w:rsid w:val="00116FB2"/>
    <w:rsid w:val="007013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A390-C10F-4EEE-9151-7AE80DCF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2017-12-06T08:59:00Z</dcterms:created>
  <dcterms:modified xsi:type="dcterms:W3CDTF">2017-12-06T08:59:00Z</dcterms:modified>
</cp:coreProperties>
</file>