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47B4" w14:textId="77777777" w:rsidR="00AB21EE" w:rsidRDefault="0054468C" w:rsidP="00AB21EE">
      <w:r>
        <w:t>Bijlage 1 overzicht onderzoeksfinanciering voor dementieziekten</w:t>
      </w:r>
    </w:p>
    <w:p w14:paraId="4BDB4729" w14:textId="77777777" w:rsidR="000B7C30" w:rsidRDefault="000B7C30" w:rsidP="000B7C30"/>
    <w:p w14:paraId="78788767" w14:textId="77777777" w:rsidR="000B7C30" w:rsidRPr="000B7C30" w:rsidRDefault="000B7C30" w:rsidP="000B7C30"/>
    <w:tbl>
      <w:tblPr>
        <w:tblStyle w:val="Tabelraster1"/>
        <w:tblW w:w="14517" w:type="dxa"/>
        <w:tblLayout w:type="fixed"/>
        <w:tblLook w:val="04A0" w:firstRow="1" w:lastRow="0" w:firstColumn="1" w:lastColumn="0" w:noHBand="0" w:noVBand="1"/>
      </w:tblPr>
      <w:tblGrid>
        <w:gridCol w:w="846"/>
        <w:gridCol w:w="1701"/>
        <w:gridCol w:w="850"/>
        <w:gridCol w:w="1701"/>
        <w:gridCol w:w="851"/>
        <w:gridCol w:w="1417"/>
        <w:gridCol w:w="851"/>
        <w:gridCol w:w="1843"/>
        <w:gridCol w:w="850"/>
        <w:gridCol w:w="1278"/>
        <w:gridCol w:w="49"/>
        <w:gridCol w:w="2266"/>
        <w:gridCol w:w="14"/>
      </w:tblGrid>
      <w:tr w:rsidR="000B7C30" w:rsidRPr="000B7C30" w14:paraId="378B7C39" w14:textId="77777777" w:rsidTr="00273080">
        <w:trPr>
          <w:gridAfter w:val="1"/>
          <w:wAfter w:w="14" w:type="dxa"/>
        </w:trPr>
        <w:tc>
          <w:tcPr>
            <w:tcW w:w="2547" w:type="dxa"/>
            <w:gridSpan w:val="2"/>
            <w:tcBorders>
              <w:top w:val="single" w:sz="2" w:space="0" w:color="auto"/>
              <w:left w:val="single" w:sz="2" w:space="0" w:color="auto"/>
              <w:bottom w:val="single" w:sz="24" w:space="0" w:color="auto"/>
              <w:right w:val="single" w:sz="12" w:space="0" w:color="auto"/>
            </w:tcBorders>
          </w:tcPr>
          <w:p w14:paraId="3645CA09" w14:textId="77777777" w:rsidR="000B7C30" w:rsidRPr="000B7C30" w:rsidRDefault="000B7C30" w:rsidP="000B7C30">
            <w:pPr>
              <w:jc w:val="center"/>
              <w:rPr>
                <w:b/>
              </w:rPr>
            </w:pPr>
            <w:r w:rsidRPr="000B7C30">
              <w:rPr>
                <w:b/>
              </w:rPr>
              <w:t>NDZ/dementie</w:t>
            </w:r>
          </w:p>
        </w:tc>
        <w:tc>
          <w:tcPr>
            <w:tcW w:w="2551" w:type="dxa"/>
            <w:gridSpan w:val="2"/>
            <w:tcBorders>
              <w:top w:val="single" w:sz="2" w:space="0" w:color="auto"/>
              <w:left w:val="single" w:sz="12" w:space="0" w:color="auto"/>
              <w:bottom w:val="single" w:sz="24" w:space="0" w:color="auto"/>
              <w:right w:val="single" w:sz="12" w:space="0" w:color="auto"/>
            </w:tcBorders>
          </w:tcPr>
          <w:p w14:paraId="2E648274" w14:textId="77777777" w:rsidR="000B7C30" w:rsidRPr="000B7C30" w:rsidRDefault="000B7C30" w:rsidP="000B7C30">
            <w:pPr>
              <w:jc w:val="center"/>
              <w:rPr>
                <w:b/>
              </w:rPr>
            </w:pPr>
            <w:r w:rsidRPr="000B7C30">
              <w:rPr>
                <w:b/>
              </w:rPr>
              <w:t>AD</w:t>
            </w:r>
          </w:p>
        </w:tc>
        <w:tc>
          <w:tcPr>
            <w:tcW w:w="2268" w:type="dxa"/>
            <w:gridSpan w:val="2"/>
            <w:tcBorders>
              <w:top w:val="single" w:sz="2" w:space="0" w:color="auto"/>
              <w:left w:val="single" w:sz="12" w:space="0" w:color="auto"/>
              <w:bottom w:val="single" w:sz="24" w:space="0" w:color="auto"/>
              <w:right w:val="single" w:sz="12" w:space="0" w:color="auto"/>
            </w:tcBorders>
          </w:tcPr>
          <w:p w14:paraId="60ED650B" w14:textId="77777777" w:rsidR="000B7C30" w:rsidRPr="000B7C30" w:rsidRDefault="000B7C30" w:rsidP="000B7C30">
            <w:pPr>
              <w:jc w:val="center"/>
              <w:rPr>
                <w:b/>
              </w:rPr>
            </w:pPr>
            <w:r w:rsidRPr="000B7C30">
              <w:rPr>
                <w:b/>
              </w:rPr>
              <w:t>PD</w:t>
            </w:r>
          </w:p>
        </w:tc>
        <w:tc>
          <w:tcPr>
            <w:tcW w:w="2694" w:type="dxa"/>
            <w:gridSpan w:val="2"/>
            <w:tcBorders>
              <w:top w:val="single" w:sz="2" w:space="0" w:color="auto"/>
              <w:left w:val="single" w:sz="12" w:space="0" w:color="auto"/>
              <w:bottom w:val="single" w:sz="24" w:space="0" w:color="auto"/>
              <w:right w:val="single" w:sz="12" w:space="0" w:color="auto"/>
            </w:tcBorders>
          </w:tcPr>
          <w:p w14:paraId="0E4A4D16" w14:textId="77777777" w:rsidR="000B7C30" w:rsidRPr="000B7C30" w:rsidRDefault="000B7C30" w:rsidP="000B7C30">
            <w:pPr>
              <w:jc w:val="center"/>
              <w:rPr>
                <w:b/>
              </w:rPr>
            </w:pPr>
            <w:r w:rsidRPr="000B7C30">
              <w:rPr>
                <w:b/>
              </w:rPr>
              <w:t>LB</w:t>
            </w:r>
          </w:p>
        </w:tc>
        <w:tc>
          <w:tcPr>
            <w:tcW w:w="2177" w:type="dxa"/>
            <w:gridSpan w:val="3"/>
            <w:tcBorders>
              <w:top w:val="single" w:sz="2" w:space="0" w:color="auto"/>
              <w:left w:val="single" w:sz="12" w:space="0" w:color="auto"/>
              <w:bottom w:val="single" w:sz="24" w:space="0" w:color="auto"/>
              <w:right w:val="single" w:sz="12" w:space="0" w:color="auto"/>
            </w:tcBorders>
          </w:tcPr>
          <w:p w14:paraId="537C02A8" w14:textId="77777777" w:rsidR="000B7C30" w:rsidRPr="000B7C30" w:rsidRDefault="000B7C30" w:rsidP="000B7C30">
            <w:r w:rsidRPr="000B7C30">
              <w:rPr>
                <w:b/>
              </w:rPr>
              <w:t>FTD</w:t>
            </w:r>
          </w:p>
        </w:tc>
        <w:tc>
          <w:tcPr>
            <w:tcW w:w="2266" w:type="dxa"/>
            <w:tcBorders>
              <w:top w:val="single" w:sz="2" w:space="0" w:color="auto"/>
              <w:left w:val="single" w:sz="12" w:space="0" w:color="auto"/>
              <w:bottom w:val="single" w:sz="24" w:space="0" w:color="auto"/>
              <w:right w:val="single" w:sz="2" w:space="0" w:color="auto"/>
            </w:tcBorders>
          </w:tcPr>
          <w:p w14:paraId="577ED3AD" w14:textId="77777777" w:rsidR="000B7C30" w:rsidRPr="000B7C30" w:rsidRDefault="000B7C30" w:rsidP="000B7C30"/>
        </w:tc>
      </w:tr>
      <w:tr w:rsidR="000B7C30" w:rsidRPr="000B7C30" w14:paraId="1FFEDF50" w14:textId="77777777" w:rsidTr="00273080">
        <w:tc>
          <w:tcPr>
            <w:tcW w:w="846" w:type="dxa"/>
            <w:tcBorders>
              <w:top w:val="single" w:sz="4" w:space="0" w:color="auto"/>
              <w:left w:val="single" w:sz="4" w:space="0" w:color="auto"/>
              <w:bottom w:val="single" w:sz="12" w:space="0" w:color="auto"/>
              <w:right w:val="single" w:sz="4" w:space="0" w:color="auto"/>
            </w:tcBorders>
          </w:tcPr>
          <w:p w14:paraId="7D297184" w14:textId="77777777" w:rsidR="000B7C30" w:rsidRPr="000B7C30" w:rsidRDefault="000B7C30" w:rsidP="000B7C30">
            <w:pPr>
              <w:jc w:val="center"/>
            </w:pPr>
            <w:r w:rsidRPr="000B7C30">
              <w:t>#prjn</w:t>
            </w:r>
          </w:p>
        </w:tc>
        <w:tc>
          <w:tcPr>
            <w:tcW w:w="1701" w:type="dxa"/>
            <w:tcBorders>
              <w:top w:val="single" w:sz="4" w:space="0" w:color="auto"/>
              <w:left w:val="single" w:sz="4" w:space="0" w:color="auto"/>
              <w:bottom w:val="single" w:sz="12" w:space="0" w:color="auto"/>
              <w:right w:val="single" w:sz="12" w:space="0" w:color="auto"/>
            </w:tcBorders>
          </w:tcPr>
          <w:p w14:paraId="39F4DADA" w14:textId="77777777" w:rsidR="000B7C30" w:rsidRPr="000B7C30" w:rsidRDefault="000B7C30" w:rsidP="000B7C30">
            <w:pPr>
              <w:jc w:val="center"/>
            </w:pPr>
            <w:r w:rsidRPr="000B7C30">
              <w:t>EUR</w:t>
            </w:r>
          </w:p>
        </w:tc>
        <w:tc>
          <w:tcPr>
            <w:tcW w:w="850" w:type="dxa"/>
            <w:tcBorders>
              <w:top w:val="single" w:sz="4" w:space="0" w:color="auto"/>
              <w:left w:val="single" w:sz="12" w:space="0" w:color="auto"/>
              <w:bottom w:val="single" w:sz="12" w:space="0" w:color="auto"/>
              <w:right w:val="single" w:sz="4" w:space="0" w:color="auto"/>
            </w:tcBorders>
          </w:tcPr>
          <w:p w14:paraId="017CA774" w14:textId="77777777" w:rsidR="000B7C30" w:rsidRPr="000B7C30" w:rsidRDefault="000B7C30" w:rsidP="000B7C30">
            <w:pPr>
              <w:jc w:val="center"/>
            </w:pPr>
            <w:r w:rsidRPr="000B7C30">
              <w:t>#prjn</w:t>
            </w:r>
          </w:p>
        </w:tc>
        <w:tc>
          <w:tcPr>
            <w:tcW w:w="1701" w:type="dxa"/>
            <w:tcBorders>
              <w:top w:val="single" w:sz="4" w:space="0" w:color="auto"/>
              <w:left w:val="single" w:sz="4" w:space="0" w:color="auto"/>
              <w:bottom w:val="single" w:sz="12" w:space="0" w:color="auto"/>
              <w:right w:val="single" w:sz="12" w:space="0" w:color="auto"/>
            </w:tcBorders>
          </w:tcPr>
          <w:p w14:paraId="2630C0D8" w14:textId="77777777" w:rsidR="000B7C30" w:rsidRPr="000B7C30" w:rsidRDefault="000B7C30" w:rsidP="000B7C30">
            <w:pPr>
              <w:jc w:val="center"/>
            </w:pPr>
            <w:r w:rsidRPr="000B7C30">
              <w:t>EUR</w:t>
            </w:r>
          </w:p>
        </w:tc>
        <w:tc>
          <w:tcPr>
            <w:tcW w:w="851" w:type="dxa"/>
            <w:tcBorders>
              <w:top w:val="single" w:sz="4" w:space="0" w:color="auto"/>
              <w:left w:val="single" w:sz="12" w:space="0" w:color="auto"/>
              <w:bottom w:val="single" w:sz="12" w:space="0" w:color="auto"/>
              <w:right w:val="single" w:sz="4" w:space="0" w:color="auto"/>
            </w:tcBorders>
          </w:tcPr>
          <w:p w14:paraId="3762DEAF" w14:textId="77777777" w:rsidR="000B7C30" w:rsidRPr="000B7C30" w:rsidRDefault="000B7C30" w:rsidP="000B7C30">
            <w:pPr>
              <w:jc w:val="center"/>
            </w:pPr>
            <w:r w:rsidRPr="000B7C30">
              <w:t>#prjn</w:t>
            </w:r>
          </w:p>
        </w:tc>
        <w:tc>
          <w:tcPr>
            <w:tcW w:w="1417" w:type="dxa"/>
            <w:tcBorders>
              <w:top w:val="single" w:sz="4" w:space="0" w:color="auto"/>
              <w:left w:val="single" w:sz="4" w:space="0" w:color="auto"/>
              <w:bottom w:val="single" w:sz="12" w:space="0" w:color="auto"/>
              <w:right w:val="single" w:sz="12" w:space="0" w:color="auto"/>
            </w:tcBorders>
          </w:tcPr>
          <w:p w14:paraId="6705B81A" w14:textId="77777777" w:rsidR="000B7C30" w:rsidRPr="000B7C30" w:rsidRDefault="000B7C30" w:rsidP="000B7C30">
            <w:pPr>
              <w:jc w:val="center"/>
            </w:pPr>
            <w:r w:rsidRPr="000B7C30">
              <w:t>EUR</w:t>
            </w:r>
          </w:p>
        </w:tc>
        <w:tc>
          <w:tcPr>
            <w:tcW w:w="851" w:type="dxa"/>
            <w:tcBorders>
              <w:top w:val="single" w:sz="4" w:space="0" w:color="auto"/>
              <w:left w:val="single" w:sz="12" w:space="0" w:color="auto"/>
              <w:bottom w:val="single" w:sz="12" w:space="0" w:color="auto"/>
              <w:right w:val="single" w:sz="4" w:space="0" w:color="auto"/>
            </w:tcBorders>
          </w:tcPr>
          <w:p w14:paraId="61749B67" w14:textId="77777777" w:rsidR="000B7C30" w:rsidRPr="000B7C30" w:rsidRDefault="000B7C30" w:rsidP="000B7C30">
            <w:pPr>
              <w:jc w:val="center"/>
            </w:pPr>
            <w:r w:rsidRPr="000B7C30">
              <w:t>#prjn</w:t>
            </w:r>
          </w:p>
        </w:tc>
        <w:tc>
          <w:tcPr>
            <w:tcW w:w="1843" w:type="dxa"/>
            <w:tcBorders>
              <w:top w:val="single" w:sz="4" w:space="0" w:color="auto"/>
              <w:left w:val="single" w:sz="4" w:space="0" w:color="auto"/>
              <w:bottom w:val="single" w:sz="12" w:space="0" w:color="auto"/>
              <w:right w:val="single" w:sz="12" w:space="0" w:color="auto"/>
            </w:tcBorders>
          </w:tcPr>
          <w:p w14:paraId="517AB614" w14:textId="77777777" w:rsidR="000B7C30" w:rsidRPr="000B7C30" w:rsidRDefault="000B7C30" w:rsidP="000B7C30">
            <w:pPr>
              <w:jc w:val="center"/>
            </w:pPr>
            <w:r w:rsidRPr="000B7C30">
              <w:t>EUR</w:t>
            </w:r>
          </w:p>
        </w:tc>
        <w:tc>
          <w:tcPr>
            <w:tcW w:w="850" w:type="dxa"/>
            <w:tcBorders>
              <w:top w:val="single" w:sz="4" w:space="0" w:color="auto"/>
              <w:left w:val="single" w:sz="12" w:space="0" w:color="auto"/>
              <w:bottom w:val="single" w:sz="12" w:space="0" w:color="auto"/>
              <w:right w:val="single" w:sz="4" w:space="0" w:color="auto"/>
            </w:tcBorders>
          </w:tcPr>
          <w:p w14:paraId="6BA7FA2D" w14:textId="77777777" w:rsidR="000B7C30" w:rsidRPr="000B7C30" w:rsidRDefault="000B7C30" w:rsidP="000B7C30">
            <w:pPr>
              <w:jc w:val="center"/>
            </w:pPr>
            <w:r w:rsidRPr="000B7C30">
              <w:t>#prjn</w:t>
            </w:r>
          </w:p>
        </w:tc>
        <w:tc>
          <w:tcPr>
            <w:tcW w:w="1278" w:type="dxa"/>
            <w:tcBorders>
              <w:top w:val="single" w:sz="4" w:space="0" w:color="auto"/>
              <w:left w:val="single" w:sz="4" w:space="0" w:color="auto"/>
              <w:bottom w:val="single" w:sz="12" w:space="0" w:color="auto"/>
              <w:right w:val="single" w:sz="18" w:space="0" w:color="auto"/>
            </w:tcBorders>
          </w:tcPr>
          <w:p w14:paraId="2635732E" w14:textId="77777777" w:rsidR="000B7C30" w:rsidRPr="000B7C30" w:rsidRDefault="000B7C30" w:rsidP="000B7C30">
            <w:pPr>
              <w:jc w:val="center"/>
            </w:pPr>
            <w:r w:rsidRPr="000B7C30">
              <w:t>EUR</w:t>
            </w:r>
          </w:p>
        </w:tc>
        <w:tc>
          <w:tcPr>
            <w:tcW w:w="2329" w:type="dxa"/>
            <w:gridSpan w:val="3"/>
            <w:tcBorders>
              <w:top w:val="single" w:sz="4" w:space="0" w:color="auto"/>
              <w:left w:val="single" w:sz="18" w:space="0" w:color="auto"/>
              <w:bottom w:val="single" w:sz="12" w:space="0" w:color="auto"/>
              <w:right w:val="single" w:sz="4" w:space="0" w:color="auto"/>
            </w:tcBorders>
          </w:tcPr>
          <w:p w14:paraId="6B9075AA" w14:textId="77777777" w:rsidR="000B7C30" w:rsidRPr="000B7C30" w:rsidRDefault="000B7C30" w:rsidP="000B7C30">
            <w:pPr>
              <w:jc w:val="center"/>
            </w:pPr>
            <w:r w:rsidRPr="000B7C30">
              <w:t>BRON</w:t>
            </w:r>
          </w:p>
        </w:tc>
      </w:tr>
      <w:tr w:rsidR="000B7C30" w:rsidRPr="000B7C30" w14:paraId="2F4CB06B" w14:textId="77777777" w:rsidTr="00273080">
        <w:tc>
          <w:tcPr>
            <w:tcW w:w="846" w:type="dxa"/>
            <w:tcBorders>
              <w:top w:val="single" w:sz="12" w:space="0" w:color="auto"/>
            </w:tcBorders>
          </w:tcPr>
          <w:p w14:paraId="0FC9D0EA" w14:textId="77777777" w:rsidR="000B7C30" w:rsidRPr="000B7C30" w:rsidRDefault="000B7C30" w:rsidP="000B7C30">
            <w:pPr>
              <w:jc w:val="right"/>
            </w:pPr>
            <w:r w:rsidRPr="000B7C30">
              <w:t>184</w:t>
            </w:r>
          </w:p>
        </w:tc>
        <w:tc>
          <w:tcPr>
            <w:tcW w:w="1701" w:type="dxa"/>
            <w:tcBorders>
              <w:top w:val="single" w:sz="12" w:space="0" w:color="auto"/>
              <w:right w:val="single" w:sz="12" w:space="0" w:color="auto"/>
            </w:tcBorders>
          </w:tcPr>
          <w:p w14:paraId="4C60541C" w14:textId="77777777" w:rsidR="000B7C30" w:rsidRPr="000B7C30" w:rsidRDefault="000B7C30" w:rsidP="000B7C30">
            <w:pPr>
              <w:jc w:val="right"/>
              <w:rPr>
                <w:rFonts w:ascii="Arial" w:hAnsi="Arial" w:cs="Arial"/>
                <w:lang w:val="nl-BE" w:eastAsia="nl-BE"/>
              </w:rPr>
            </w:pPr>
            <w:r w:rsidRPr="000B7C30">
              <w:rPr>
                <w:rFonts w:ascii="Arial" w:hAnsi="Arial" w:cs="Arial"/>
              </w:rPr>
              <w:t>57 876 965,47</w:t>
            </w:r>
          </w:p>
          <w:p w14:paraId="26878B5E" w14:textId="77777777" w:rsidR="000B7C30" w:rsidRPr="000B7C30" w:rsidRDefault="000B7C30" w:rsidP="000B7C30">
            <w:pPr>
              <w:jc w:val="right"/>
            </w:pPr>
          </w:p>
        </w:tc>
        <w:tc>
          <w:tcPr>
            <w:tcW w:w="850" w:type="dxa"/>
            <w:tcBorders>
              <w:top w:val="single" w:sz="12" w:space="0" w:color="auto"/>
              <w:left w:val="single" w:sz="12" w:space="0" w:color="auto"/>
            </w:tcBorders>
          </w:tcPr>
          <w:p w14:paraId="38FA5CC8" w14:textId="77777777" w:rsidR="000B7C30" w:rsidRPr="000B7C30" w:rsidRDefault="000B7C30" w:rsidP="000B7C30">
            <w:pPr>
              <w:jc w:val="right"/>
            </w:pPr>
            <w:r w:rsidRPr="000B7C30">
              <w:rPr>
                <w:rFonts w:eastAsia="Verdana" w:cs="Verdana"/>
              </w:rPr>
              <w:t>68</w:t>
            </w:r>
          </w:p>
        </w:tc>
        <w:tc>
          <w:tcPr>
            <w:tcW w:w="1701" w:type="dxa"/>
            <w:tcBorders>
              <w:top w:val="single" w:sz="12" w:space="0" w:color="auto"/>
              <w:right w:val="single" w:sz="12" w:space="0" w:color="auto"/>
            </w:tcBorders>
          </w:tcPr>
          <w:p w14:paraId="77C63101" w14:textId="77777777" w:rsidR="000B7C30" w:rsidRPr="000B7C30" w:rsidRDefault="000B7C30" w:rsidP="000B7C30">
            <w:pPr>
              <w:jc w:val="right"/>
            </w:pPr>
            <w:r w:rsidRPr="000B7C30">
              <w:t>11 479 790,97</w:t>
            </w:r>
          </w:p>
        </w:tc>
        <w:tc>
          <w:tcPr>
            <w:tcW w:w="851" w:type="dxa"/>
            <w:tcBorders>
              <w:top w:val="single" w:sz="12" w:space="0" w:color="auto"/>
              <w:left w:val="single" w:sz="12" w:space="0" w:color="auto"/>
            </w:tcBorders>
          </w:tcPr>
          <w:p w14:paraId="0952F717" w14:textId="77777777" w:rsidR="000B7C30" w:rsidRPr="000B7C30" w:rsidRDefault="000B7C30" w:rsidP="000B7C30">
            <w:pPr>
              <w:jc w:val="right"/>
            </w:pPr>
            <w:r w:rsidRPr="000B7C30">
              <w:t>44</w:t>
            </w:r>
          </w:p>
        </w:tc>
        <w:tc>
          <w:tcPr>
            <w:tcW w:w="1417" w:type="dxa"/>
            <w:tcBorders>
              <w:top w:val="single" w:sz="12" w:space="0" w:color="auto"/>
              <w:right w:val="single" w:sz="12" w:space="0" w:color="auto"/>
            </w:tcBorders>
          </w:tcPr>
          <w:p w14:paraId="4EDDED6B" w14:textId="77777777" w:rsidR="000B7C30" w:rsidRPr="000B7C30" w:rsidRDefault="000B7C30" w:rsidP="000B7C30">
            <w:pPr>
              <w:jc w:val="right"/>
              <w:rPr>
                <w:rFonts w:ascii="Arial" w:hAnsi="Arial" w:cs="Arial"/>
                <w:lang w:val="nl-BE" w:eastAsia="nl-BE"/>
              </w:rPr>
            </w:pPr>
            <w:r w:rsidRPr="000B7C30">
              <w:rPr>
                <w:rFonts w:ascii="Arial" w:hAnsi="Arial" w:cs="Arial"/>
              </w:rPr>
              <w:t>8 553 527</w:t>
            </w:r>
          </w:p>
          <w:p w14:paraId="32EA0753" w14:textId="77777777" w:rsidR="000B7C30" w:rsidRPr="000B7C30" w:rsidRDefault="000B7C30" w:rsidP="000B7C30">
            <w:pPr>
              <w:jc w:val="right"/>
            </w:pPr>
          </w:p>
        </w:tc>
        <w:tc>
          <w:tcPr>
            <w:tcW w:w="851" w:type="dxa"/>
            <w:tcBorders>
              <w:top w:val="single" w:sz="12" w:space="0" w:color="auto"/>
              <w:left w:val="single" w:sz="12" w:space="0" w:color="auto"/>
            </w:tcBorders>
          </w:tcPr>
          <w:p w14:paraId="5727D2BE" w14:textId="77777777" w:rsidR="000B7C30" w:rsidRPr="000B7C30" w:rsidRDefault="000B7C30" w:rsidP="000B7C30">
            <w:pPr>
              <w:jc w:val="right"/>
            </w:pPr>
            <w:r w:rsidRPr="000B7C30">
              <w:t>5</w:t>
            </w:r>
          </w:p>
        </w:tc>
        <w:tc>
          <w:tcPr>
            <w:tcW w:w="1843" w:type="dxa"/>
            <w:tcBorders>
              <w:top w:val="single" w:sz="12" w:space="0" w:color="auto"/>
              <w:right w:val="single" w:sz="12" w:space="0" w:color="auto"/>
            </w:tcBorders>
          </w:tcPr>
          <w:p w14:paraId="2DCCA9D4" w14:textId="77777777" w:rsidR="000B7C30" w:rsidRPr="000B7C30" w:rsidRDefault="000B7C30" w:rsidP="000B7C30">
            <w:pPr>
              <w:jc w:val="right"/>
            </w:pPr>
            <w:r w:rsidRPr="000B7C30">
              <w:rPr>
                <w:rFonts w:eastAsia="Verdana" w:cs="Verdana"/>
              </w:rPr>
              <w:t>1 919 999,99</w:t>
            </w:r>
          </w:p>
        </w:tc>
        <w:tc>
          <w:tcPr>
            <w:tcW w:w="850" w:type="dxa"/>
            <w:tcBorders>
              <w:top w:val="single" w:sz="12" w:space="0" w:color="auto"/>
              <w:left w:val="single" w:sz="12" w:space="0" w:color="auto"/>
            </w:tcBorders>
          </w:tcPr>
          <w:p w14:paraId="1F9BE596" w14:textId="77777777" w:rsidR="000B7C30" w:rsidRPr="000B7C30" w:rsidRDefault="000B7C30" w:rsidP="000B7C30">
            <w:r w:rsidRPr="000B7C30">
              <w:t>14</w:t>
            </w:r>
          </w:p>
        </w:tc>
        <w:tc>
          <w:tcPr>
            <w:tcW w:w="1278" w:type="dxa"/>
            <w:tcBorders>
              <w:top w:val="single" w:sz="12" w:space="0" w:color="auto"/>
              <w:right w:val="single" w:sz="18" w:space="0" w:color="auto"/>
            </w:tcBorders>
          </w:tcPr>
          <w:p w14:paraId="3AC36E7B" w14:textId="77777777" w:rsidR="000B7C30" w:rsidRPr="000B7C30" w:rsidRDefault="000B7C30" w:rsidP="000B7C30">
            <w:pPr>
              <w:rPr>
                <w:rFonts w:ascii="Arial" w:hAnsi="Arial" w:cs="Arial"/>
                <w:lang w:val="nl-BE" w:eastAsia="nl-BE"/>
              </w:rPr>
            </w:pPr>
            <w:r w:rsidRPr="000B7C30">
              <w:rPr>
                <w:rFonts w:ascii="Arial" w:hAnsi="Arial" w:cs="Arial"/>
              </w:rPr>
              <w:t>3627464,45</w:t>
            </w:r>
          </w:p>
          <w:p w14:paraId="767226FE" w14:textId="77777777" w:rsidR="000B7C30" w:rsidRPr="000B7C30" w:rsidRDefault="000B7C30" w:rsidP="000B7C30"/>
        </w:tc>
        <w:tc>
          <w:tcPr>
            <w:tcW w:w="2329" w:type="dxa"/>
            <w:gridSpan w:val="3"/>
            <w:tcBorders>
              <w:top w:val="single" w:sz="12" w:space="0" w:color="auto"/>
              <w:left w:val="single" w:sz="18" w:space="0" w:color="auto"/>
            </w:tcBorders>
          </w:tcPr>
          <w:p w14:paraId="144ED4F6" w14:textId="77777777" w:rsidR="000B7C30" w:rsidRPr="000B7C30" w:rsidRDefault="000B7C30" w:rsidP="000B7C30">
            <w:r w:rsidRPr="000B7C30">
              <w:t>FRIS databank</w:t>
            </w:r>
          </w:p>
        </w:tc>
      </w:tr>
      <w:tr w:rsidR="000B7C30" w:rsidRPr="000B7C30" w14:paraId="68E76399" w14:textId="77777777" w:rsidTr="00273080">
        <w:tc>
          <w:tcPr>
            <w:tcW w:w="846" w:type="dxa"/>
          </w:tcPr>
          <w:p w14:paraId="2C18C48D" w14:textId="77777777" w:rsidR="000B7C30" w:rsidRPr="000B7C30" w:rsidRDefault="000B7C30" w:rsidP="000B7C30"/>
        </w:tc>
        <w:tc>
          <w:tcPr>
            <w:tcW w:w="1701" w:type="dxa"/>
            <w:tcBorders>
              <w:right w:val="single" w:sz="12" w:space="0" w:color="auto"/>
            </w:tcBorders>
          </w:tcPr>
          <w:p w14:paraId="4D391A3B" w14:textId="77777777" w:rsidR="000B7C30" w:rsidRPr="000B7C30" w:rsidRDefault="000B7C30" w:rsidP="000B7C30"/>
        </w:tc>
        <w:tc>
          <w:tcPr>
            <w:tcW w:w="850" w:type="dxa"/>
            <w:tcBorders>
              <w:left w:val="single" w:sz="12" w:space="0" w:color="auto"/>
            </w:tcBorders>
          </w:tcPr>
          <w:p w14:paraId="22B02E70" w14:textId="77777777" w:rsidR="000B7C30" w:rsidRPr="000B7C30" w:rsidRDefault="000B7C30" w:rsidP="000B7C30"/>
        </w:tc>
        <w:tc>
          <w:tcPr>
            <w:tcW w:w="1701" w:type="dxa"/>
            <w:tcBorders>
              <w:right w:val="single" w:sz="12" w:space="0" w:color="auto"/>
            </w:tcBorders>
          </w:tcPr>
          <w:p w14:paraId="5BF252D5" w14:textId="77777777" w:rsidR="000B7C30" w:rsidRPr="000B7C30" w:rsidRDefault="000B7C30" w:rsidP="000B7C30"/>
        </w:tc>
        <w:tc>
          <w:tcPr>
            <w:tcW w:w="851" w:type="dxa"/>
            <w:tcBorders>
              <w:left w:val="single" w:sz="12" w:space="0" w:color="auto"/>
            </w:tcBorders>
          </w:tcPr>
          <w:p w14:paraId="7A608E8A" w14:textId="77777777" w:rsidR="000B7C30" w:rsidRPr="000B7C30" w:rsidRDefault="000B7C30" w:rsidP="000B7C30"/>
        </w:tc>
        <w:tc>
          <w:tcPr>
            <w:tcW w:w="1417" w:type="dxa"/>
            <w:tcBorders>
              <w:right w:val="single" w:sz="12" w:space="0" w:color="auto"/>
            </w:tcBorders>
          </w:tcPr>
          <w:p w14:paraId="65494A2D" w14:textId="77777777" w:rsidR="000B7C30" w:rsidRPr="000B7C30" w:rsidRDefault="000B7C30" w:rsidP="000B7C30"/>
        </w:tc>
        <w:tc>
          <w:tcPr>
            <w:tcW w:w="851" w:type="dxa"/>
            <w:tcBorders>
              <w:left w:val="single" w:sz="12" w:space="0" w:color="auto"/>
            </w:tcBorders>
          </w:tcPr>
          <w:p w14:paraId="47AF9EE7" w14:textId="77777777" w:rsidR="000B7C30" w:rsidRPr="000B7C30" w:rsidRDefault="000B7C30" w:rsidP="000B7C30"/>
        </w:tc>
        <w:tc>
          <w:tcPr>
            <w:tcW w:w="1843" w:type="dxa"/>
            <w:tcBorders>
              <w:right w:val="single" w:sz="12" w:space="0" w:color="auto"/>
            </w:tcBorders>
          </w:tcPr>
          <w:p w14:paraId="376FD5BE" w14:textId="77777777" w:rsidR="000B7C30" w:rsidRPr="000B7C30" w:rsidRDefault="000B7C30" w:rsidP="000B7C30"/>
        </w:tc>
        <w:tc>
          <w:tcPr>
            <w:tcW w:w="850" w:type="dxa"/>
            <w:tcBorders>
              <w:left w:val="single" w:sz="12" w:space="0" w:color="auto"/>
            </w:tcBorders>
          </w:tcPr>
          <w:p w14:paraId="58679AFC" w14:textId="77777777" w:rsidR="000B7C30" w:rsidRPr="000B7C30" w:rsidRDefault="000B7C30" w:rsidP="000B7C30"/>
        </w:tc>
        <w:tc>
          <w:tcPr>
            <w:tcW w:w="1278" w:type="dxa"/>
            <w:tcBorders>
              <w:right w:val="single" w:sz="18" w:space="0" w:color="auto"/>
            </w:tcBorders>
          </w:tcPr>
          <w:p w14:paraId="19B1A1E5" w14:textId="77777777" w:rsidR="000B7C30" w:rsidRPr="000B7C30" w:rsidRDefault="000B7C30" w:rsidP="000B7C30"/>
        </w:tc>
        <w:tc>
          <w:tcPr>
            <w:tcW w:w="2329" w:type="dxa"/>
            <w:gridSpan w:val="3"/>
            <w:tcBorders>
              <w:left w:val="single" w:sz="18" w:space="0" w:color="auto"/>
            </w:tcBorders>
          </w:tcPr>
          <w:p w14:paraId="4E9C9AB1" w14:textId="77777777" w:rsidR="000B7C30" w:rsidRPr="000B7C30" w:rsidRDefault="000B7C30" w:rsidP="000B7C30"/>
        </w:tc>
      </w:tr>
      <w:tr w:rsidR="000B7C30" w:rsidRPr="000B7C30" w14:paraId="395566BA" w14:textId="77777777" w:rsidTr="00273080">
        <w:tc>
          <w:tcPr>
            <w:tcW w:w="846" w:type="dxa"/>
          </w:tcPr>
          <w:p w14:paraId="0FE4C29F" w14:textId="77777777" w:rsidR="000B7C30" w:rsidRPr="000B7C30" w:rsidRDefault="000B7C30" w:rsidP="000B7C30">
            <w:pPr>
              <w:jc w:val="center"/>
            </w:pPr>
          </w:p>
        </w:tc>
        <w:tc>
          <w:tcPr>
            <w:tcW w:w="1701" w:type="dxa"/>
            <w:tcBorders>
              <w:right w:val="single" w:sz="12" w:space="0" w:color="auto"/>
            </w:tcBorders>
          </w:tcPr>
          <w:p w14:paraId="560AFFAA" w14:textId="77777777" w:rsidR="000B7C30" w:rsidRPr="000B7C30" w:rsidRDefault="000B7C30" w:rsidP="000B7C30">
            <w:pPr>
              <w:jc w:val="center"/>
            </w:pPr>
            <w:r w:rsidRPr="000B7C30">
              <w:t>6 408 353</w:t>
            </w:r>
          </w:p>
        </w:tc>
        <w:tc>
          <w:tcPr>
            <w:tcW w:w="850" w:type="dxa"/>
            <w:tcBorders>
              <w:left w:val="single" w:sz="12" w:space="0" w:color="auto"/>
            </w:tcBorders>
          </w:tcPr>
          <w:p w14:paraId="7EFEF58B" w14:textId="77777777" w:rsidR="000B7C30" w:rsidRPr="000B7C30" w:rsidRDefault="000B7C30" w:rsidP="000B7C30">
            <w:pPr>
              <w:jc w:val="center"/>
            </w:pPr>
            <w:r w:rsidRPr="000B7C30">
              <w:t>17</w:t>
            </w:r>
          </w:p>
        </w:tc>
        <w:tc>
          <w:tcPr>
            <w:tcW w:w="1701" w:type="dxa"/>
            <w:tcBorders>
              <w:right w:val="single" w:sz="12" w:space="0" w:color="auto"/>
            </w:tcBorders>
          </w:tcPr>
          <w:p w14:paraId="161EDF11" w14:textId="77777777" w:rsidR="000B7C30" w:rsidRPr="000B7C30" w:rsidRDefault="000B7C30" w:rsidP="000B7C30">
            <w:pPr>
              <w:jc w:val="center"/>
            </w:pPr>
            <w:r w:rsidRPr="000B7C30">
              <w:t>6.008.353</w:t>
            </w:r>
          </w:p>
        </w:tc>
        <w:tc>
          <w:tcPr>
            <w:tcW w:w="851" w:type="dxa"/>
            <w:tcBorders>
              <w:left w:val="single" w:sz="12" w:space="0" w:color="auto"/>
            </w:tcBorders>
          </w:tcPr>
          <w:p w14:paraId="39605589" w14:textId="77777777" w:rsidR="000B7C30" w:rsidRPr="000B7C30" w:rsidRDefault="000B7C30" w:rsidP="000B7C30">
            <w:pPr>
              <w:jc w:val="center"/>
            </w:pPr>
          </w:p>
        </w:tc>
        <w:tc>
          <w:tcPr>
            <w:tcW w:w="1417" w:type="dxa"/>
            <w:tcBorders>
              <w:right w:val="single" w:sz="12" w:space="0" w:color="auto"/>
            </w:tcBorders>
          </w:tcPr>
          <w:p w14:paraId="3FBE31C0" w14:textId="77777777" w:rsidR="000B7C30" w:rsidRPr="000B7C30" w:rsidRDefault="000B7C30" w:rsidP="000B7C30">
            <w:pPr>
              <w:jc w:val="center"/>
            </w:pPr>
          </w:p>
        </w:tc>
        <w:tc>
          <w:tcPr>
            <w:tcW w:w="851" w:type="dxa"/>
            <w:tcBorders>
              <w:left w:val="single" w:sz="12" w:space="0" w:color="auto"/>
            </w:tcBorders>
          </w:tcPr>
          <w:p w14:paraId="7E876970" w14:textId="77777777" w:rsidR="000B7C30" w:rsidRPr="000B7C30" w:rsidRDefault="000B7C30" w:rsidP="000B7C30">
            <w:pPr>
              <w:jc w:val="center"/>
            </w:pPr>
          </w:p>
        </w:tc>
        <w:tc>
          <w:tcPr>
            <w:tcW w:w="1843" w:type="dxa"/>
            <w:tcBorders>
              <w:right w:val="single" w:sz="12" w:space="0" w:color="auto"/>
            </w:tcBorders>
          </w:tcPr>
          <w:p w14:paraId="2BE4F3F6" w14:textId="77777777" w:rsidR="000B7C30" w:rsidRPr="000B7C30" w:rsidRDefault="000B7C30" w:rsidP="000B7C30">
            <w:pPr>
              <w:jc w:val="center"/>
            </w:pPr>
          </w:p>
        </w:tc>
        <w:tc>
          <w:tcPr>
            <w:tcW w:w="850" w:type="dxa"/>
            <w:tcBorders>
              <w:left w:val="single" w:sz="12" w:space="0" w:color="auto"/>
            </w:tcBorders>
          </w:tcPr>
          <w:p w14:paraId="096FEB07" w14:textId="77777777" w:rsidR="000B7C30" w:rsidRPr="000B7C30" w:rsidRDefault="000B7C30" w:rsidP="000B7C30">
            <w:pPr>
              <w:jc w:val="center"/>
            </w:pPr>
          </w:p>
        </w:tc>
        <w:tc>
          <w:tcPr>
            <w:tcW w:w="1278" w:type="dxa"/>
            <w:tcBorders>
              <w:right w:val="single" w:sz="18" w:space="0" w:color="auto"/>
            </w:tcBorders>
          </w:tcPr>
          <w:p w14:paraId="25982A09" w14:textId="77777777" w:rsidR="000B7C30" w:rsidRPr="000B7C30" w:rsidRDefault="000B7C30" w:rsidP="000B7C30">
            <w:pPr>
              <w:jc w:val="center"/>
            </w:pPr>
          </w:p>
        </w:tc>
        <w:tc>
          <w:tcPr>
            <w:tcW w:w="2329" w:type="dxa"/>
            <w:gridSpan w:val="3"/>
            <w:tcBorders>
              <w:left w:val="single" w:sz="18" w:space="0" w:color="auto"/>
            </w:tcBorders>
          </w:tcPr>
          <w:p w14:paraId="5991617A" w14:textId="77777777" w:rsidR="000B7C30" w:rsidRPr="000B7C30" w:rsidRDefault="000B7C30" w:rsidP="000B7C30">
            <w:pPr>
              <w:jc w:val="left"/>
            </w:pPr>
            <w:r w:rsidRPr="000B7C30">
              <w:t>FWO</w:t>
            </w:r>
          </w:p>
        </w:tc>
      </w:tr>
    </w:tbl>
    <w:p w14:paraId="340CFBEF" w14:textId="1A83C2F7" w:rsidR="000B7C30" w:rsidRDefault="000B7C30" w:rsidP="00AB21EE"/>
    <w:p w14:paraId="045A6488" w14:textId="77777777" w:rsidR="000B7C30" w:rsidRDefault="000B7C30" w:rsidP="00AB21EE"/>
    <w:p w14:paraId="39BF480A" w14:textId="7B07F3A2" w:rsidR="00AB21EE" w:rsidRDefault="00A96AC8">
      <w:r>
        <w:t xml:space="preserve">Tabel: </w:t>
      </w:r>
      <w:r w:rsidRPr="00B6636B">
        <w:rPr>
          <w:b/>
        </w:rPr>
        <w:t>Overzicht onderzoeksmiddelen voor dementieziekten</w:t>
      </w:r>
      <w:r>
        <w:t>. De tabel geeft een overzicht van het totaal gespendeerde middelen over het totaal aantal projecten voor alle projecten ge</w:t>
      </w:r>
      <w:r w:rsidR="001F196C">
        <w:t>s</w:t>
      </w:r>
      <w:r>
        <w:t xml:space="preserve">tart vanaf 2012 en zoals in de in de FRIS databank en in de FWO databank opgenomen. </w:t>
      </w:r>
    </w:p>
    <w:p w14:paraId="39BF480B" w14:textId="01086494" w:rsidR="00AB21EE" w:rsidRDefault="00AB21EE">
      <w:r>
        <w:t xml:space="preserve">NDZ: Neurodegeneratieve Ziekten; AD: Ziekte van Alzheimer; PD Ziekte van Parkinson; LB: Dementie met Lewy </w:t>
      </w:r>
      <w:r w:rsidR="00714CE1">
        <w:t>b</w:t>
      </w:r>
      <w:r>
        <w:t>odies; FTD: Frontotemporale dementie</w:t>
      </w:r>
      <w:r w:rsidR="00A96AC8">
        <w:t>;</w:t>
      </w:r>
      <w:r w:rsidR="00A96AC8" w:rsidRPr="00A96AC8">
        <w:t xml:space="preserve"> </w:t>
      </w:r>
      <w:r w:rsidR="00A96AC8">
        <w:t>#prjn: het aantal projecten.</w:t>
      </w:r>
    </w:p>
    <w:p w14:paraId="39BF480C" w14:textId="77777777" w:rsidR="00AB21EE" w:rsidRDefault="00AB21EE"/>
    <w:p w14:paraId="39BF480D" w14:textId="4DF7A48C" w:rsidR="00AB21EE" w:rsidRDefault="00AB21EE">
      <w:r>
        <w:t xml:space="preserve">De totalen geven </w:t>
      </w:r>
      <w:r w:rsidR="001E00D5">
        <w:t xml:space="preserve">de </w:t>
      </w:r>
      <w:r>
        <w:t>financiering van projecten gestart</w:t>
      </w:r>
      <w:r w:rsidR="001E00D5">
        <w:t xml:space="preserve"> vanaf</w:t>
      </w:r>
      <w:r>
        <w:t xml:space="preserve"> 2012 over de periode van vijf jaren: dat wil zeggen dat er per jaar een gemiddelde van </w:t>
      </w:r>
      <w:r w:rsidR="001577A5">
        <w:t>ruim</w:t>
      </w:r>
      <w:r>
        <w:t xml:space="preserve"> twee miljoen Euro gespendeerd wordt aan onderzoek naar de ziekte van Alzheimer. </w:t>
      </w:r>
      <w:r w:rsidR="00B24EEC">
        <w:t xml:space="preserve">En voor onderzoek op dementieziekten in het algemeen gemiddeld 11.5 miljoen euro per jaar volgens data in de FRIS databank. </w:t>
      </w:r>
    </w:p>
    <w:p w14:paraId="10316D8D" w14:textId="77777777" w:rsidR="00B24EEC" w:rsidRDefault="00B24EEC"/>
    <w:p w14:paraId="04FABF60" w14:textId="4AC196CB" w:rsidR="000B7C30" w:rsidRPr="000B7C30" w:rsidRDefault="00972D02" w:rsidP="000B7C30">
      <w:r>
        <w:t xml:space="preserve">Het aandeel dat </w:t>
      </w:r>
      <w:r w:rsidR="000B7C30" w:rsidRPr="000B7C30">
        <w:t xml:space="preserve">FWO </w:t>
      </w:r>
      <w:r>
        <w:t xml:space="preserve">hiervan </w:t>
      </w:r>
      <w:r w:rsidR="000B7C30" w:rsidRPr="000B7C30">
        <w:t xml:space="preserve">financierde in dezelfde periode </w:t>
      </w:r>
      <w:r>
        <w:t xml:space="preserve">was </w:t>
      </w:r>
      <w:r w:rsidR="000B7C30" w:rsidRPr="000B7C30">
        <w:t xml:space="preserve">ruim 1 miljoen Euro per jaar aan Alzheimer onderzoek. Bij FWO neemt de financiering van het Alzheimer onderzoek de grootste hap uit het budget en is het totale budget voor onderzoek op dementieziekten nauwelijks groter. </w:t>
      </w:r>
    </w:p>
    <w:p w14:paraId="228C777B" w14:textId="77777777" w:rsidR="000B7C30" w:rsidRDefault="000B7C30" w:rsidP="000B7C30"/>
    <w:p w14:paraId="10CC0DCA" w14:textId="77777777" w:rsidR="000B7C30" w:rsidRPr="000B7C30" w:rsidRDefault="000B7C30" w:rsidP="000B7C30"/>
    <w:tbl>
      <w:tblPr>
        <w:tblStyle w:val="Tabelraster2"/>
        <w:tblW w:w="0" w:type="auto"/>
        <w:tblLook w:val="04A0" w:firstRow="1" w:lastRow="0" w:firstColumn="1" w:lastColumn="0" w:noHBand="0" w:noVBand="1"/>
      </w:tblPr>
      <w:tblGrid>
        <w:gridCol w:w="2789"/>
        <w:gridCol w:w="2789"/>
        <w:gridCol w:w="2790"/>
        <w:gridCol w:w="2790"/>
        <w:gridCol w:w="2790"/>
      </w:tblGrid>
      <w:tr w:rsidR="000B7C30" w:rsidRPr="000B7C30" w14:paraId="2B503A9C" w14:textId="77777777" w:rsidTr="00273080">
        <w:tc>
          <w:tcPr>
            <w:tcW w:w="2789" w:type="dxa"/>
          </w:tcPr>
          <w:p w14:paraId="01D0669B" w14:textId="77777777" w:rsidR="000B7C30" w:rsidRPr="000B7C30" w:rsidRDefault="000B7C30" w:rsidP="000B7C30">
            <w:pPr>
              <w:rPr>
                <w:b/>
              </w:rPr>
            </w:pPr>
            <w:r w:rsidRPr="000B7C30">
              <w:rPr>
                <w:b/>
              </w:rPr>
              <w:t xml:space="preserve">Spendering per jaar </w:t>
            </w:r>
          </w:p>
        </w:tc>
        <w:tc>
          <w:tcPr>
            <w:tcW w:w="2789" w:type="dxa"/>
          </w:tcPr>
          <w:p w14:paraId="32FCEF46" w14:textId="77777777" w:rsidR="000B7C30" w:rsidRPr="000B7C30" w:rsidRDefault="000B7C30" w:rsidP="000B7C30">
            <w:pPr>
              <w:rPr>
                <w:b/>
              </w:rPr>
            </w:pPr>
            <w:r w:rsidRPr="000B7C30">
              <w:rPr>
                <w:b/>
              </w:rPr>
              <w:t>2012</w:t>
            </w:r>
          </w:p>
        </w:tc>
        <w:tc>
          <w:tcPr>
            <w:tcW w:w="2790" w:type="dxa"/>
          </w:tcPr>
          <w:p w14:paraId="2C74154B" w14:textId="77777777" w:rsidR="000B7C30" w:rsidRPr="000B7C30" w:rsidRDefault="000B7C30" w:rsidP="000B7C30">
            <w:pPr>
              <w:rPr>
                <w:b/>
              </w:rPr>
            </w:pPr>
            <w:r w:rsidRPr="000B7C30">
              <w:rPr>
                <w:b/>
              </w:rPr>
              <w:t>2013</w:t>
            </w:r>
          </w:p>
        </w:tc>
        <w:tc>
          <w:tcPr>
            <w:tcW w:w="2790" w:type="dxa"/>
          </w:tcPr>
          <w:p w14:paraId="7C61A5F3" w14:textId="77777777" w:rsidR="000B7C30" w:rsidRPr="000B7C30" w:rsidRDefault="000B7C30" w:rsidP="000B7C30">
            <w:pPr>
              <w:rPr>
                <w:b/>
              </w:rPr>
            </w:pPr>
            <w:r w:rsidRPr="000B7C30">
              <w:rPr>
                <w:b/>
              </w:rPr>
              <w:t>Vanaf 2014-nu</w:t>
            </w:r>
          </w:p>
        </w:tc>
        <w:tc>
          <w:tcPr>
            <w:tcW w:w="2790" w:type="dxa"/>
          </w:tcPr>
          <w:p w14:paraId="492854F6" w14:textId="77777777" w:rsidR="000B7C30" w:rsidRPr="000B7C30" w:rsidRDefault="000B7C30" w:rsidP="000B7C30">
            <w:pPr>
              <w:rPr>
                <w:b/>
              </w:rPr>
            </w:pPr>
            <w:r w:rsidRPr="000B7C30">
              <w:rPr>
                <w:b/>
              </w:rPr>
              <w:t>FRIS databank</w:t>
            </w:r>
          </w:p>
        </w:tc>
      </w:tr>
      <w:tr w:rsidR="000B7C30" w:rsidRPr="000B7C30" w14:paraId="3CA6DF30" w14:textId="77777777" w:rsidTr="00273080">
        <w:tc>
          <w:tcPr>
            <w:tcW w:w="2789" w:type="dxa"/>
          </w:tcPr>
          <w:p w14:paraId="3FE532F6" w14:textId="77777777" w:rsidR="000B7C30" w:rsidRPr="000B7C30" w:rsidRDefault="000B7C30" w:rsidP="000B7C30">
            <w:pPr>
              <w:rPr>
                <w:b/>
              </w:rPr>
            </w:pPr>
            <w:r w:rsidRPr="000B7C30">
              <w:rPr>
                <w:b/>
              </w:rPr>
              <w:t>EUR</w:t>
            </w:r>
          </w:p>
        </w:tc>
        <w:tc>
          <w:tcPr>
            <w:tcW w:w="2789" w:type="dxa"/>
          </w:tcPr>
          <w:p w14:paraId="56E0DB5C" w14:textId="77777777" w:rsidR="000B7C30" w:rsidRPr="000B7C30" w:rsidRDefault="000B7C30" w:rsidP="000B7C30">
            <w:r w:rsidRPr="000B7C30">
              <w:t>4 147 788,70</w:t>
            </w:r>
          </w:p>
        </w:tc>
        <w:tc>
          <w:tcPr>
            <w:tcW w:w="2790" w:type="dxa"/>
          </w:tcPr>
          <w:p w14:paraId="0B4C4A04" w14:textId="77777777" w:rsidR="000B7C30" w:rsidRPr="000B7C30" w:rsidRDefault="000B7C30" w:rsidP="000B7C30">
            <w:r w:rsidRPr="000B7C30">
              <w:t xml:space="preserve">4 116 535,07 </w:t>
            </w:r>
          </w:p>
        </w:tc>
        <w:tc>
          <w:tcPr>
            <w:tcW w:w="2790" w:type="dxa"/>
          </w:tcPr>
          <w:p w14:paraId="08C03D05" w14:textId="45421C84" w:rsidR="000B7C30" w:rsidRPr="000B7C30" w:rsidRDefault="000B7C30" w:rsidP="00CE35ED">
            <w:r w:rsidRPr="000B7C30">
              <w:t>3</w:t>
            </w:r>
            <w:r w:rsidR="00CE35ED">
              <w:t xml:space="preserve"> 2</w:t>
            </w:r>
            <w:r w:rsidRPr="000B7C30">
              <w:t>15 4</w:t>
            </w:r>
            <w:r w:rsidR="00CE35ED">
              <w:t>6</w:t>
            </w:r>
            <w:r w:rsidRPr="000B7C30">
              <w:t xml:space="preserve">7,97 </w:t>
            </w:r>
          </w:p>
        </w:tc>
        <w:tc>
          <w:tcPr>
            <w:tcW w:w="2790" w:type="dxa"/>
          </w:tcPr>
          <w:p w14:paraId="51F199D2" w14:textId="77777777" w:rsidR="000B7C30" w:rsidRPr="000B7C30" w:rsidRDefault="000B7C30" w:rsidP="000B7C30"/>
        </w:tc>
      </w:tr>
    </w:tbl>
    <w:p w14:paraId="68CCFC5E" w14:textId="7F39B2D4" w:rsidR="000B7C30" w:rsidRPr="000B7C30" w:rsidRDefault="000B7C30" w:rsidP="000B7C30">
      <w:pPr>
        <w:rPr>
          <w:b/>
        </w:rPr>
      </w:pPr>
      <w:r>
        <w:t xml:space="preserve">Tabel: </w:t>
      </w:r>
      <w:r w:rsidRPr="000B7C30">
        <w:rPr>
          <w:b/>
        </w:rPr>
        <w:t>Overzicht van de onderzoeksfinanciering op de ziekte van Alzheimer per jaar</w:t>
      </w:r>
      <w:r>
        <w:rPr>
          <w:b/>
        </w:rPr>
        <w:t xml:space="preserve"> volgens de FRIS databank</w:t>
      </w:r>
    </w:p>
    <w:p w14:paraId="59E1676D" w14:textId="77777777" w:rsidR="000B7C30" w:rsidRPr="000B7C30" w:rsidRDefault="000B7C30">
      <w:pPr>
        <w:rPr>
          <w:b/>
        </w:rPr>
      </w:pPr>
      <w:bookmarkStart w:id="0" w:name="_GoBack"/>
      <w:bookmarkEnd w:id="0"/>
    </w:p>
    <w:sectPr w:rsidR="000B7C30" w:rsidRPr="000B7C30" w:rsidSect="00AB21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EE"/>
    <w:rsid w:val="00073601"/>
    <w:rsid w:val="000A2058"/>
    <w:rsid w:val="000B7C30"/>
    <w:rsid w:val="001577A5"/>
    <w:rsid w:val="001E00D5"/>
    <w:rsid w:val="001F196C"/>
    <w:rsid w:val="00241340"/>
    <w:rsid w:val="00326BA9"/>
    <w:rsid w:val="004369D8"/>
    <w:rsid w:val="0054468C"/>
    <w:rsid w:val="00655161"/>
    <w:rsid w:val="00714CE1"/>
    <w:rsid w:val="00972D02"/>
    <w:rsid w:val="00A96AC8"/>
    <w:rsid w:val="00A9784F"/>
    <w:rsid w:val="00AB21EE"/>
    <w:rsid w:val="00B24EEC"/>
    <w:rsid w:val="00B6636B"/>
    <w:rsid w:val="00CE35ED"/>
    <w:rsid w:val="00D26AE3"/>
    <w:rsid w:val="00D759BD"/>
    <w:rsid w:val="00FD5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47B4"/>
  <w15:chartTrackingRefBased/>
  <w15:docId w15:val="{557A2113-5CC4-4266-B0E4-01B600E9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B21EE"/>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B21E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B7C3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0B7C3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2058"/>
    <w:rPr>
      <w:sz w:val="16"/>
      <w:szCs w:val="16"/>
    </w:rPr>
  </w:style>
  <w:style w:type="paragraph" w:styleId="Tekstopmerking">
    <w:name w:val="annotation text"/>
    <w:basedOn w:val="Standaard"/>
    <w:link w:val="TekstopmerkingChar"/>
    <w:uiPriority w:val="99"/>
    <w:semiHidden/>
    <w:unhideWhenUsed/>
    <w:rsid w:val="000A2058"/>
  </w:style>
  <w:style w:type="character" w:customStyle="1" w:styleId="TekstopmerkingChar">
    <w:name w:val="Tekst opmerking Char"/>
    <w:basedOn w:val="Standaardalinea-lettertype"/>
    <w:link w:val="Tekstopmerking"/>
    <w:uiPriority w:val="99"/>
    <w:semiHidden/>
    <w:rsid w:val="000A2058"/>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A2058"/>
    <w:rPr>
      <w:b/>
      <w:bCs/>
    </w:rPr>
  </w:style>
  <w:style w:type="character" w:customStyle="1" w:styleId="OnderwerpvanopmerkingChar">
    <w:name w:val="Onderwerp van opmerking Char"/>
    <w:basedOn w:val="TekstopmerkingChar"/>
    <w:link w:val="Onderwerpvanopmerking"/>
    <w:uiPriority w:val="99"/>
    <w:semiHidden/>
    <w:rsid w:val="000A2058"/>
    <w:rPr>
      <w:rFonts w:ascii="Verdana" w:eastAsia="Times New Roman" w:hAnsi="Verdana" w:cs="Times New Roman"/>
      <w:b/>
      <w:bCs/>
      <w:sz w:val="20"/>
      <w:szCs w:val="20"/>
      <w:lang w:val="nl-NL" w:eastAsia="nl-NL"/>
    </w:rPr>
  </w:style>
  <w:style w:type="paragraph" w:styleId="Ballontekst">
    <w:name w:val="Balloon Text"/>
    <w:basedOn w:val="Standaard"/>
    <w:link w:val="BallontekstChar"/>
    <w:uiPriority w:val="99"/>
    <w:semiHidden/>
    <w:unhideWhenUsed/>
    <w:rsid w:val="000A20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205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69401">
      <w:bodyDiv w:val="1"/>
      <w:marLeft w:val="0"/>
      <w:marRight w:val="0"/>
      <w:marTop w:val="0"/>
      <w:marBottom w:val="0"/>
      <w:divBdr>
        <w:top w:val="none" w:sz="0" w:space="0" w:color="auto"/>
        <w:left w:val="none" w:sz="0" w:space="0" w:color="auto"/>
        <w:bottom w:val="none" w:sz="0" w:space="0" w:color="auto"/>
        <w:right w:val="none" w:sz="0" w:space="0" w:color="auto"/>
      </w:divBdr>
    </w:div>
    <w:div w:id="1426000655">
      <w:bodyDiv w:val="1"/>
      <w:marLeft w:val="0"/>
      <w:marRight w:val="0"/>
      <w:marTop w:val="0"/>
      <w:marBottom w:val="0"/>
      <w:divBdr>
        <w:top w:val="none" w:sz="0" w:space="0" w:color="auto"/>
        <w:left w:val="none" w:sz="0" w:space="0" w:color="auto"/>
        <w:bottom w:val="none" w:sz="0" w:space="0" w:color="auto"/>
        <w:right w:val="none" w:sz="0" w:space="0" w:color="auto"/>
      </w:divBdr>
    </w:div>
    <w:div w:id="1653019463">
      <w:bodyDiv w:val="1"/>
      <w:marLeft w:val="0"/>
      <w:marRight w:val="0"/>
      <w:marTop w:val="0"/>
      <w:marBottom w:val="0"/>
      <w:divBdr>
        <w:top w:val="none" w:sz="0" w:space="0" w:color="auto"/>
        <w:left w:val="none" w:sz="0" w:space="0" w:color="auto"/>
        <w:bottom w:val="none" w:sz="0" w:space="0" w:color="auto"/>
        <w:right w:val="none" w:sz="0" w:space="0" w:color="auto"/>
      </w:divBdr>
    </w:div>
    <w:div w:id="1703283319">
      <w:bodyDiv w:val="1"/>
      <w:marLeft w:val="0"/>
      <w:marRight w:val="0"/>
      <w:marTop w:val="0"/>
      <w:marBottom w:val="0"/>
      <w:divBdr>
        <w:top w:val="none" w:sz="0" w:space="0" w:color="auto"/>
        <w:left w:val="none" w:sz="0" w:space="0" w:color="auto"/>
        <w:bottom w:val="none" w:sz="0" w:space="0" w:color="auto"/>
        <w:right w:val="none" w:sz="0" w:space="0" w:color="auto"/>
      </w:divBdr>
    </w:div>
    <w:div w:id="20884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AF3E2-A134-442B-A347-9FC44F7300AA}"/>
</file>

<file path=customXml/itemProps2.xml><?xml version="1.0" encoding="utf-8"?>
<ds:datastoreItem xmlns:ds="http://schemas.openxmlformats.org/officeDocument/2006/customXml" ds:itemID="{131A3418-CF48-4A75-819F-1F50DE1AB043}"/>
</file>

<file path=customXml/itemProps3.xml><?xml version="1.0" encoding="utf-8"?>
<ds:datastoreItem xmlns:ds="http://schemas.openxmlformats.org/officeDocument/2006/customXml" ds:itemID="{82272BB6-B7AC-4DCF-96E1-30F13A2B926A}"/>
</file>

<file path=docProps/app.xml><?xml version="1.0" encoding="utf-8"?>
<Properties xmlns="http://schemas.openxmlformats.org/officeDocument/2006/extended-properties" xmlns:vt="http://schemas.openxmlformats.org/officeDocument/2006/docPropsVTypes">
  <Template>Normal.dotm</Template>
  <TotalTime>88</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D'Hondt, Kathleen</dc:creator>
  <cp:keywords/>
  <dc:description/>
  <cp:lastModifiedBy>Philip Van Avermaet</cp:lastModifiedBy>
  <cp:revision>8</cp:revision>
  <dcterms:created xsi:type="dcterms:W3CDTF">2017-03-10T14:04:00Z</dcterms:created>
  <dcterms:modified xsi:type="dcterms:W3CDTF">2017-03-13T12:32:00Z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Jaartal">
    <vt:lpwstr>310;#2014|684dd4d6-5be9-41c0-ac8a-e5d3fba756ad</vt:lpwstr>
  </property>
  <property fmtid="{D5CDD505-2E9C-101B-9397-08002B2CF9AE}" pid="7" name="Type document">
    <vt:lpwstr>307;#Parlementaire vragen / antwoorden|8ac8b9f5-0ac5-42e3-890d-c9b36bb0a8b3</vt:lpwstr>
  </property>
  <property fmtid="{D5CDD505-2E9C-101B-9397-08002B2CF9AE}" pid="8" name="_docset_NoMedatataSyncRequired">
    <vt:lpwstr>False</vt:lpwstr>
  </property>
</Properties>
</file>