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9C" w:rsidRDefault="0074629C" w:rsidP="0074629C">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bookmarkStart w:id="0" w:name="_GoBack"/>
    </w:p>
    <w:p w:rsidR="0074629C" w:rsidRDefault="0074629C" w:rsidP="0074629C">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74629C" w:rsidRDefault="0074629C" w:rsidP="0074629C">
      <w:pPr>
        <w:pStyle w:val="StandaardSV"/>
        <w:pBdr>
          <w:bottom w:val="single" w:sz="4" w:space="1" w:color="auto"/>
        </w:pBdr>
        <w:rPr>
          <w:lang w:val="nl-BE"/>
        </w:rPr>
      </w:pPr>
    </w:p>
    <w:p w:rsidR="0074629C" w:rsidRDefault="0074629C" w:rsidP="0074629C">
      <w:pPr>
        <w:jc w:val="both"/>
        <w:rPr>
          <w:sz w:val="22"/>
        </w:rPr>
      </w:pPr>
    </w:p>
    <w:p w:rsidR="008F5DC3" w:rsidRDefault="008E2DC5" w:rsidP="0074629C">
      <w:pPr>
        <w:jc w:val="both"/>
        <w:rPr>
          <w:sz w:val="22"/>
        </w:rPr>
      </w:pPr>
      <w:r w:rsidRPr="008E2DC5">
        <w:rPr>
          <w:rFonts w:ascii="Times New Roman Vet" w:hAnsi="Times New Roman Vet"/>
          <w:b/>
          <w:smallCaps/>
          <w:sz w:val="22"/>
          <w:szCs w:val="22"/>
          <w:lang w:val="nl-BE"/>
        </w:rPr>
        <w:t>gecoördineerd antwoord</w:t>
      </w:r>
      <w:r>
        <w:rPr>
          <w:sz w:val="22"/>
        </w:rPr>
        <w:t xml:space="preserve"> </w:t>
      </w:r>
    </w:p>
    <w:p w:rsidR="0074629C" w:rsidRDefault="008E2DC5" w:rsidP="0074629C">
      <w:pPr>
        <w:jc w:val="both"/>
        <w:rPr>
          <w:sz w:val="22"/>
        </w:rPr>
      </w:pPr>
      <w:r>
        <w:rPr>
          <w:sz w:val="22"/>
        </w:rPr>
        <w:t xml:space="preserve">op </w:t>
      </w:r>
      <w:r w:rsidR="008F5DC3">
        <w:rPr>
          <w:sz w:val="22"/>
        </w:rPr>
        <w:t>v</w:t>
      </w:r>
      <w:r w:rsidR="0074629C">
        <w:rPr>
          <w:sz w:val="22"/>
        </w:rPr>
        <w:t>raag nr. 762</w:t>
      </w:r>
      <w:r w:rsidR="008F5DC3">
        <w:rPr>
          <w:sz w:val="22"/>
        </w:rPr>
        <w:t xml:space="preserve"> </w:t>
      </w:r>
      <w:r w:rsidR="0074629C">
        <w:rPr>
          <w:sz w:val="22"/>
        </w:rPr>
        <w:t>van 10 juli 2012</w:t>
      </w:r>
    </w:p>
    <w:p w:rsidR="0074629C" w:rsidRDefault="0074629C" w:rsidP="0074629C">
      <w:pPr>
        <w:jc w:val="both"/>
        <w:rPr>
          <w:b/>
          <w:sz w:val="22"/>
        </w:rPr>
      </w:pPr>
      <w:r>
        <w:rPr>
          <w:sz w:val="22"/>
        </w:rPr>
        <w:t xml:space="preserve">van </w:t>
      </w:r>
      <w:r>
        <w:rPr>
          <w:b/>
          <w:smallCaps/>
          <w:sz w:val="22"/>
        </w:rPr>
        <w:t>steve d’hulster</w:t>
      </w:r>
    </w:p>
    <w:p w:rsidR="0074629C" w:rsidRDefault="0074629C" w:rsidP="0074629C">
      <w:pPr>
        <w:pBdr>
          <w:bottom w:val="single" w:sz="4" w:space="1" w:color="auto"/>
        </w:pBdr>
        <w:jc w:val="both"/>
        <w:rPr>
          <w:sz w:val="22"/>
        </w:rPr>
      </w:pPr>
    </w:p>
    <w:p w:rsidR="0074629C" w:rsidRDefault="0074629C" w:rsidP="008F5DC3">
      <w:pPr>
        <w:pStyle w:val="StandaardSV"/>
        <w:ind w:left="426" w:hanging="426"/>
      </w:pPr>
    </w:p>
    <w:p w:rsidR="0074629C" w:rsidRDefault="0074629C" w:rsidP="008F5DC3">
      <w:pPr>
        <w:pStyle w:val="StandaardSV"/>
        <w:ind w:left="426" w:hanging="426"/>
      </w:pPr>
    </w:p>
    <w:p w:rsidR="00292E30" w:rsidRPr="008F5DC3" w:rsidRDefault="00292E30" w:rsidP="008F5DC3">
      <w:pPr>
        <w:pStyle w:val="Lijstalinea"/>
        <w:numPr>
          <w:ilvl w:val="0"/>
          <w:numId w:val="10"/>
        </w:numPr>
        <w:ind w:left="426" w:hanging="426"/>
        <w:jc w:val="both"/>
        <w:rPr>
          <w:sz w:val="22"/>
          <w:szCs w:val="22"/>
        </w:rPr>
      </w:pPr>
      <w:r w:rsidRPr="008F5DC3">
        <w:rPr>
          <w:sz w:val="22"/>
          <w:szCs w:val="22"/>
        </w:rPr>
        <w:t xml:space="preserve">Zwemopleidingen in Vlaanderen zijn een complex gebeuren waarbij het aan uniformiteit ontbreekt. Zwemmen wordt in veel verschillende contexten aangeboden (bv. sportclub, onderwijs, privéorganisaties, publieke zwembaden, …) met elk een eigen aanpak zonder dat er een globale vorm van kwaliteitsgarantie is en zonder dat er enige kwaliteitscontrole is. </w:t>
      </w:r>
    </w:p>
    <w:p w:rsidR="00292E30" w:rsidRPr="009D2B06" w:rsidRDefault="00292E30" w:rsidP="008F5DC3">
      <w:pPr>
        <w:ind w:left="426"/>
        <w:jc w:val="both"/>
        <w:rPr>
          <w:sz w:val="22"/>
          <w:szCs w:val="22"/>
        </w:rPr>
      </w:pPr>
      <w:r w:rsidRPr="009D2B06">
        <w:rPr>
          <w:sz w:val="22"/>
          <w:szCs w:val="22"/>
        </w:rPr>
        <w:t>Het overlegplatform ‘Leerlijnontwikkeling zwemmen in Vlaanderen’ streeft naar een uniforme leerlijn zwemmen waarbij de nadruk ligt op veiligheid in het water en motorisch leren. Op die manier hopen de partners binnen dit overlegplatform een kwaliteitsverbetering van de zwemlessen in de verschillende contexten te realiseren.</w:t>
      </w:r>
    </w:p>
    <w:p w:rsidR="00292E30" w:rsidRDefault="00292E30" w:rsidP="008F5DC3">
      <w:pPr>
        <w:ind w:left="426" w:hanging="426"/>
        <w:jc w:val="both"/>
        <w:rPr>
          <w:sz w:val="22"/>
          <w:szCs w:val="22"/>
        </w:rPr>
      </w:pPr>
    </w:p>
    <w:p w:rsidR="00292E30" w:rsidRPr="009D2B06" w:rsidRDefault="00292E30" w:rsidP="008F5DC3">
      <w:pPr>
        <w:ind w:left="426"/>
        <w:jc w:val="both"/>
        <w:rPr>
          <w:sz w:val="22"/>
          <w:szCs w:val="22"/>
        </w:rPr>
      </w:pPr>
      <w:r w:rsidRPr="009D2B06">
        <w:rPr>
          <w:sz w:val="22"/>
          <w:szCs w:val="22"/>
        </w:rPr>
        <w:t>De ontwikkeling van de vaardigheden in het water gebeurt in 5 stappen:</w:t>
      </w:r>
    </w:p>
    <w:p w:rsidR="00292E30" w:rsidRPr="009D2B06" w:rsidRDefault="00292E30" w:rsidP="008F5DC3">
      <w:pPr>
        <w:pStyle w:val="Lijstalinea"/>
        <w:numPr>
          <w:ilvl w:val="0"/>
          <w:numId w:val="9"/>
        </w:numPr>
        <w:ind w:left="426" w:firstLine="0"/>
        <w:jc w:val="both"/>
        <w:rPr>
          <w:sz w:val="22"/>
          <w:szCs w:val="22"/>
        </w:rPr>
      </w:pPr>
      <w:r w:rsidRPr="009D2B06">
        <w:rPr>
          <w:sz w:val="22"/>
          <w:szCs w:val="22"/>
        </w:rPr>
        <w:t>Wennen aan het water in thuissituaties</w:t>
      </w:r>
    </w:p>
    <w:p w:rsidR="00292E30" w:rsidRPr="009D2B06" w:rsidRDefault="00292E30" w:rsidP="008F5DC3">
      <w:pPr>
        <w:pStyle w:val="Lijstalinea"/>
        <w:numPr>
          <w:ilvl w:val="0"/>
          <w:numId w:val="9"/>
        </w:numPr>
        <w:ind w:left="426" w:firstLine="0"/>
        <w:jc w:val="both"/>
        <w:rPr>
          <w:sz w:val="22"/>
          <w:szCs w:val="22"/>
        </w:rPr>
      </w:pPr>
      <w:r w:rsidRPr="009D2B06">
        <w:rPr>
          <w:sz w:val="22"/>
          <w:szCs w:val="22"/>
        </w:rPr>
        <w:t>Watergewenning in het ondiepe en diepe water</w:t>
      </w:r>
    </w:p>
    <w:p w:rsidR="00292E30" w:rsidRPr="009D2B06" w:rsidRDefault="00292E30" w:rsidP="008F5DC3">
      <w:pPr>
        <w:pStyle w:val="Lijstalinea"/>
        <w:numPr>
          <w:ilvl w:val="0"/>
          <w:numId w:val="9"/>
        </w:numPr>
        <w:ind w:left="426" w:firstLine="0"/>
        <w:jc w:val="both"/>
        <w:rPr>
          <w:sz w:val="22"/>
          <w:szCs w:val="22"/>
        </w:rPr>
      </w:pPr>
      <w:r w:rsidRPr="009D2B06">
        <w:rPr>
          <w:sz w:val="22"/>
          <w:szCs w:val="22"/>
        </w:rPr>
        <w:t>Leren overleven</w:t>
      </w:r>
    </w:p>
    <w:p w:rsidR="00292E30" w:rsidRPr="009D2B06" w:rsidRDefault="00292E30" w:rsidP="008F5DC3">
      <w:pPr>
        <w:pStyle w:val="Lijstalinea"/>
        <w:numPr>
          <w:ilvl w:val="0"/>
          <w:numId w:val="9"/>
        </w:numPr>
        <w:ind w:left="426" w:firstLine="0"/>
        <w:jc w:val="both"/>
        <w:rPr>
          <w:sz w:val="22"/>
          <w:szCs w:val="22"/>
        </w:rPr>
      </w:pPr>
      <w:r w:rsidRPr="009D2B06">
        <w:rPr>
          <w:sz w:val="22"/>
          <w:szCs w:val="22"/>
        </w:rPr>
        <w:t>Leren stuwen</w:t>
      </w:r>
    </w:p>
    <w:p w:rsidR="00292E30" w:rsidRPr="009D2B06" w:rsidRDefault="00292E30" w:rsidP="008F5DC3">
      <w:pPr>
        <w:pStyle w:val="Lijstalinea"/>
        <w:numPr>
          <w:ilvl w:val="0"/>
          <w:numId w:val="9"/>
        </w:numPr>
        <w:ind w:left="426" w:firstLine="0"/>
        <w:jc w:val="both"/>
        <w:rPr>
          <w:sz w:val="22"/>
          <w:szCs w:val="22"/>
        </w:rPr>
      </w:pPr>
      <w:r w:rsidRPr="009D2B06">
        <w:rPr>
          <w:sz w:val="22"/>
          <w:szCs w:val="22"/>
        </w:rPr>
        <w:t>Aanleren van technieken van de verschillende zwemstijlen</w:t>
      </w:r>
    </w:p>
    <w:p w:rsidR="00292E30" w:rsidRDefault="00292E30" w:rsidP="008F5DC3">
      <w:pPr>
        <w:ind w:left="426" w:hanging="426"/>
        <w:jc w:val="both"/>
        <w:rPr>
          <w:sz w:val="22"/>
          <w:szCs w:val="22"/>
        </w:rPr>
      </w:pPr>
    </w:p>
    <w:p w:rsidR="00292E30" w:rsidRPr="009D2B06" w:rsidRDefault="00292E30" w:rsidP="008F5DC3">
      <w:pPr>
        <w:ind w:left="426"/>
        <w:jc w:val="both"/>
        <w:rPr>
          <w:sz w:val="22"/>
          <w:szCs w:val="22"/>
        </w:rPr>
      </w:pPr>
      <w:r w:rsidRPr="009D2B06">
        <w:rPr>
          <w:sz w:val="22"/>
          <w:szCs w:val="22"/>
        </w:rPr>
        <w:t xml:space="preserve">De voorgestelde ontwikkelingsfasen in het zwemonderwijs, worden al langer door de </w:t>
      </w:r>
      <w:proofErr w:type="spellStart"/>
      <w:r w:rsidRPr="009D2B06">
        <w:rPr>
          <w:sz w:val="22"/>
          <w:szCs w:val="22"/>
        </w:rPr>
        <w:t>denkcel</w:t>
      </w:r>
      <w:proofErr w:type="spellEnd"/>
      <w:r w:rsidRPr="009D2B06">
        <w:rPr>
          <w:sz w:val="22"/>
          <w:szCs w:val="22"/>
        </w:rPr>
        <w:t xml:space="preserve"> zwemmen van de Vlaamse Trainersschool als richtlijn vooropgesteld, maar worden vaak niet toegepast op het terrein. Lesgevers gaan te snel over naar het aanleren van gereglementeerde zwemslagen zonder dat de kinderen de onderliggende motorische vaardigheden in het water beheersen. Dit veroorzaakt een vals gevoel van veiligheid en kan het aanleren van bepaalde zwemtechnieken bemoeilijken.</w:t>
      </w:r>
    </w:p>
    <w:p w:rsidR="00292E30" w:rsidRPr="009D2B06" w:rsidRDefault="00292E30" w:rsidP="008F5DC3">
      <w:pPr>
        <w:ind w:left="426" w:hanging="426"/>
        <w:jc w:val="both"/>
        <w:rPr>
          <w:sz w:val="22"/>
          <w:szCs w:val="22"/>
        </w:rPr>
      </w:pPr>
    </w:p>
    <w:p w:rsidR="00292E30" w:rsidRPr="009D2B06" w:rsidRDefault="00292E30" w:rsidP="008F5DC3">
      <w:pPr>
        <w:ind w:left="426"/>
        <w:jc w:val="both"/>
        <w:rPr>
          <w:sz w:val="22"/>
          <w:szCs w:val="22"/>
        </w:rPr>
      </w:pPr>
      <w:r w:rsidRPr="009D2B06">
        <w:rPr>
          <w:sz w:val="22"/>
          <w:szCs w:val="22"/>
        </w:rPr>
        <w:t xml:space="preserve">Een groep van zwemexperts heeft zich verenigd in ‘Baan vier’ en is momenteel bezig met de inhoudelijke uitwerking (bepalen van </w:t>
      </w:r>
      <w:proofErr w:type="spellStart"/>
      <w:r w:rsidRPr="009D2B06">
        <w:rPr>
          <w:sz w:val="22"/>
          <w:szCs w:val="22"/>
        </w:rPr>
        <w:t>checkpoints</w:t>
      </w:r>
      <w:proofErr w:type="spellEnd"/>
      <w:r w:rsidRPr="009D2B06">
        <w:rPr>
          <w:sz w:val="22"/>
          <w:szCs w:val="22"/>
        </w:rPr>
        <w:t>, leidraad voor lesgevers, inhoud van brevetten…) van deze zwemleerlijn. Op regelmatige tijdstippen wordt feedback gevraagd aan de verschillende partners van het overlegplatform zodat de vernieuwing breed gedragen wordt. Hoe deze zwemleerlijn er concreet zal uitzien, zal pas bekend zijn in het voorjaar van 2013.</w:t>
      </w:r>
    </w:p>
    <w:p w:rsidR="00292E30" w:rsidRDefault="00292E30" w:rsidP="008F5DC3">
      <w:pPr>
        <w:ind w:left="426" w:hanging="426"/>
        <w:jc w:val="both"/>
        <w:rPr>
          <w:sz w:val="22"/>
          <w:szCs w:val="22"/>
        </w:rPr>
      </w:pPr>
    </w:p>
    <w:p w:rsidR="00292E30" w:rsidRPr="008F5DC3" w:rsidRDefault="00292E30" w:rsidP="008F5DC3">
      <w:pPr>
        <w:pStyle w:val="Lijstalinea"/>
        <w:numPr>
          <w:ilvl w:val="0"/>
          <w:numId w:val="10"/>
        </w:numPr>
        <w:ind w:left="426" w:hanging="426"/>
        <w:jc w:val="both"/>
        <w:rPr>
          <w:sz w:val="22"/>
          <w:szCs w:val="22"/>
        </w:rPr>
      </w:pPr>
      <w:r w:rsidRPr="008F5DC3">
        <w:rPr>
          <w:sz w:val="22"/>
          <w:szCs w:val="22"/>
        </w:rPr>
        <w:t>Het overlegplatform ‘Leerlijnontwikkeling zwemmen in Vlaanderen’ bestaat uit:</w:t>
      </w:r>
    </w:p>
    <w:p w:rsidR="00292E30" w:rsidRPr="009D2B06" w:rsidRDefault="00292E30" w:rsidP="008F5DC3">
      <w:pPr>
        <w:pStyle w:val="Lijstalinea"/>
        <w:numPr>
          <w:ilvl w:val="0"/>
          <w:numId w:val="8"/>
        </w:numPr>
        <w:ind w:left="426" w:firstLine="0"/>
        <w:jc w:val="both"/>
        <w:rPr>
          <w:sz w:val="22"/>
          <w:szCs w:val="22"/>
        </w:rPr>
      </w:pPr>
      <w:r w:rsidRPr="009D2B06">
        <w:rPr>
          <w:sz w:val="22"/>
          <w:szCs w:val="22"/>
        </w:rPr>
        <w:t>VTS (Vlaamse Trainersschool)</w:t>
      </w:r>
    </w:p>
    <w:p w:rsidR="00292E30" w:rsidRPr="009D2B06" w:rsidRDefault="00292E30" w:rsidP="008F5DC3">
      <w:pPr>
        <w:pStyle w:val="Lijstalinea"/>
        <w:numPr>
          <w:ilvl w:val="0"/>
          <w:numId w:val="8"/>
        </w:numPr>
        <w:ind w:left="426" w:firstLine="0"/>
        <w:jc w:val="both"/>
        <w:rPr>
          <w:sz w:val="22"/>
          <w:szCs w:val="22"/>
        </w:rPr>
      </w:pPr>
      <w:r w:rsidRPr="009D2B06">
        <w:rPr>
          <w:sz w:val="22"/>
          <w:szCs w:val="22"/>
        </w:rPr>
        <w:t>VZF (Vlaamse Zwemfederatie)</w:t>
      </w:r>
    </w:p>
    <w:p w:rsidR="00292E30" w:rsidRPr="009D2B06" w:rsidRDefault="00292E30" w:rsidP="008F5DC3">
      <w:pPr>
        <w:pStyle w:val="Lijstalinea"/>
        <w:numPr>
          <w:ilvl w:val="0"/>
          <w:numId w:val="8"/>
        </w:numPr>
        <w:ind w:left="426" w:firstLine="0"/>
        <w:jc w:val="both"/>
        <w:rPr>
          <w:sz w:val="22"/>
          <w:szCs w:val="22"/>
        </w:rPr>
      </w:pPr>
      <w:r w:rsidRPr="009D2B06">
        <w:rPr>
          <w:sz w:val="22"/>
          <w:szCs w:val="22"/>
        </w:rPr>
        <w:t>GSF (Gezinssportfederatie)</w:t>
      </w:r>
    </w:p>
    <w:p w:rsidR="00292E30" w:rsidRPr="009D2B06" w:rsidRDefault="00292E30" w:rsidP="008F5DC3">
      <w:pPr>
        <w:pStyle w:val="Lijstalinea"/>
        <w:numPr>
          <w:ilvl w:val="0"/>
          <w:numId w:val="8"/>
        </w:numPr>
        <w:ind w:left="426" w:firstLine="0"/>
        <w:jc w:val="both"/>
        <w:rPr>
          <w:sz w:val="22"/>
          <w:szCs w:val="22"/>
        </w:rPr>
      </w:pPr>
      <w:r w:rsidRPr="009D2B06">
        <w:rPr>
          <w:sz w:val="22"/>
          <w:szCs w:val="22"/>
        </w:rPr>
        <w:t>De 3 onderwijsnetten (VSKO,GO! en OVSG)</w:t>
      </w:r>
    </w:p>
    <w:p w:rsidR="00292E30" w:rsidRPr="009D2B06" w:rsidRDefault="00292E30" w:rsidP="008F5DC3">
      <w:pPr>
        <w:pStyle w:val="Lijstalinea"/>
        <w:numPr>
          <w:ilvl w:val="0"/>
          <w:numId w:val="8"/>
        </w:numPr>
        <w:ind w:left="426" w:firstLine="0"/>
        <w:jc w:val="both"/>
        <w:rPr>
          <w:sz w:val="22"/>
          <w:szCs w:val="22"/>
        </w:rPr>
      </w:pPr>
      <w:r w:rsidRPr="009D2B06">
        <w:rPr>
          <w:sz w:val="22"/>
          <w:szCs w:val="22"/>
        </w:rPr>
        <w:t>SVS (Stichting Vlaamse Schoolsport)</w:t>
      </w:r>
    </w:p>
    <w:p w:rsidR="00292E30" w:rsidRPr="009D2B06" w:rsidRDefault="00292E30" w:rsidP="008F5DC3">
      <w:pPr>
        <w:pStyle w:val="Lijstalinea"/>
        <w:numPr>
          <w:ilvl w:val="0"/>
          <w:numId w:val="8"/>
        </w:numPr>
        <w:ind w:left="426" w:firstLine="0"/>
        <w:jc w:val="both"/>
        <w:rPr>
          <w:sz w:val="22"/>
          <w:szCs w:val="22"/>
        </w:rPr>
      </w:pPr>
      <w:proofErr w:type="spellStart"/>
      <w:r w:rsidRPr="009D2B06">
        <w:rPr>
          <w:sz w:val="22"/>
          <w:szCs w:val="22"/>
        </w:rPr>
        <w:t>Parantee</w:t>
      </w:r>
      <w:proofErr w:type="spellEnd"/>
      <w:r w:rsidRPr="009D2B06">
        <w:rPr>
          <w:sz w:val="22"/>
          <w:szCs w:val="22"/>
        </w:rPr>
        <w:t xml:space="preserve"> (ex Vlaamse Liga voor gehandicaptensport)</w:t>
      </w:r>
    </w:p>
    <w:p w:rsidR="00292E30" w:rsidRPr="009D2B06" w:rsidRDefault="00292E30" w:rsidP="008F5DC3">
      <w:pPr>
        <w:pStyle w:val="Lijstalinea"/>
        <w:numPr>
          <w:ilvl w:val="0"/>
          <w:numId w:val="8"/>
        </w:numPr>
        <w:ind w:left="426" w:firstLine="0"/>
        <w:jc w:val="both"/>
        <w:rPr>
          <w:sz w:val="22"/>
          <w:szCs w:val="22"/>
        </w:rPr>
      </w:pPr>
      <w:r w:rsidRPr="009D2B06">
        <w:rPr>
          <w:sz w:val="22"/>
          <w:szCs w:val="22"/>
        </w:rPr>
        <w:t>KU Leuven, U Gent en VU Brussel</w:t>
      </w:r>
    </w:p>
    <w:p w:rsidR="00292E30" w:rsidRPr="009D2B06" w:rsidRDefault="00292E30" w:rsidP="008F5DC3">
      <w:pPr>
        <w:pStyle w:val="Lijstalinea"/>
        <w:numPr>
          <w:ilvl w:val="0"/>
          <w:numId w:val="8"/>
        </w:numPr>
        <w:ind w:left="426" w:firstLine="0"/>
        <w:jc w:val="both"/>
        <w:rPr>
          <w:sz w:val="22"/>
          <w:szCs w:val="22"/>
        </w:rPr>
      </w:pPr>
      <w:r w:rsidRPr="009D2B06">
        <w:rPr>
          <w:sz w:val="22"/>
          <w:szCs w:val="22"/>
        </w:rPr>
        <w:t>ISB (Instituut voor sportbeheer en recreatiebeleid)</w:t>
      </w:r>
    </w:p>
    <w:p w:rsidR="00292E30" w:rsidRPr="009D2B06" w:rsidRDefault="00292E30" w:rsidP="008F5DC3">
      <w:pPr>
        <w:pStyle w:val="Lijstalinea"/>
        <w:numPr>
          <w:ilvl w:val="0"/>
          <w:numId w:val="8"/>
        </w:numPr>
        <w:ind w:left="426" w:firstLine="0"/>
        <w:jc w:val="both"/>
        <w:rPr>
          <w:sz w:val="22"/>
          <w:szCs w:val="22"/>
        </w:rPr>
      </w:pPr>
      <w:r w:rsidRPr="009D2B06">
        <w:rPr>
          <w:sz w:val="22"/>
          <w:szCs w:val="22"/>
        </w:rPr>
        <w:t>De zwemexperts van ‘Baan 4’</w:t>
      </w:r>
    </w:p>
    <w:p w:rsidR="00292E30" w:rsidRDefault="00292E30" w:rsidP="008F5DC3">
      <w:pPr>
        <w:spacing w:line="276" w:lineRule="auto"/>
        <w:ind w:left="426"/>
        <w:jc w:val="both"/>
        <w:rPr>
          <w:sz w:val="22"/>
          <w:szCs w:val="22"/>
        </w:rPr>
      </w:pPr>
    </w:p>
    <w:p w:rsidR="00292E30" w:rsidRPr="008F5DC3" w:rsidRDefault="00292E30" w:rsidP="008F5DC3">
      <w:pPr>
        <w:pStyle w:val="Lijstalinea"/>
        <w:numPr>
          <w:ilvl w:val="0"/>
          <w:numId w:val="10"/>
        </w:numPr>
        <w:autoSpaceDN w:val="0"/>
        <w:spacing w:line="276" w:lineRule="auto"/>
        <w:ind w:left="426" w:hanging="426"/>
        <w:jc w:val="both"/>
        <w:rPr>
          <w:sz w:val="22"/>
          <w:szCs w:val="22"/>
        </w:rPr>
      </w:pPr>
      <w:r w:rsidRPr="008F5DC3">
        <w:rPr>
          <w:sz w:val="22"/>
          <w:szCs w:val="22"/>
        </w:rPr>
        <w:t xml:space="preserve">De zwemexperts van  ‘Baan vier’ engageren zich om, met financiële steun van ISB, tegen het voorjaar 2013 een zwemleerlijn met inhouden uit te werken.  De feedback vanuit het overlegplatform ‘Leerlijnontwikkeling zwemmen in Vlaanderen’ en de samenwerking met de </w:t>
      </w:r>
      <w:r w:rsidRPr="008F5DC3">
        <w:rPr>
          <w:sz w:val="22"/>
          <w:szCs w:val="22"/>
        </w:rPr>
        <w:lastRenderedPageBreak/>
        <w:t>verschillende partners staan hierbij centraal. Op geen enkele manier zal het volgen van de leerlijn een verplichtend karakter hebben. Elke organisatie heeft zijn eigenheid en zal die ook kunnen behouden door eigen keuzes te maken en/of bepaalde accenten te leggen zowel op het vlak van didactische aanpak als bij de keuze van bepaalde inhouden (bv. volgorde waarin zwemslagen worden aangeleerd). Door de grote betrokkenheid van de partners in het overlegplatform is de motivatie om een uniforme leerlijn in hun werking te implementeren evenwel echt groot.</w:t>
      </w:r>
    </w:p>
    <w:p w:rsidR="00292E30" w:rsidRPr="009D2B06" w:rsidRDefault="00292E30" w:rsidP="008F5DC3">
      <w:pPr>
        <w:ind w:left="426" w:hanging="426"/>
        <w:jc w:val="both"/>
        <w:rPr>
          <w:sz w:val="22"/>
          <w:szCs w:val="22"/>
        </w:rPr>
      </w:pPr>
    </w:p>
    <w:p w:rsidR="00292E30" w:rsidRPr="009D2B06" w:rsidRDefault="00292E30" w:rsidP="008F5DC3">
      <w:pPr>
        <w:ind w:left="426"/>
        <w:jc w:val="both"/>
        <w:rPr>
          <w:sz w:val="22"/>
          <w:szCs w:val="22"/>
        </w:rPr>
      </w:pPr>
      <w:r w:rsidRPr="009D2B06">
        <w:rPr>
          <w:sz w:val="22"/>
          <w:szCs w:val="22"/>
        </w:rPr>
        <w:t>Het staat nog niet vast wanneer deze leerlijn door de verschillende aanbieders van zwemlessen geïmplementeerd zal worden. Deze afspraken zullen binnen het overlegplatform gemaakt worden met het oog op de organisatie van bijscholingen en opleidingen.</w:t>
      </w:r>
    </w:p>
    <w:p w:rsidR="00292E30" w:rsidRDefault="00292E30" w:rsidP="008F5DC3">
      <w:pPr>
        <w:spacing w:line="276" w:lineRule="auto"/>
        <w:ind w:left="426" w:hanging="426"/>
        <w:jc w:val="both"/>
        <w:rPr>
          <w:sz w:val="22"/>
          <w:szCs w:val="22"/>
          <w:lang w:val="nl-BE" w:eastAsia="nl-BE"/>
        </w:rPr>
      </w:pPr>
    </w:p>
    <w:p w:rsidR="00292E30" w:rsidRPr="009D2B06" w:rsidRDefault="008F5DC3" w:rsidP="008F5DC3">
      <w:pPr>
        <w:autoSpaceDN w:val="0"/>
        <w:spacing w:line="276" w:lineRule="auto"/>
        <w:ind w:left="426" w:hanging="426"/>
        <w:jc w:val="both"/>
        <w:rPr>
          <w:sz w:val="22"/>
          <w:szCs w:val="22"/>
        </w:rPr>
      </w:pPr>
      <w:r>
        <w:rPr>
          <w:sz w:val="22"/>
          <w:szCs w:val="22"/>
        </w:rPr>
        <w:t xml:space="preserve">4. </w:t>
      </w:r>
      <w:r>
        <w:rPr>
          <w:sz w:val="22"/>
          <w:szCs w:val="22"/>
        </w:rPr>
        <w:tab/>
      </w:r>
      <w:r w:rsidR="00292E30" w:rsidRPr="009D2B06">
        <w:rPr>
          <w:sz w:val="22"/>
          <w:szCs w:val="22"/>
        </w:rPr>
        <w:t>De ontwikkelde zwemleerlijn kan het onderzoeksonderwerp worden van één of meerdere universiteiten die als partner betrokken zijn bij het overlegplatform. Op basis van de resultaten van het wetenschappelijk onderzoek kunnen eventuele aanpassingen aan de leerlijn gebeuren. Tot nu toe werden hierover nog geen concrete afspraken gemaakt.</w:t>
      </w:r>
    </w:p>
    <w:p w:rsidR="0029497C" w:rsidRPr="009D2B06" w:rsidRDefault="0029497C" w:rsidP="008F5DC3">
      <w:pPr>
        <w:ind w:left="426" w:hanging="426"/>
        <w:jc w:val="both"/>
        <w:rPr>
          <w:sz w:val="22"/>
          <w:szCs w:val="22"/>
          <w:lang w:val="nl-BE"/>
        </w:rPr>
      </w:pPr>
    </w:p>
    <w:p w:rsidR="009D2B06" w:rsidRPr="009D2B06" w:rsidRDefault="009D2B06" w:rsidP="008F5DC3">
      <w:pPr>
        <w:ind w:left="426"/>
        <w:jc w:val="both"/>
        <w:rPr>
          <w:sz w:val="22"/>
          <w:szCs w:val="22"/>
          <w:lang w:val="nl-BE"/>
        </w:rPr>
      </w:pPr>
      <w:r w:rsidRPr="009D2B06">
        <w:rPr>
          <w:sz w:val="22"/>
          <w:szCs w:val="22"/>
        </w:rPr>
        <w:t xml:space="preserve">Vanuit het beleidsdomein onderwijs worden er aan de scholen enkel eindtermen opgelegd en aan de eindtermen over zwemmen  is er </w:t>
      </w:r>
      <w:r w:rsidR="00C50939">
        <w:rPr>
          <w:sz w:val="22"/>
          <w:szCs w:val="22"/>
        </w:rPr>
        <w:t xml:space="preserve">nog </w:t>
      </w:r>
      <w:r w:rsidRPr="009D2B06">
        <w:rPr>
          <w:sz w:val="22"/>
          <w:szCs w:val="22"/>
        </w:rPr>
        <w:t>niets gewijzigd. De</w:t>
      </w:r>
      <w:r w:rsidRPr="009D2B06">
        <w:rPr>
          <w:rFonts w:ascii="Calibri" w:eastAsia="Calibri" w:hAnsi="Calibri" w:cs="Calibri"/>
          <w:sz w:val="22"/>
          <w:szCs w:val="22"/>
          <w:lang w:val="nl-BE" w:eastAsia="en-US"/>
        </w:rPr>
        <w:t xml:space="preserve"> </w:t>
      </w:r>
      <w:r w:rsidRPr="009D2B06">
        <w:rPr>
          <w:sz w:val="22"/>
          <w:szCs w:val="22"/>
          <w:lang w:val="nl-BE"/>
        </w:rPr>
        <w:t>eindterm die verwijst naar (veilig) zwemmen bepaalt dat ‘</w:t>
      </w:r>
      <w:r w:rsidRPr="009D2B06">
        <w:rPr>
          <w:i/>
          <w:iCs/>
          <w:sz w:val="22"/>
          <w:szCs w:val="22"/>
          <w:lang w:val="nl-BE"/>
        </w:rPr>
        <w:t>leerlingen zich veilig voelen in het water en kunnen zwemmen’.</w:t>
      </w:r>
      <w:r w:rsidRPr="009D2B06">
        <w:rPr>
          <w:sz w:val="22"/>
          <w:szCs w:val="22"/>
          <w:lang w:val="nl-BE"/>
        </w:rPr>
        <w:t xml:space="preserve"> </w:t>
      </w:r>
      <w:r w:rsidRPr="009D2B06">
        <w:rPr>
          <w:bCs/>
          <w:sz w:val="22"/>
          <w:szCs w:val="22"/>
          <w:lang w:val="nl-BE"/>
        </w:rPr>
        <w:t>Hoe</w:t>
      </w:r>
      <w:r w:rsidRPr="009D2B06">
        <w:rPr>
          <w:sz w:val="22"/>
          <w:szCs w:val="22"/>
          <w:lang w:val="nl-BE"/>
        </w:rPr>
        <w:t xml:space="preserve"> deze eindterm moet gerealiseerd worden behoort tot de pedagogische vrijheid van de onderwijsinstellingen.</w:t>
      </w:r>
      <w:r w:rsidR="002E7E91">
        <w:rPr>
          <w:sz w:val="22"/>
          <w:szCs w:val="22"/>
          <w:lang w:val="nl-BE"/>
        </w:rPr>
        <w:t xml:space="preserve"> Vandaar dat de onderwijsne</w:t>
      </w:r>
      <w:r w:rsidR="00161385">
        <w:rPr>
          <w:sz w:val="22"/>
          <w:szCs w:val="22"/>
          <w:lang w:val="nl-BE"/>
        </w:rPr>
        <w:t>t</w:t>
      </w:r>
      <w:r w:rsidR="002E7E91">
        <w:rPr>
          <w:sz w:val="22"/>
          <w:szCs w:val="22"/>
          <w:lang w:val="nl-BE"/>
        </w:rPr>
        <w:t>ten en –koepels betrokken worden bij het overlegplatform ‘leerlijnontwikkeling zwemmen in Vlaanderen’ (</w:t>
      </w:r>
      <w:proofErr w:type="spellStart"/>
      <w:r w:rsidR="002E7E91">
        <w:rPr>
          <w:sz w:val="22"/>
          <w:szCs w:val="22"/>
          <w:lang w:val="nl-BE"/>
        </w:rPr>
        <w:t>cfr</w:t>
      </w:r>
      <w:proofErr w:type="spellEnd"/>
      <w:r w:rsidR="002E7E91">
        <w:rPr>
          <w:sz w:val="22"/>
          <w:szCs w:val="22"/>
          <w:lang w:val="nl-BE"/>
        </w:rPr>
        <w:t>. vraag 2).</w:t>
      </w:r>
    </w:p>
    <w:bookmarkEnd w:id="0"/>
    <w:p w:rsidR="009D2B06" w:rsidRPr="009D2B06" w:rsidRDefault="009D2B06" w:rsidP="008F5DC3">
      <w:pPr>
        <w:ind w:left="426" w:hanging="426"/>
        <w:jc w:val="both"/>
        <w:rPr>
          <w:sz w:val="22"/>
          <w:szCs w:val="22"/>
          <w:lang w:val="nl-BE"/>
        </w:rPr>
      </w:pPr>
    </w:p>
    <w:sectPr w:rsidR="009D2B06" w:rsidRPr="009D2B06" w:rsidSect="00831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C4F"/>
    <w:multiLevelType w:val="hybridMultilevel"/>
    <w:tmpl w:val="89B67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00B5732"/>
    <w:multiLevelType w:val="hybridMultilevel"/>
    <w:tmpl w:val="D72410E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69B16D9"/>
    <w:multiLevelType w:val="hybridMultilevel"/>
    <w:tmpl w:val="898679EA"/>
    <w:lvl w:ilvl="0" w:tplc="0234D0B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0824B1"/>
    <w:multiLevelType w:val="multilevel"/>
    <w:tmpl w:val="D558302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6E2BE4"/>
    <w:multiLevelType w:val="hybridMultilevel"/>
    <w:tmpl w:val="3CACDC36"/>
    <w:lvl w:ilvl="0" w:tplc="0234D0B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5BF75188"/>
    <w:multiLevelType w:val="hybridMultilevel"/>
    <w:tmpl w:val="3C1452EA"/>
    <w:lvl w:ilvl="0" w:tplc="0234D0B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91D48F0"/>
    <w:multiLevelType w:val="hybridMultilevel"/>
    <w:tmpl w:val="884E8A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72A0409C"/>
    <w:multiLevelType w:val="hybridMultilevel"/>
    <w:tmpl w:val="0B0C19A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4"/>
  </w:num>
  <w:num w:numId="6">
    <w:abstractNumId w:val="7"/>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9C"/>
    <w:rsid w:val="00161385"/>
    <w:rsid w:val="00292E30"/>
    <w:rsid w:val="0029497C"/>
    <w:rsid w:val="002E7E91"/>
    <w:rsid w:val="006B6D93"/>
    <w:rsid w:val="0074629C"/>
    <w:rsid w:val="00831DEA"/>
    <w:rsid w:val="00892D60"/>
    <w:rsid w:val="008E2DC5"/>
    <w:rsid w:val="008F5DC3"/>
    <w:rsid w:val="009D2B06"/>
    <w:rsid w:val="00C50939"/>
    <w:rsid w:val="00EB5A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629C"/>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629C"/>
    <w:pPr>
      <w:ind w:left="708"/>
    </w:pPr>
    <w:rPr>
      <w:szCs w:val="24"/>
    </w:rPr>
  </w:style>
  <w:style w:type="paragraph" w:customStyle="1" w:styleId="SVVlaamsParlement">
    <w:name w:val="SV Vlaams Parlement"/>
    <w:basedOn w:val="Standaard"/>
    <w:rsid w:val="0074629C"/>
    <w:pPr>
      <w:jc w:val="both"/>
    </w:pPr>
    <w:rPr>
      <w:b/>
      <w:smallCaps/>
      <w:sz w:val="22"/>
    </w:rPr>
  </w:style>
  <w:style w:type="paragraph" w:customStyle="1" w:styleId="SVTitel">
    <w:name w:val="SV Titel"/>
    <w:basedOn w:val="Standaard"/>
    <w:rsid w:val="0074629C"/>
    <w:pPr>
      <w:jc w:val="both"/>
    </w:pPr>
    <w:rPr>
      <w:i/>
      <w:sz w:val="22"/>
    </w:rPr>
  </w:style>
  <w:style w:type="paragraph" w:customStyle="1" w:styleId="StandaardSV">
    <w:name w:val="Standaard SV"/>
    <w:basedOn w:val="Standaard"/>
    <w:rsid w:val="0074629C"/>
    <w:pPr>
      <w:jc w:val="both"/>
    </w:pPr>
    <w:rPr>
      <w:sz w:val="22"/>
    </w:rPr>
  </w:style>
  <w:style w:type="character" w:styleId="Verwijzingopmerking">
    <w:name w:val="annotation reference"/>
    <w:basedOn w:val="Standaardalinea-lettertype"/>
    <w:uiPriority w:val="99"/>
    <w:semiHidden/>
    <w:unhideWhenUsed/>
    <w:rsid w:val="002E7E91"/>
    <w:rPr>
      <w:sz w:val="16"/>
      <w:szCs w:val="16"/>
    </w:rPr>
  </w:style>
  <w:style w:type="paragraph" w:styleId="Tekstopmerking">
    <w:name w:val="annotation text"/>
    <w:basedOn w:val="Standaard"/>
    <w:link w:val="TekstopmerkingChar"/>
    <w:uiPriority w:val="99"/>
    <w:semiHidden/>
    <w:unhideWhenUsed/>
    <w:rsid w:val="002E7E91"/>
    <w:rPr>
      <w:sz w:val="20"/>
    </w:rPr>
  </w:style>
  <w:style w:type="character" w:customStyle="1" w:styleId="TekstopmerkingChar">
    <w:name w:val="Tekst opmerking Char"/>
    <w:basedOn w:val="Standaardalinea-lettertype"/>
    <w:link w:val="Tekstopmerking"/>
    <w:uiPriority w:val="99"/>
    <w:semiHidden/>
    <w:rsid w:val="002E7E9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E7E91"/>
    <w:rPr>
      <w:b/>
      <w:bCs/>
    </w:rPr>
  </w:style>
  <w:style w:type="character" w:customStyle="1" w:styleId="OnderwerpvanopmerkingChar">
    <w:name w:val="Onderwerp van opmerking Char"/>
    <w:basedOn w:val="TekstopmerkingChar"/>
    <w:link w:val="Onderwerpvanopmerking"/>
    <w:uiPriority w:val="99"/>
    <w:semiHidden/>
    <w:rsid w:val="002E7E91"/>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2E7E91"/>
    <w:rPr>
      <w:rFonts w:ascii="Tahoma" w:hAnsi="Tahoma" w:cs="Tahoma"/>
      <w:sz w:val="16"/>
      <w:szCs w:val="16"/>
    </w:rPr>
  </w:style>
  <w:style w:type="character" w:customStyle="1" w:styleId="BallontekstChar">
    <w:name w:val="Ballontekst Char"/>
    <w:basedOn w:val="Standaardalinea-lettertype"/>
    <w:link w:val="Ballontekst"/>
    <w:uiPriority w:val="99"/>
    <w:semiHidden/>
    <w:rsid w:val="002E7E91"/>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629C"/>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629C"/>
    <w:pPr>
      <w:ind w:left="708"/>
    </w:pPr>
    <w:rPr>
      <w:szCs w:val="24"/>
    </w:rPr>
  </w:style>
  <w:style w:type="paragraph" w:customStyle="1" w:styleId="SVVlaamsParlement">
    <w:name w:val="SV Vlaams Parlement"/>
    <w:basedOn w:val="Standaard"/>
    <w:rsid w:val="0074629C"/>
    <w:pPr>
      <w:jc w:val="both"/>
    </w:pPr>
    <w:rPr>
      <w:b/>
      <w:smallCaps/>
      <w:sz w:val="22"/>
    </w:rPr>
  </w:style>
  <w:style w:type="paragraph" w:customStyle="1" w:styleId="SVTitel">
    <w:name w:val="SV Titel"/>
    <w:basedOn w:val="Standaard"/>
    <w:rsid w:val="0074629C"/>
    <w:pPr>
      <w:jc w:val="both"/>
    </w:pPr>
    <w:rPr>
      <w:i/>
      <w:sz w:val="22"/>
    </w:rPr>
  </w:style>
  <w:style w:type="paragraph" w:customStyle="1" w:styleId="StandaardSV">
    <w:name w:val="Standaard SV"/>
    <w:basedOn w:val="Standaard"/>
    <w:rsid w:val="0074629C"/>
    <w:pPr>
      <w:jc w:val="both"/>
    </w:pPr>
    <w:rPr>
      <w:sz w:val="22"/>
    </w:rPr>
  </w:style>
  <w:style w:type="character" w:styleId="Verwijzingopmerking">
    <w:name w:val="annotation reference"/>
    <w:basedOn w:val="Standaardalinea-lettertype"/>
    <w:uiPriority w:val="99"/>
    <w:semiHidden/>
    <w:unhideWhenUsed/>
    <w:rsid w:val="002E7E91"/>
    <w:rPr>
      <w:sz w:val="16"/>
      <w:szCs w:val="16"/>
    </w:rPr>
  </w:style>
  <w:style w:type="paragraph" w:styleId="Tekstopmerking">
    <w:name w:val="annotation text"/>
    <w:basedOn w:val="Standaard"/>
    <w:link w:val="TekstopmerkingChar"/>
    <w:uiPriority w:val="99"/>
    <w:semiHidden/>
    <w:unhideWhenUsed/>
    <w:rsid w:val="002E7E91"/>
    <w:rPr>
      <w:sz w:val="20"/>
    </w:rPr>
  </w:style>
  <w:style w:type="character" w:customStyle="1" w:styleId="TekstopmerkingChar">
    <w:name w:val="Tekst opmerking Char"/>
    <w:basedOn w:val="Standaardalinea-lettertype"/>
    <w:link w:val="Tekstopmerking"/>
    <w:uiPriority w:val="99"/>
    <w:semiHidden/>
    <w:rsid w:val="002E7E9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E7E91"/>
    <w:rPr>
      <w:b/>
      <w:bCs/>
    </w:rPr>
  </w:style>
  <w:style w:type="character" w:customStyle="1" w:styleId="OnderwerpvanopmerkingChar">
    <w:name w:val="Onderwerp van opmerking Char"/>
    <w:basedOn w:val="TekstopmerkingChar"/>
    <w:link w:val="Onderwerpvanopmerking"/>
    <w:uiPriority w:val="99"/>
    <w:semiHidden/>
    <w:rsid w:val="002E7E91"/>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2E7E91"/>
    <w:rPr>
      <w:rFonts w:ascii="Tahoma" w:hAnsi="Tahoma" w:cs="Tahoma"/>
      <w:sz w:val="16"/>
      <w:szCs w:val="16"/>
    </w:rPr>
  </w:style>
  <w:style w:type="character" w:customStyle="1" w:styleId="BallontekstChar">
    <w:name w:val="Ballontekst Char"/>
    <w:basedOn w:val="Standaardalinea-lettertype"/>
    <w:link w:val="Ballontekst"/>
    <w:uiPriority w:val="99"/>
    <w:semiHidden/>
    <w:rsid w:val="002E7E91"/>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88638">
      <w:bodyDiv w:val="1"/>
      <w:marLeft w:val="0"/>
      <w:marRight w:val="0"/>
      <w:marTop w:val="0"/>
      <w:marBottom w:val="0"/>
      <w:divBdr>
        <w:top w:val="none" w:sz="0" w:space="0" w:color="auto"/>
        <w:left w:val="none" w:sz="0" w:space="0" w:color="auto"/>
        <w:bottom w:val="none" w:sz="0" w:space="0" w:color="auto"/>
        <w:right w:val="none" w:sz="0" w:space="0" w:color="auto"/>
      </w:divBdr>
    </w:div>
    <w:div w:id="4976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Lambrechts, Silvie</dc:creator>
  <cp:lastModifiedBy>Vlaams Parlement</cp:lastModifiedBy>
  <cp:revision>2</cp:revision>
  <cp:lastPrinted>2012-09-28T13:57:00Z</cp:lastPrinted>
  <dcterms:created xsi:type="dcterms:W3CDTF">2012-09-28T13:58:00Z</dcterms:created>
  <dcterms:modified xsi:type="dcterms:W3CDTF">2012-09-28T13:58:00Z</dcterms:modified>
</cp:coreProperties>
</file>